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55" w:rsidRPr="001906BF" w:rsidRDefault="00322555" w:rsidP="00322555">
      <w:pPr>
        <w:ind w:left="360"/>
        <w:jc w:val="right"/>
        <w:rPr>
          <w:b/>
          <w:sz w:val="20"/>
        </w:rPr>
      </w:pPr>
      <w:r w:rsidRPr="001906BF">
        <w:rPr>
          <w:b/>
          <w:sz w:val="20"/>
        </w:rPr>
        <w:t>Форма S008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425"/>
        <w:gridCol w:w="425"/>
        <w:gridCol w:w="567"/>
        <w:gridCol w:w="709"/>
        <w:gridCol w:w="709"/>
        <w:gridCol w:w="194"/>
        <w:gridCol w:w="373"/>
        <w:gridCol w:w="850"/>
        <w:gridCol w:w="137"/>
        <w:gridCol w:w="572"/>
        <w:gridCol w:w="461"/>
        <w:gridCol w:w="815"/>
        <w:gridCol w:w="850"/>
        <w:gridCol w:w="851"/>
        <w:gridCol w:w="146"/>
        <w:gridCol w:w="563"/>
        <w:gridCol w:w="567"/>
        <w:gridCol w:w="331"/>
        <w:gridCol w:w="803"/>
        <w:gridCol w:w="850"/>
        <w:gridCol w:w="325"/>
        <w:gridCol w:w="242"/>
        <w:gridCol w:w="709"/>
        <w:gridCol w:w="709"/>
        <w:gridCol w:w="159"/>
        <w:gridCol w:w="549"/>
        <w:gridCol w:w="160"/>
        <w:gridCol w:w="691"/>
        <w:gridCol w:w="567"/>
      </w:tblGrid>
      <w:tr w:rsidR="00322555" w:rsidRPr="001906BF" w:rsidTr="00000F3E">
        <w:tc>
          <w:tcPr>
            <w:tcW w:w="392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22555" w:rsidRPr="001906BF" w:rsidRDefault="00322555" w:rsidP="00000F3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22555" w:rsidRPr="001906BF" w:rsidRDefault="00322555" w:rsidP="00000F3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83" w:type="dxa"/>
            <w:gridSpan w:val="25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906BF">
              <w:rPr>
                <w:b/>
                <w:bCs/>
                <w:color w:val="000000"/>
                <w:sz w:val="16"/>
                <w:szCs w:val="16"/>
              </w:rPr>
              <w:t>Список депонентов, номинальным держателем которых является &lt;</w:t>
            </w:r>
            <w:r w:rsidRPr="001906BF">
              <w:rPr>
                <w:bCs/>
                <w:color w:val="000000"/>
                <w:sz w:val="16"/>
                <w:szCs w:val="16"/>
              </w:rPr>
              <w:t>Полное наименование номинального держателя</w:t>
            </w:r>
            <w:r w:rsidRPr="001906BF">
              <w:rPr>
                <w:b/>
                <w:bCs/>
                <w:color w:val="000000"/>
                <w:sz w:val="16"/>
                <w:szCs w:val="16"/>
              </w:rPr>
              <w:t>&gt;*или Список депонентов, номинальным держателем которых является &lt;</w:t>
            </w:r>
            <w:r w:rsidRPr="001906BF">
              <w:rPr>
                <w:bCs/>
                <w:color w:val="000000"/>
                <w:sz w:val="16"/>
                <w:szCs w:val="16"/>
              </w:rPr>
              <w:t>Полное наименование номинального держателя</w:t>
            </w:r>
            <w:r w:rsidRPr="001906BF">
              <w:rPr>
                <w:b/>
                <w:bCs/>
                <w:color w:val="000000"/>
                <w:sz w:val="16"/>
                <w:szCs w:val="16"/>
              </w:rPr>
              <w:t>&gt;, не направивших указания о способе возврата ценных бумаг**Список лиц, имеющих право на получение  доходов по ценным бумагам, которым доходы не были переданы по независящим от номинального держателя причинам***</w:t>
            </w:r>
            <w:proofErr w:type="gramEnd"/>
          </w:p>
          <w:p w:rsidR="00322555" w:rsidRPr="001906BF" w:rsidRDefault="00322555" w:rsidP="00000F3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906BF">
              <w:rPr>
                <w:b/>
                <w:bCs/>
                <w:color w:val="000000"/>
                <w:sz w:val="16"/>
                <w:szCs w:val="16"/>
              </w:rPr>
              <w:t>Эмитент (лицо, обязанное по ценным бумагам) &lt;</w:t>
            </w:r>
            <w:r w:rsidRPr="001906BF">
              <w:rPr>
                <w:bCs/>
                <w:color w:val="000000"/>
                <w:sz w:val="16"/>
                <w:szCs w:val="16"/>
              </w:rPr>
              <w:t>Полное наименование эмитента (лица, обязанного по ценным бумагам</w:t>
            </w:r>
            <w:r w:rsidRPr="001906BF">
              <w:rPr>
                <w:b/>
                <w:bCs/>
                <w:color w:val="000000"/>
                <w:sz w:val="16"/>
                <w:szCs w:val="16"/>
              </w:rPr>
              <w:t>&gt; (</w:t>
            </w:r>
            <w:r w:rsidRPr="001906BF">
              <w:rPr>
                <w:bCs/>
                <w:color w:val="000000"/>
                <w:sz w:val="16"/>
                <w:szCs w:val="16"/>
              </w:rPr>
              <w:t>ОГРН эмитента (лица, обязанного  по ценным бумагам</w:t>
            </w:r>
            <w:r w:rsidRPr="001906BF">
              <w:rPr>
                <w:b/>
                <w:bCs/>
                <w:color w:val="000000"/>
                <w:sz w:val="16"/>
                <w:szCs w:val="16"/>
              </w:rPr>
              <w:t>))______________________________________________</w:t>
            </w:r>
            <w:proofErr w:type="gramEnd"/>
          </w:p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6"/>
                <w:szCs w:val="16"/>
              </w:rPr>
            </w:pPr>
            <w:r w:rsidRPr="001906BF">
              <w:rPr>
                <w:b/>
                <w:bCs/>
                <w:color w:val="000000"/>
                <w:sz w:val="16"/>
                <w:szCs w:val="16"/>
              </w:rPr>
              <w:t xml:space="preserve">Номер счета депо номинального держателя и код раздела счета депо номинального держателя </w:t>
            </w:r>
            <w:r w:rsidRPr="001906BF">
              <w:rPr>
                <w:bCs/>
                <w:color w:val="00000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322555" w:rsidRPr="001906BF" w:rsidTr="00000F3E">
        <w:tc>
          <w:tcPr>
            <w:tcW w:w="392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1906BF">
              <w:rPr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1906BF">
              <w:rPr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Фамилия, имя, и если имеется, отчество/ полное наименование депонента в соответствии с уставом</w:t>
            </w: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Гражданство/место (страна) регистрации</w:t>
            </w:r>
          </w:p>
        </w:tc>
        <w:tc>
          <w:tcPr>
            <w:tcW w:w="709" w:type="dxa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 xml:space="preserve">Дата рождения/Дата регистрации юридического лица </w:t>
            </w: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Серия</w:t>
            </w: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Номер документа, удостоверяющего личность (для физических лиц)/номер документа о государственной регистрации  (для юридических лиц)</w:t>
            </w:r>
          </w:p>
        </w:tc>
        <w:tc>
          <w:tcPr>
            <w:tcW w:w="709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Дата выдачи удостоверяющего документа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Наименование органа, выдавшего документ, удостоверяющий личность (для физических лиц)/осуществившего государственную регистрацию (для иностранных организаций) или основной государственный номер, наименование государственного органа, присвоившего этот номе</w:t>
            </w:r>
            <w:proofErr w:type="gramStart"/>
            <w:r w:rsidRPr="001906BF">
              <w:rPr>
                <w:bCs/>
                <w:color w:val="000000"/>
                <w:sz w:val="14"/>
                <w:szCs w:val="14"/>
              </w:rPr>
              <w:t>р(</w:t>
            </w:r>
            <w:proofErr w:type="gramEnd"/>
            <w:r w:rsidRPr="001906BF">
              <w:rPr>
                <w:bCs/>
                <w:color w:val="000000"/>
                <w:sz w:val="14"/>
                <w:szCs w:val="14"/>
              </w:rPr>
              <w:t>для российских юридических лиц)</w:t>
            </w: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sz w:val="14"/>
                <w:szCs w:val="14"/>
              </w:rPr>
              <w:t xml:space="preserve">Адрес места жительства (регистрации) /Адрес места нахождения </w:t>
            </w:r>
            <w:proofErr w:type="spellStart"/>
            <w:r w:rsidRPr="001906BF">
              <w:rPr>
                <w:sz w:val="14"/>
                <w:szCs w:val="14"/>
              </w:rPr>
              <w:t>юридическог</w:t>
            </w:r>
            <w:proofErr w:type="spellEnd"/>
            <w:r w:rsidRPr="001906BF">
              <w:rPr>
                <w:sz w:val="14"/>
                <w:szCs w:val="14"/>
              </w:rPr>
              <w:t xml:space="preserve"> лица</w:t>
            </w:r>
          </w:p>
        </w:tc>
        <w:tc>
          <w:tcPr>
            <w:tcW w:w="851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Адрес для направления корреспонденции (почтовый адрес) на территории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sz w:val="14"/>
                <w:szCs w:val="14"/>
              </w:rPr>
              <w:t>Вид счета депо, его номер</w:t>
            </w: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sz w:val="14"/>
                <w:szCs w:val="14"/>
              </w:rPr>
              <w:t>Вид, категория (тип) ценных бумаг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Обременение ценных бумаг/Ограничение распоряжения ценными бумагами</w:t>
            </w: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14"/>
                <w:szCs w:val="14"/>
              </w:rPr>
            </w:pPr>
            <w:r w:rsidRPr="001906BF">
              <w:rPr>
                <w:sz w:val="14"/>
                <w:szCs w:val="14"/>
              </w:rPr>
              <w:t>Регистрационный номер ценных бумаг/ISIN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Количество (шт.)</w:t>
            </w: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 xml:space="preserve">Банковские реквизиты (при </w:t>
            </w:r>
            <w:proofErr w:type="gramStart"/>
            <w:r w:rsidRPr="001906BF">
              <w:rPr>
                <w:bCs/>
                <w:color w:val="000000"/>
                <w:sz w:val="14"/>
                <w:szCs w:val="14"/>
              </w:rPr>
              <w:t>наличии</w:t>
            </w:r>
            <w:proofErr w:type="gramEnd"/>
            <w:r w:rsidRPr="001906BF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Дата внесения записи по счету депо об обременении ценных бумаг/ограничении распоряжения ценными бумагами</w:t>
            </w:r>
          </w:p>
        </w:tc>
        <w:tc>
          <w:tcPr>
            <w:tcW w:w="708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Основание внесения записи по счету депо об обременении ценных бумаг/об ограничении распоряжения ценными бумагами</w:t>
            </w:r>
          </w:p>
        </w:tc>
        <w:tc>
          <w:tcPr>
            <w:tcW w:w="851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Способ и условия обременения ценных бумаг/описание ограничения распоряжения ценными бумагами</w:t>
            </w: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bCs/>
                <w:color w:val="000000"/>
                <w:sz w:val="14"/>
                <w:szCs w:val="14"/>
              </w:rPr>
            </w:pPr>
            <w:r w:rsidRPr="001906BF">
              <w:rPr>
                <w:bCs/>
                <w:color w:val="000000"/>
                <w:sz w:val="14"/>
                <w:szCs w:val="14"/>
              </w:rPr>
              <w:t>Сведения по идентификации лица, в пользу которого установлено обременение ценных бумаг</w:t>
            </w:r>
          </w:p>
        </w:tc>
      </w:tr>
      <w:tr w:rsidR="00322555" w:rsidRPr="001906BF" w:rsidTr="00000F3E">
        <w:tc>
          <w:tcPr>
            <w:tcW w:w="392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</w:tr>
      <w:tr w:rsidR="00322555" w:rsidRPr="001906BF" w:rsidTr="00000F3E">
        <w:tc>
          <w:tcPr>
            <w:tcW w:w="392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555" w:rsidRPr="001906BF" w:rsidRDefault="00322555" w:rsidP="00000F3E">
            <w:pPr>
              <w:spacing w:before="120" w:after="120"/>
              <w:rPr>
                <w:sz w:val="20"/>
              </w:rPr>
            </w:pPr>
          </w:p>
        </w:tc>
      </w:tr>
      <w:tr w:rsidR="00322555" w:rsidRPr="001906BF" w:rsidTr="00000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1258" w:type="dxa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4" w:type="dxa"/>
            <w:gridSpan w:val="5"/>
            <w:tcBorders>
              <w:bottom w:val="single" w:sz="6" w:space="0" w:color="auto"/>
            </w:tcBorders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0" w:type="dxa"/>
            <w:gridSpan w:val="3"/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62" w:type="dxa"/>
            <w:gridSpan w:val="4"/>
            <w:tcBorders>
              <w:bottom w:val="single" w:sz="6" w:space="0" w:color="auto"/>
            </w:tcBorders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61" w:type="dxa"/>
            <w:gridSpan w:val="3"/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78" w:type="dxa"/>
            <w:gridSpan w:val="3"/>
            <w:tcBorders>
              <w:bottom w:val="single" w:sz="6" w:space="0" w:color="auto"/>
            </w:tcBorders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19" w:type="dxa"/>
            <w:gridSpan w:val="4"/>
            <w:tcBorders>
              <w:bottom w:val="single" w:sz="6" w:space="0" w:color="auto"/>
            </w:tcBorders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322555" w:rsidRPr="001906BF" w:rsidTr="00000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1258" w:type="dxa"/>
        </w:trPr>
        <w:tc>
          <w:tcPr>
            <w:tcW w:w="709" w:type="dxa"/>
            <w:gridSpan w:val="2"/>
          </w:tcPr>
          <w:p w:rsidR="00322555" w:rsidRPr="001906BF" w:rsidRDefault="00322555" w:rsidP="00000F3E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04" w:type="dxa"/>
            <w:gridSpan w:val="5"/>
          </w:tcPr>
          <w:p w:rsidR="00322555" w:rsidRPr="001906BF" w:rsidRDefault="00322555" w:rsidP="00000F3E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906BF">
              <w:rPr>
                <w:rFonts w:eastAsia="Calibri"/>
                <w:sz w:val="20"/>
                <w:lang w:eastAsia="en-US"/>
              </w:rPr>
              <w:t>(должность)</w:t>
            </w:r>
          </w:p>
        </w:tc>
        <w:tc>
          <w:tcPr>
            <w:tcW w:w="1360" w:type="dxa"/>
            <w:gridSpan w:val="3"/>
          </w:tcPr>
          <w:p w:rsidR="00322555" w:rsidRPr="001906BF" w:rsidRDefault="00322555" w:rsidP="00000F3E">
            <w:pPr>
              <w:widowControl w:val="0"/>
              <w:spacing w:line="20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33" w:type="dxa"/>
            <w:gridSpan w:val="2"/>
          </w:tcPr>
          <w:p w:rsidR="00322555" w:rsidRPr="001906BF" w:rsidRDefault="00322555" w:rsidP="00000F3E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62" w:type="dxa"/>
            <w:gridSpan w:val="4"/>
          </w:tcPr>
          <w:p w:rsidR="00322555" w:rsidRPr="001906BF" w:rsidRDefault="00322555" w:rsidP="00000F3E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906BF">
              <w:rPr>
                <w:rFonts w:eastAsia="Calibri"/>
                <w:sz w:val="20"/>
                <w:lang w:eastAsia="en-US"/>
              </w:rPr>
              <w:t>(Ф.И.О.)</w:t>
            </w:r>
          </w:p>
        </w:tc>
        <w:tc>
          <w:tcPr>
            <w:tcW w:w="1461" w:type="dxa"/>
            <w:gridSpan w:val="3"/>
          </w:tcPr>
          <w:p w:rsidR="00322555" w:rsidRPr="001906BF" w:rsidRDefault="00322555" w:rsidP="00000F3E">
            <w:pPr>
              <w:widowControl w:val="0"/>
              <w:spacing w:line="20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8" w:type="dxa"/>
            <w:gridSpan w:val="3"/>
          </w:tcPr>
          <w:p w:rsidR="00322555" w:rsidRPr="001906BF" w:rsidRDefault="00322555" w:rsidP="00000F3E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906BF">
              <w:rPr>
                <w:rFonts w:eastAsia="Calibri"/>
                <w:sz w:val="20"/>
                <w:lang w:eastAsia="en-US"/>
              </w:rPr>
              <w:t>(подпись)</w:t>
            </w:r>
          </w:p>
        </w:tc>
        <w:tc>
          <w:tcPr>
            <w:tcW w:w="1819" w:type="dxa"/>
            <w:gridSpan w:val="4"/>
          </w:tcPr>
          <w:p w:rsidR="00322555" w:rsidRPr="001906BF" w:rsidRDefault="00322555" w:rsidP="00000F3E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322555" w:rsidRPr="001906BF" w:rsidRDefault="00322555" w:rsidP="00000F3E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22555" w:rsidRPr="001906BF" w:rsidTr="00000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1258" w:type="dxa"/>
        </w:trPr>
        <w:tc>
          <w:tcPr>
            <w:tcW w:w="709" w:type="dxa"/>
            <w:gridSpan w:val="2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4" w:type="dxa"/>
            <w:gridSpan w:val="5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0" w:type="dxa"/>
            <w:gridSpan w:val="3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62" w:type="dxa"/>
            <w:gridSpan w:val="4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61" w:type="dxa"/>
            <w:gridSpan w:val="3"/>
          </w:tcPr>
          <w:p w:rsidR="00322555" w:rsidRPr="001906BF" w:rsidRDefault="00322555" w:rsidP="00000F3E">
            <w:pPr>
              <w:widowControl w:val="0"/>
              <w:spacing w:before="120" w:line="20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1906BF">
              <w:rPr>
                <w:rFonts w:eastAsia="Calibri"/>
                <w:szCs w:val="24"/>
                <w:lang w:eastAsia="en-US"/>
              </w:rPr>
              <w:t>М.П.</w:t>
            </w:r>
          </w:p>
        </w:tc>
        <w:tc>
          <w:tcPr>
            <w:tcW w:w="1978" w:type="dxa"/>
            <w:gridSpan w:val="3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19" w:type="dxa"/>
            <w:gridSpan w:val="4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322555" w:rsidRPr="001906BF" w:rsidRDefault="00322555" w:rsidP="00000F3E">
            <w:pPr>
              <w:widowControl w:val="0"/>
              <w:spacing w:before="120" w:line="200" w:lineRule="exac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22555" w:rsidRPr="001906BF" w:rsidRDefault="00322555" w:rsidP="00322555">
      <w:pPr>
        <w:autoSpaceDE w:val="0"/>
        <w:autoSpaceDN w:val="0"/>
        <w:adjustRightInd w:val="0"/>
        <w:jc w:val="both"/>
        <w:rPr>
          <w:sz w:val="18"/>
        </w:rPr>
      </w:pPr>
      <w:r w:rsidRPr="001906BF">
        <w:rPr>
          <w:sz w:val="18"/>
        </w:rPr>
        <w:t xml:space="preserve">*Наименование списка указывается при </w:t>
      </w:r>
      <w:proofErr w:type="gramStart"/>
      <w:r w:rsidRPr="001906BF">
        <w:rPr>
          <w:sz w:val="18"/>
        </w:rPr>
        <w:t>предоставлении</w:t>
      </w:r>
      <w:proofErr w:type="gramEnd"/>
      <w:r w:rsidRPr="001906BF">
        <w:rPr>
          <w:sz w:val="18"/>
        </w:rPr>
        <w:t xml:space="preserve"> списка депонентов по состоянию на день получения уведомления Банка России об аннулировании лицензии на осуществление депозитарной деятельности.</w:t>
      </w:r>
    </w:p>
    <w:p w:rsidR="00322555" w:rsidRPr="001906BF" w:rsidRDefault="00322555" w:rsidP="00322555">
      <w:pPr>
        <w:autoSpaceDE w:val="0"/>
        <w:autoSpaceDN w:val="0"/>
        <w:adjustRightInd w:val="0"/>
        <w:jc w:val="both"/>
        <w:rPr>
          <w:sz w:val="18"/>
        </w:rPr>
      </w:pPr>
      <w:r w:rsidRPr="001906BF">
        <w:rPr>
          <w:sz w:val="18"/>
        </w:rPr>
        <w:t xml:space="preserve">**Наименование списка указывается при </w:t>
      </w:r>
      <w:proofErr w:type="gramStart"/>
      <w:r w:rsidRPr="001906BF">
        <w:rPr>
          <w:sz w:val="18"/>
        </w:rPr>
        <w:t>предоставлении</w:t>
      </w:r>
      <w:proofErr w:type="gramEnd"/>
      <w:r w:rsidRPr="001906BF">
        <w:rPr>
          <w:sz w:val="18"/>
        </w:rPr>
        <w:t xml:space="preserve"> списка депонентов, не направивших указания о способе возврата ценных бумаг.</w:t>
      </w:r>
    </w:p>
    <w:p w:rsidR="00322555" w:rsidRPr="001906BF" w:rsidRDefault="00322555" w:rsidP="00322555">
      <w:pPr>
        <w:autoSpaceDE w:val="0"/>
        <w:autoSpaceDN w:val="0"/>
        <w:adjustRightInd w:val="0"/>
        <w:jc w:val="both"/>
        <w:rPr>
          <w:sz w:val="18"/>
        </w:rPr>
      </w:pPr>
      <w:r w:rsidRPr="001906BF">
        <w:rPr>
          <w:sz w:val="18"/>
        </w:rPr>
        <w:t xml:space="preserve">***Наименование списка указывается при </w:t>
      </w:r>
      <w:proofErr w:type="gramStart"/>
      <w:r w:rsidRPr="001906BF">
        <w:rPr>
          <w:sz w:val="18"/>
        </w:rPr>
        <w:t>предоставлении</w:t>
      </w:r>
      <w:proofErr w:type="gramEnd"/>
      <w:r w:rsidRPr="001906BF">
        <w:rPr>
          <w:sz w:val="18"/>
        </w:rPr>
        <w:t xml:space="preserve"> списка лиц, которым не были переданы доходы по ценным бумагам по независящим от номинального держателя причинам.</w:t>
      </w:r>
    </w:p>
    <w:p w:rsidR="00322555" w:rsidRPr="00894249" w:rsidRDefault="00322555" w:rsidP="00322555">
      <w:pPr>
        <w:autoSpaceDE w:val="0"/>
        <w:autoSpaceDN w:val="0"/>
        <w:adjustRightInd w:val="0"/>
        <w:spacing w:before="120"/>
        <w:jc w:val="both"/>
        <w:rPr>
          <w:sz w:val="18"/>
        </w:rPr>
      </w:pPr>
      <w:r w:rsidRPr="001906BF">
        <w:rPr>
          <w:sz w:val="18"/>
        </w:rPr>
        <w:t>Список должен быть предоставлен в виде файла с расширением *.</w:t>
      </w:r>
      <w:proofErr w:type="spellStart"/>
      <w:r w:rsidRPr="001906BF">
        <w:rPr>
          <w:sz w:val="18"/>
        </w:rPr>
        <w:t>xlsx</w:t>
      </w:r>
      <w:proofErr w:type="spellEnd"/>
      <w:r w:rsidRPr="001906BF">
        <w:rPr>
          <w:sz w:val="18"/>
        </w:rPr>
        <w:t xml:space="preserve">. Сведения о депонентах должны </w:t>
      </w:r>
      <w:proofErr w:type="gramStart"/>
      <w:r w:rsidRPr="001906BF">
        <w:rPr>
          <w:sz w:val="18"/>
        </w:rPr>
        <w:t>указываться</w:t>
      </w:r>
      <w:proofErr w:type="gramEnd"/>
      <w:r w:rsidRPr="001906BF">
        <w:rPr>
          <w:sz w:val="18"/>
        </w:rPr>
        <w:t xml:space="preserve"> начиная с 5 строки. В столбце «О» должен быть указан Регистрационный или государственный регистрационный номер ценных бумаг. В столбце «P» должно быть указано количество ценных бумаг в штуках.</w:t>
      </w:r>
    </w:p>
    <w:p w:rsidR="000106FC" w:rsidRDefault="00322555">
      <w:bookmarkStart w:id="0" w:name="_GoBack"/>
      <w:bookmarkEnd w:id="0"/>
    </w:p>
    <w:sectPr w:rsidR="000106FC" w:rsidSect="00457B37">
      <w:pgSz w:w="16838" w:h="11906" w:orient="landscape"/>
      <w:pgMar w:top="141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55"/>
    <w:rsid w:val="00322555"/>
    <w:rsid w:val="00516837"/>
    <w:rsid w:val="00B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2020-04-06T08:12:00Z</dcterms:created>
  <dcterms:modified xsi:type="dcterms:W3CDTF">2020-04-06T08:13:00Z</dcterms:modified>
</cp:coreProperties>
</file>