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F2AB" w14:textId="77777777" w:rsidR="00286754" w:rsidRPr="0038797D" w:rsidRDefault="009B519C" w:rsidP="005A7598">
      <w:pPr>
        <w:pStyle w:val="Texttab"/>
      </w:pPr>
      <w:r>
        <w:t xml:space="preserve"> </w:t>
      </w:r>
    </w:p>
    <w:tbl>
      <w:tblPr>
        <w:tblW w:w="9782" w:type="dxa"/>
        <w:tblInd w:w="-176" w:type="dxa"/>
        <w:tblLayout w:type="fixed"/>
        <w:tblLook w:val="0000" w:firstRow="0" w:lastRow="0" w:firstColumn="0" w:lastColumn="0" w:noHBand="0" w:noVBand="0"/>
      </w:tblPr>
      <w:tblGrid>
        <w:gridCol w:w="4537"/>
        <w:gridCol w:w="5245"/>
      </w:tblGrid>
      <w:tr w:rsidR="000E29A3" w:rsidRPr="00EB3F9F" w14:paraId="4FD61318" w14:textId="77777777" w:rsidTr="00B742E5">
        <w:trPr>
          <w:trHeight w:val="1750"/>
        </w:trPr>
        <w:tc>
          <w:tcPr>
            <w:tcW w:w="4537" w:type="dxa"/>
          </w:tcPr>
          <w:p w14:paraId="44C0616A" w14:textId="77777777" w:rsidR="00262DA6" w:rsidRDefault="00262DA6" w:rsidP="00262DA6">
            <w:pPr>
              <w:widowControl w:val="0"/>
              <w:spacing w:after="120"/>
              <w:ind w:left="180"/>
              <w:rPr>
                <w:b/>
                <w:sz w:val="24"/>
                <w:szCs w:val="24"/>
              </w:rPr>
            </w:pPr>
            <w:r>
              <w:rPr>
                <w:b/>
                <w:sz w:val="24"/>
                <w:szCs w:val="24"/>
              </w:rPr>
              <w:t>ЗАРЕГИСТРИРОВАНО</w:t>
            </w:r>
          </w:p>
          <w:p w14:paraId="2365F8D3" w14:textId="77777777" w:rsidR="00262DA6" w:rsidRDefault="00262DA6" w:rsidP="00262DA6">
            <w:pPr>
              <w:widowControl w:val="0"/>
              <w:spacing w:after="120"/>
              <w:ind w:left="180"/>
              <w:rPr>
                <w:b/>
                <w:sz w:val="24"/>
                <w:szCs w:val="24"/>
              </w:rPr>
            </w:pPr>
          </w:p>
          <w:p w14:paraId="4B3D70EB" w14:textId="65CDF6F9" w:rsidR="00FC5CBF" w:rsidRDefault="00262DA6" w:rsidP="00923FF9">
            <w:pPr>
              <w:widowControl w:val="0"/>
              <w:spacing w:after="120"/>
              <w:ind w:left="180"/>
              <w:rPr>
                <w:b/>
                <w:sz w:val="24"/>
                <w:szCs w:val="24"/>
              </w:rPr>
            </w:pPr>
            <w:r>
              <w:rPr>
                <w:b/>
                <w:sz w:val="24"/>
                <w:szCs w:val="24"/>
              </w:rPr>
              <w:t xml:space="preserve">Банком России </w:t>
            </w:r>
          </w:p>
          <w:p w14:paraId="2E63BCFE" w14:textId="49254ECB" w:rsidR="00706920" w:rsidRPr="0038797D" w:rsidRDefault="00762668" w:rsidP="00923FF9">
            <w:pPr>
              <w:widowControl w:val="0"/>
              <w:spacing w:after="120"/>
              <w:ind w:left="180"/>
              <w:rPr>
                <w:b/>
                <w:sz w:val="24"/>
                <w:szCs w:val="24"/>
              </w:rPr>
            </w:pPr>
            <w:r>
              <w:rPr>
                <w:b/>
                <w:sz w:val="24"/>
                <w:szCs w:val="24"/>
              </w:rPr>
              <w:t>4 октября</w:t>
            </w:r>
            <w:r w:rsidR="00706920">
              <w:rPr>
                <w:b/>
                <w:sz w:val="24"/>
                <w:szCs w:val="24"/>
              </w:rPr>
              <w:t xml:space="preserve"> 2024 г. </w:t>
            </w:r>
          </w:p>
          <w:p w14:paraId="0F21CBC7" w14:textId="77777777" w:rsidR="00FC5CBF" w:rsidRPr="0038797D" w:rsidRDefault="00FC5CBF" w:rsidP="00923FF9">
            <w:pPr>
              <w:widowControl w:val="0"/>
              <w:spacing w:after="120"/>
              <w:rPr>
                <w:b/>
                <w:sz w:val="24"/>
                <w:szCs w:val="24"/>
              </w:rPr>
            </w:pPr>
            <w:r w:rsidRPr="0038797D">
              <w:rPr>
                <w:b/>
                <w:sz w:val="24"/>
                <w:szCs w:val="24"/>
              </w:rPr>
              <w:t xml:space="preserve"> </w:t>
            </w:r>
          </w:p>
          <w:p w14:paraId="1E93540E" w14:textId="77777777" w:rsidR="008C108F" w:rsidRPr="0038797D" w:rsidRDefault="008C108F" w:rsidP="00923FF9">
            <w:pPr>
              <w:widowControl w:val="0"/>
              <w:spacing w:after="120"/>
              <w:ind w:left="180"/>
              <w:rPr>
                <w:b/>
                <w:sz w:val="24"/>
                <w:szCs w:val="24"/>
              </w:rPr>
            </w:pPr>
            <w:bookmarkStart w:id="0" w:name="_GoBack"/>
            <w:bookmarkEnd w:id="0"/>
          </w:p>
        </w:tc>
        <w:tc>
          <w:tcPr>
            <w:tcW w:w="5245" w:type="dxa"/>
          </w:tcPr>
          <w:tbl>
            <w:tblPr>
              <w:tblW w:w="9782" w:type="dxa"/>
              <w:tblLayout w:type="fixed"/>
              <w:tblLook w:val="0000" w:firstRow="0" w:lastRow="0" w:firstColumn="0" w:lastColumn="0" w:noHBand="0" w:noVBand="0"/>
            </w:tblPr>
            <w:tblGrid>
              <w:gridCol w:w="9782"/>
            </w:tblGrid>
            <w:tr w:rsidR="00080DAC" w:rsidRPr="00EB3F9F" w14:paraId="784DFEC4" w14:textId="77777777" w:rsidTr="00831596">
              <w:trPr>
                <w:trHeight w:val="1750"/>
              </w:trPr>
              <w:tc>
                <w:tcPr>
                  <w:tcW w:w="5103" w:type="dxa"/>
                </w:tcPr>
                <w:p w14:paraId="150C70DC" w14:textId="77777777" w:rsidR="00080DAC" w:rsidRPr="0038797D" w:rsidRDefault="00080DAC" w:rsidP="00923FF9">
                  <w:pPr>
                    <w:widowControl w:val="0"/>
                    <w:spacing w:after="120"/>
                    <w:rPr>
                      <w:b/>
                      <w:sz w:val="24"/>
                      <w:szCs w:val="24"/>
                    </w:rPr>
                  </w:pPr>
                  <w:r w:rsidRPr="0038797D">
                    <w:rPr>
                      <w:b/>
                      <w:sz w:val="24"/>
                      <w:szCs w:val="24"/>
                    </w:rPr>
                    <w:t>УТВЕРЖДЕНО</w:t>
                  </w:r>
                </w:p>
                <w:p w14:paraId="19525E3F" w14:textId="77777777" w:rsidR="00080DAC" w:rsidRPr="0038797D" w:rsidRDefault="00080DAC" w:rsidP="00923FF9">
                  <w:pPr>
                    <w:widowControl w:val="0"/>
                    <w:spacing w:after="120"/>
                    <w:rPr>
                      <w:b/>
                      <w:sz w:val="24"/>
                      <w:szCs w:val="24"/>
                    </w:rPr>
                  </w:pPr>
                </w:p>
                <w:p w14:paraId="07F664D1" w14:textId="77777777" w:rsidR="00080DAC" w:rsidRPr="0038797D" w:rsidRDefault="00080DAC" w:rsidP="00923FF9">
                  <w:pPr>
                    <w:widowControl w:val="0"/>
                    <w:spacing w:after="120"/>
                    <w:rPr>
                      <w:b/>
                      <w:sz w:val="24"/>
                      <w:szCs w:val="24"/>
                    </w:rPr>
                  </w:pPr>
                  <w:r w:rsidRPr="0038797D">
                    <w:rPr>
                      <w:b/>
                      <w:sz w:val="24"/>
                      <w:szCs w:val="24"/>
                    </w:rPr>
                    <w:t xml:space="preserve">Наблюдательным советом НКО </w:t>
                  </w:r>
                  <w:r w:rsidR="00340EFB" w:rsidRPr="0038797D">
                    <w:rPr>
                      <w:b/>
                      <w:sz w:val="24"/>
                      <w:szCs w:val="24"/>
                    </w:rPr>
                    <w:t>АО</w:t>
                  </w:r>
                  <w:r w:rsidRPr="0038797D">
                    <w:rPr>
                      <w:b/>
                      <w:sz w:val="24"/>
                      <w:szCs w:val="24"/>
                    </w:rPr>
                    <w:t xml:space="preserve"> НРД</w:t>
                  </w:r>
                </w:p>
                <w:p w14:paraId="46969C4C" w14:textId="655E6FAA" w:rsidR="00936459" w:rsidRPr="0038797D" w:rsidRDefault="00706920" w:rsidP="00923FF9">
                  <w:pPr>
                    <w:widowControl w:val="0"/>
                    <w:spacing w:after="120"/>
                    <w:rPr>
                      <w:b/>
                      <w:sz w:val="24"/>
                      <w:szCs w:val="24"/>
                    </w:rPr>
                  </w:pPr>
                  <w:r>
                    <w:rPr>
                      <w:b/>
                      <w:sz w:val="24"/>
                      <w:szCs w:val="24"/>
                    </w:rPr>
                    <w:t xml:space="preserve">Протокол от </w:t>
                  </w:r>
                  <w:r w:rsidR="005E3708">
                    <w:rPr>
                      <w:b/>
                      <w:sz w:val="24"/>
                      <w:szCs w:val="24"/>
                    </w:rPr>
                    <w:t xml:space="preserve">16 </w:t>
                  </w:r>
                  <w:r>
                    <w:rPr>
                      <w:b/>
                      <w:sz w:val="24"/>
                      <w:szCs w:val="24"/>
                    </w:rPr>
                    <w:t xml:space="preserve">сентября 2024 г. № </w:t>
                  </w:r>
                  <w:r w:rsidR="005E3708">
                    <w:rPr>
                      <w:b/>
                      <w:sz w:val="24"/>
                      <w:szCs w:val="24"/>
                    </w:rPr>
                    <w:t>12/2024</w:t>
                  </w:r>
                </w:p>
                <w:p w14:paraId="1AF6EEFF" w14:textId="77777777" w:rsidR="00936459" w:rsidRPr="0038797D" w:rsidRDefault="00936459" w:rsidP="00923FF9">
                  <w:pPr>
                    <w:widowControl w:val="0"/>
                    <w:spacing w:after="120"/>
                    <w:jc w:val="both"/>
                    <w:rPr>
                      <w:b/>
                      <w:sz w:val="24"/>
                      <w:szCs w:val="24"/>
                    </w:rPr>
                  </w:pPr>
                </w:p>
                <w:p w14:paraId="0E3B68E2" w14:textId="77777777" w:rsidR="00936459" w:rsidRPr="0038797D" w:rsidRDefault="00936459" w:rsidP="00923FF9">
                  <w:pPr>
                    <w:widowControl w:val="0"/>
                    <w:spacing w:after="120"/>
                    <w:ind w:right="113"/>
                    <w:jc w:val="both"/>
                    <w:rPr>
                      <w:b/>
                      <w:sz w:val="24"/>
                      <w:szCs w:val="24"/>
                    </w:rPr>
                  </w:pPr>
                </w:p>
                <w:p w14:paraId="18335B14" w14:textId="77777777" w:rsidR="00936459" w:rsidRPr="0038797D" w:rsidRDefault="00936459" w:rsidP="00923FF9">
                  <w:pPr>
                    <w:widowControl w:val="0"/>
                    <w:spacing w:after="120"/>
                    <w:rPr>
                      <w:b/>
                      <w:sz w:val="24"/>
                      <w:szCs w:val="24"/>
                    </w:rPr>
                  </w:pPr>
                </w:p>
                <w:p w14:paraId="0539D1DB" w14:textId="77777777" w:rsidR="009B2178" w:rsidRPr="0038797D" w:rsidRDefault="009B2178" w:rsidP="00923FF9">
                  <w:pPr>
                    <w:widowControl w:val="0"/>
                    <w:spacing w:after="120"/>
                    <w:ind w:left="34"/>
                    <w:rPr>
                      <w:b/>
                      <w:sz w:val="24"/>
                      <w:szCs w:val="24"/>
                    </w:rPr>
                  </w:pPr>
                </w:p>
                <w:p w14:paraId="16346BE5" w14:textId="77777777" w:rsidR="006201E3" w:rsidRPr="0038797D" w:rsidRDefault="006201E3" w:rsidP="00923FF9">
                  <w:pPr>
                    <w:widowControl w:val="0"/>
                    <w:spacing w:after="120"/>
                    <w:rPr>
                      <w:b/>
                      <w:sz w:val="24"/>
                      <w:szCs w:val="24"/>
                    </w:rPr>
                  </w:pPr>
                </w:p>
                <w:p w14:paraId="741BDF8B" w14:textId="77777777" w:rsidR="009B2178" w:rsidRPr="0038797D" w:rsidRDefault="009B2178" w:rsidP="00923FF9">
                  <w:pPr>
                    <w:widowControl w:val="0"/>
                    <w:spacing w:after="120"/>
                    <w:ind w:left="34"/>
                    <w:rPr>
                      <w:b/>
                      <w:sz w:val="24"/>
                      <w:szCs w:val="24"/>
                    </w:rPr>
                  </w:pPr>
                </w:p>
                <w:p w14:paraId="6C5BCFE7" w14:textId="77777777" w:rsidR="009B2178" w:rsidRPr="0038797D" w:rsidRDefault="009B2178" w:rsidP="00923FF9">
                  <w:pPr>
                    <w:widowControl w:val="0"/>
                    <w:spacing w:after="120"/>
                    <w:ind w:left="34"/>
                    <w:rPr>
                      <w:b/>
                      <w:sz w:val="24"/>
                      <w:szCs w:val="24"/>
                    </w:rPr>
                  </w:pPr>
                </w:p>
                <w:p w14:paraId="1943CD3A" w14:textId="77777777" w:rsidR="009B2178" w:rsidRPr="0038797D" w:rsidRDefault="009B2178" w:rsidP="00923FF9">
                  <w:pPr>
                    <w:widowControl w:val="0"/>
                    <w:spacing w:after="120"/>
                    <w:ind w:left="34"/>
                    <w:rPr>
                      <w:b/>
                      <w:sz w:val="24"/>
                      <w:szCs w:val="24"/>
                    </w:rPr>
                  </w:pPr>
                </w:p>
                <w:p w14:paraId="5924EABB" w14:textId="77777777" w:rsidR="006C108D" w:rsidRPr="0038797D" w:rsidRDefault="006C108D" w:rsidP="00923FF9">
                  <w:pPr>
                    <w:widowControl w:val="0"/>
                    <w:spacing w:after="120"/>
                    <w:ind w:left="34"/>
                    <w:rPr>
                      <w:sz w:val="24"/>
                      <w:szCs w:val="24"/>
                    </w:rPr>
                  </w:pPr>
                </w:p>
              </w:tc>
            </w:tr>
          </w:tbl>
          <w:p w14:paraId="6333A88D" w14:textId="77777777" w:rsidR="000E29A3" w:rsidRPr="0038797D" w:rsidRDefault="000E29A3" w:rsidP="00923FF9">
            <w:pPr>
              <w:widowControl w:val="0"/>
              <w:spacing w:after="120"/>
              <w:ind w:left="33"/>
              <w:jc w:val="right"/>
              <w:rPr>
                <w:b/>
                <w:sz w:val="24"/>
                <w:szCs w:val="24"/>
                <w:u w:val="single"/>
              </w:rPr>
            </w:pPr>
          </w:p>
        </w:tc>
      </w:tr>
    </w:tbl>
    <w:p w14:paraId="62A772CF" w14:textId="77777777" w:rsidR="008D60DE" w:rsidRPr="0038797D" w:rsidRDefault="008D60DE" w:rsidP="00923FF9">
      <w:pPr>
        <w:widowControl w:val="0"/>
        <w:spacing w:after="120"/>
        <w:ind w:firstLine="567"/>
        <w:rPr>
          <w:sz w:val="24"/>
          <w:szCs w:val="24"/>
        </w:rPr>
      </w:pPr>
    </w:p>
    <w:p w14:paraId="4CEC490A" w14:textId="77777777" w:rsidR="008D60DE" w:rsidRPr="0038797D" w:rsidRDefault="008D60DE" w:rsidP="00923FF9">
      <w:pPr>
        <w:widowControl w:val="0"/>
        <w:spacing w:after="120"/>
        <w:ind w:firstLine="567"/>
        <w:rPr>
          <w:sz w:val="24"/>
          <w:szCs w:val="24"/>
        </w:rPr>
      </w:pPr>
    </w:p>
    <w:p w14:paraId="1FBAD64F" w14:textId="77777777" w:rsidR="008D60DE" w:rsidRPr="002B66F0" w:rsidRDefault="008D60DE" w:rsidP="00923FF9">
      <w:pPr>
        <w:widowControl w:val="0"/>
        <w:spacing w:after="120"/>
        <w:ind w:firstLine="567"/>
        <w:rPr>
          <w:sz w:val="24"/>
          <w:szCs w:val="24"/>
        </w:rPr>
      </w:pPr>
    </w:p>
    <w:p w14:paraId="5DBC47B9" w14:textId="77777777" w:rsidR="00D10645" w:rsidRPr="00EB3F9F" w:rsidRDefault="00D10645" w:rsidP="00923FF9">
      <w:pPr>
        <w:widowControl w:val="0"/>
        <w:spacing w:after="120"/>
        <w:ind w:firstLine="567"/>
        <w:rPr>
          <w:sz w:val="24"/>
          <w:szCs w:val="24"/>
        </w:rPr>
      </w:pPr>
    </w:p>
    <w:p w14:paraId="1B1878CC" w14:textId="77777777" w:rsidR="008D60DE" w:rsidRPr="00EB3F9F" w:rsidRDefault="008D60DE" w:rsidP="00923FF9">
      <w:pPr>
        <w:widowControl w:val="0"/>
        <w:spacing w:after="120"/>
        <w:ind w:firstLine="567"/>
        <w:rPr>
          <w:sz w:val="24"/>
          <w:szCs w:val="24"/>
        </w:rPr>
      </w:pPr>
    </w:p>
    <w:p w14:paraId="14DEF5DD" w14:textId="77777777" w:rsidR="00F305CF" w:rsidRPr="00EB3F9F" w:rsidRDefault="00F305CF" w:rsidP="00923FF9">
      <w:pPr>
        <w:widowControl w:val="0"/>
        <w:spacing w:after="120"/>
        <w:ind w:firstLine="567"/>
        <w:rPr>
          <w:sz w:val="24"/>
          <w:szCs w:val="24"/>
        </w:rPr>
      </w:pPr>
    </w:p>
    <w:p w14:paraId="488AEB43" w14:textId="77777777" w:rsidR="008D60DE" w:rsidRPr="00EB3F9F" w:rsidRDefault="008D60DE" w:rsidP="00923FF9">
      <w:pPr>
        <w:widowControl w:val="0"/>
        <w:spacing w:after="120"/>
        <w:rPr>
          <w:sz w:val="24"/>
          <w:szCs w:val="24"/>
        </w:rPr>
      </w:pPr>
    </w:p>
    <w:p w14:paraId="14704A3A" w14:textId="77777777" w:rsidR="008F5896" w:rsidRPr="00EB3F9F" w:rsidRDefault="008D60DE" w:rsidP="008F5896">
      <w:pPr>
        <w:widowControl w:val="0"/>
        <w:tabs>
          <w:tab w:val="left" w:pos="2432"/>
        </w:tabs>
        <w:spacing w:after="120"/>
        <w:ind w:left="567" w:hanging="567"/>
        <w:jc w:val="center"/>
        <w:rPr>
          <w:rFonts w:eastAsiaTheme="minorHAnsi"/>
          <w:b/>
          <w:sz w:val="24"/>
          <w:szCs w:val="24"/>
          <w:lang w:eastAsia="en-US"/>
        </w:rPr>
      </w:pPr>
      <w:r w:rsidRPr="00EB3F9F">
        <w:rPr>
          <w:rFonts w:eastAsiaTheme="minorHAnsi"/>
          <w:b/>
          <w:sz w:val="24"/>
          <w:szCs w:val="24"/>
          <w:lang w:eastAsia="en-US"/>
        </w:rPr>
        <w:t>ПРАВИЛА КЛИРИНГ</w:t>
      </w:r>
      <w:r w:rsidR="002D3237" w:rsidRPr="00EB3F9F">
        <w:rPr>
          <w:rFonts w:eastAsiaTheme="minorHAnsi"/>
          <w:b/>
          <w:sz w:val="24"/>
          <w:szCs w:val="24"/>
          <w:lang w:eastAsia="en-US"/>
        </w:rPr>
        <w:t>А</w:t>
      </w:r>
    </w:p>
    <w:p w14:paraId="32DC413A" w14:textId="77777777" w:rsidR="008F5896" w:rsidRPr="00EB3F9F" w:rsidRDefault="008D60DE" w:rsidP="008F5896">
      <w:pPr>
        <w:widowControl w:val="0"/>
        <w:tabs>
          <w:tab w:val="left" w:pos="2432"/>
        </w:tabs>
        <w:spacing w:after="120"/>
        <w:ind w:left="567" w:hanging="567"/>
        <w:jc w:val="center"/>
        <w:rPr>
          <w:rFonts w:eastAsiaTheme="minorHAnsi"/>
          <w:b/>
          <w:sz w:val="24"/>
          <w:szCs w:val="24"/>
          <w:lang w:eastAsia="en-US"/>
        </w:rPr>
      </w:pPr>
      <w:r w:rsidRPr="00EB3F9F">
        <w:rPr>
          <w:rFonts w:eastAsiaTheme="minorHAnsi"/>
          <w:b/>
          <w:sz w:val="24"/>
          <w:szCs w:val="24"/>
          <w:lang w:eastAsia="en-US"/>
        </w:rPr>
        <w:t>НЕБАНКОВСКОЙ КРЕДИТНОЙ ОРГАНИЗАЦИ</w:t>
      </w:r>
      <w:r w:rsidR="009630BE" w:rsidRPr="00EB3F9F">
        <w:rPr>
          <w:rFonts w:eastAsiaTheme="minorHAnsi"/>
          <w:b/>
          <w:sz w:val="24"/>
          <w:szCs w:val="24"/>
          <w:lang w:eastAsia="en-US"/>
        </w:rPr>
        <w:t>И</w:t>
      </w:r>
      <w:r w:rsidRPr="00EB3F9F">
        <w:rPr>
          <w:rFonts w:eastAsiaTheme="minorHAnsi"/>
          <w:b/>
          <w:sz w:val="24"/>
          <w:szCs w:val="24"/>
          <w:lang w:eastAsia="en-US"/>
        </w:rPr>
        <w:t xml:space="preserve"> АКЦИОНЕРН</w:t>
      </w:r>
      <w:r w:rsidR="009630BE" w:rsidRPr="00EB3F9F">
        <w:rPr>
          <w:rFonts w:eastAsiaTheme="minorHAnsi"/>
          <w:b/>
          <w:sz w:val="24"/>
          <w:szCs w:val="24"/>
          <w:lang w:eastAsia="en-US"/>
        </w:rPr>
        <w:t>ОГО</w:t>
      </w:r>
      <w:r w:rsidRPr="00EB3F9F">
        <w:rPr>
          <w:rFonts w:eastAsiaTheme="minorHAnsi"/>
          <w:b/>
          <w:sz w:val="24"/>
          <w:szCs w:val="24"/>
          <w:lang w:eastAsia="en-US"/>
        </w:rPr>
        <w:t xml:space="preserve"> ОБЩЕСТВ</w:t>
      </w:r>
      <w:r w:rsidR="009630BE" w:rsidRPr="00EB3F9F">
        <w:rPr>
          <w:rFonts w:eastAsiaTheme="minorHAnsi"/>
          <w:b/>
          <w:sz w:val="24"/>
          <w:szCs w:val="24"/>
          <w:lang w:eastAsia="en-US"/>
        </w:rPr>
        <w:t>А</w:t>
      </w:r>
    </w:p>
    <w:p w14:paraId="46BF23B7" w14:textId="77777777" w:rsidR="008D60DE" w:rsidRPr="00EB3F9F" w:rsidRDefault="008D60DE" w:rsidP="008F5896">
      <w:pPr>
        <w:widowControl w:val="0"/>
        <w:tabs>
          <w:tab w:val="left" w:pos="2432"/>
        </w:tabs>
        <w:spacing w:after="120"/>
        <w:ind w:left="567" w:hanging="567"/>
        <w:jc w:val="center"/>
        <w:rPr>
          <w:rFonts w:eastAsiaTheme="minorHAnsi"/>
          <w:b/>
          <w:sz w:val="24"/>
          <w:szCs w:val="24"/>
        </w:rPr>
      </w:pPr>
      <w:r w:rsidRPr="00EB3F9F">
        <w:rPr>
          <w:rFonts w:eastAsiaTheme="minorHAnsi"/>
          <w:b/>
          <w:sz w:val="24"/>
          <w:szCs w:val="24"/>
          <w:lang w:eastAsia="en-US"/>
        </w:rPr>
        <w:t>«НАЦИОНАЛЬНЫЙ РАСЧЕТНЫЙ ДЕПОЗИТАРИЙ»</w:t>
      </w:r>
    </w:p>
    <w:p w14:paraId="2DC9EE8F" w14:textId="77777777" w:rsidR="008D60DE" w:rsidRPr="00EB3F9F" w:rsidRDefault="008D60DE" w:rsidP="00923FF9">
      <w:pPr>
        <w:pStyle w:val="10"/>
        <w:widowControl w:val="0"/>
        <w:spacing w:after="120"/>
        <w:rPr>
          <w:rFonts w:ascii="Times New Roman" w:hAnsi="Times New Roman"/>
          <w:b/>
          <w:szCs w:val="24"/>
        </w:rPr>
      </w:pPr>
    </w:p>
    <w:p w14:paraId="36D1BDF0" w14:textId="77777777" w:rsidR="008D60DE" w:rsidRPr="00EB3F9F" w:rsidRDefault="008D60DE" w:rsidP="00923FF9">
      <w:pPr>
        <w:pStyle w:val="10"/>
        <w:widowControl w:val="0"/>
        <w:spacing w:after="120"/>
        <w:rPr>
          <w:rFonts w:ascii="Times New Roman" w:hAnsi="Times New Roman"/>
          <w:b/>
          <w:szCs w:val="24"/>
        </w:rPr>
      </w:pPr>
    </w:p>
    <w:p w14:paraId="27707FCC" w14:textId="77777777" w:rsidR="008D60DE" w:rsidRPr="00EB3F9F" w:rsidRDefault="008D60DE" w:rsidP="00923FF9">
      <w:pPr>
        <w:pStyle w:val="10"/>
        <w:widowControl w:val="0"/>
        <w:spacing w:after="120"/>
        <w:rPr>
          <w:rFonts w:ascii="Times New Roman" w:hAnsi="Times New Roman"/>
          <w:b/>
          <w:szCs w:val="24"/>
        </w:rPr>
      </w:pPr>
    </w:p>
    <w:p w14:paraId="21E38642" w14:textId="77777777" w:rsidR="008D60DE" w:rsidRPr="00EB3F9F" w:rsidRDefault="008D60DE" w:rsidP="00923FF9">
      <w:pPr>
        <w:pStyle w:val="10"/>
        <w:widowControl w:val="0"/>
        <w:spacing w:after="120"/>
        <w:rPr>
          <w:rFonts w:ascii="Times New Roman" w:hAnsi="Times New Roman"/>
          <w:b/>
          <w:szCs w:val="24"/>
        </w:rPr>
      </w:pPr>
    </w:p>
    <w:p w14:paraId="30A260F4" w14:textId="77777777" w:rsidR="008D60DE" w:rsidRPr="00EB3F9F" w:rsidRDefault="008D60DE" w:rsidP="00923FF9">
      <w:pPr>
        <w:pStyle w:val="10"/>
        <w:widowControl w:val="0"/>
        <w:spacing w:after="120"/>
        <w:rPr>
          <w:rFonts w:ascii="Times New Roman" w:hAnsi="Times New Roman"/>
          <w:b/>
          <w:szCs w:val="24"/>
        </w:rPr>
      </w:pPr>
    </w:p>
    <w:p w14:paraId="606E3559" w14:textId="77777777" w:rsidR="008D60DE" w:rsidRPr="00EB3F9F" w:rsidRDefault="008D60DE" w:rsidP="00923FF9">
      <w:pPr>
        <w:pStyle w:val="10"/>
        <w:widowControl w:val="0"/>
        <w:spacing w:after="120"/>
        <w:rPr>
          <w:rFonts w:ascii="Times New Roman" w:hAnsi="Times New Roman"/>
          <w:b/>
          <w:szCs w:val="24"/>
        </w:rPr>
      </w:pPr>
    </w:p>
    <w:p w14:paraId="7F0186D2" w14:textId="77777777" w:rsidR="008D60DE" w:rsidRPr="00EB3F9F" w:rsidRDefault="008D60DE" w:rsidP="00923FF9">
      <w:pPr>
        <w:pStyle w:val="10"/>
        <w:widowControl w:val="0"/>
        <w:spacing w:after="120"/>
        <w:rPr>
          <w:rFonts w:ascii="Times New Roman" w:hAnsi="Times New Roman"/>
          <w:b/>
          <w:szCs w:val="24"/>
        </w:rPr>
      </w:pPr>
    </w:p>
    <w:p w14:paraId="789E3147" w14:textId="77777777" w:rsidR="008D60DE" w:rsidRPr="00EB3F9F" w:rsidRDefault="008D60DE" w:rsidP="00923FF9">
      <w:pPr>
        <w:pStyle w:val="10"/>
        <w:widowControl w:val="0"/>
        <w:spacing w:after="120"/>
        <w:rPr>
          <w:rFonts w:ascii="Times New Roman" w:hAnsi="Times New Roman"/>
          <w:b/>
          <w:szCs w:val="24"/>
        </w:rPr>
      </w:pPr>
    </w:p>
    <w:p w14:paraId="67D56EE5" w14:textId="77777777" w:rsidR="008D60DE" w:rsidRPr="00EB3F9F" w:rsidRDefault="008D60DE" w:rsidP="00923FF9">
      <w:pPr>
        <w:pStyle w:val="10"/>
        <w:widowControl w:val="0"/>
        <w:spacing w:after="120"/>
        <w:rPr>
          <w:rFonts w:ascii="Times New Roman" w:hAnsi="Times New Roman"/>
          <w:b/>
          <w:szCs w:val="24"/>
        </w:rPr>
      </w:pPr>
    </w:p>
    <w:p w14:paraId="020C3C02" w14:textId="77777777" w:rsidR="008D60DE" w:rsidRPr="00EB3F9F" w:rsidRDefault="008D60DE" w:rsidP="00923FF9">
      <w:pPr>
        <w:pStyle w:val="10"/>
        <w:widowControl w:val="0"/>
        <w:spacing w:after="120"/>
        <w:rPr>
          <w:rFonts w:ascii="Times New Roman" w:hAnsi="Times New Roman"/>
          <w:b/>
          <w:szCs w:val="24"/>
        </w:rPr>
      </w:pPr>
      <w:r w:rsidRPr="00EB3F9F">
        <w:rPr>
          <w:rFonts w:ascii="Times New Roman" w:hAnsi="Times New Roman"/>
          <w:b/>
          <w:szCs w:val="24"/>
        </w:rPr>
        <w:br w:type="page"/>
      </w:r>
      <w:r w:rsidRPr="00EB3F9F">
        <w:rPr>
          <w:rFonts w:ascii="Times New Roman" w:hAnsi="Times New Roman"/>
          <w:b/>
          <w:szCs w:val="24"/>
        </w:rPr>
        <w:lastRenderedPageBreak/>
        <w:t>СОДЕРЖАНИЕ</w:t>
      </w:r>
    </w:p>
    <w:p w14:paraId="2A66D306" w14:textId="0F42725F" w:rsidR="00213D05" w:rsidRPr="00213D05" w:rsidRDefault="00C33435">
      <w:pPr>
        <w:pStyle w:val="21"/>
        <w:rPr>
          <w:rFonts w:eastAsiaTheme="minorEastAsia"/>
          <w:b w:val="0"/>
          <w:sz w:val="24"/>
          <w:szCs w:val="24"/>
        </w:rPr>
      </w:pPr>
      <w:r w:rsidRPr="00213D05">
        <w:rPr>
          <w:sz w:val="24"/>
          <w:szCs w:val="24"/>
        </w:rPr>
        <w:fldChar w:fldCharType="begin"/>
      </w:r>
      <w:r w:rsidRPr="00213D05">
        <w:rPr>
          <w:sz w:val="24"/>
          <w:szCs w:val="24"/>
        </w:rPr>
        <w:instrText xml:space="preserve"> TOC \o "1-3" </w:instrText>
      </w:r>
      <w:r w:rsidRPr="00213D05">
        <w:rPr>
          <w:sz w:val="24"/>
          <w:szCs w:val="24"/>
        </w:rPr>
        <w:fldChar w:fldCharType="separate"/>
      </w:r>
      <w:r w:rsidR="00213D05" w:rsidRPr="00213D05">
        <w:rPr>
          <w:sz w:val="24"/>
          <w:szCs w:val="24"/>
        </w:rPr>
        <w:t xml:space="preserve">ЧАСТЬ </w:t>
      </w:r>
      <w:r w:rsidR="00213D05" w:rsidRPr="00213D05">
        <w:rPr>
          <w:sz w:val="24"/>
          <w:szCs w:val="24"/>
          <w:lang w:val="en-US"/>
        </w:rPr>
        <w:t>I</w:t>
      </w:r>
      <w:r w:rsidR="00213D05" w:rsidRPr="00213D05">
        <w:rPr>
          <w:sz w:val="24"/>
          <w:szCs w:val="24"/>
        </w:rPr>
        <w:t xml:space="preserve"> ОБЩИЕ ПОЛОЖЕНИЯ</w:t>
      </w:r>
      <w:r w:rsidR="00213D05" w:rsidRPr="00213D05">
        <w:rPr>
          <w:sz w:val="24"/>
          <w:szCs w:val="24"/>
        </w:rPr>
        <w:tab/>
      </w:r>
      <w:r w:rsidR="00213D05" w:rsidRPr="00213D05">
        <w:rPr>
          <w:sz w:val="24"/>
          <w:szCs w:val="24"/>
        </w:rPr>
        <w:fldChar w:fldCharType="begin"/>
      </w:r>
      <w:r w:rsidR="00213D05" w:rsidRPr="00213D05">
        <w:rPr>
          <w:sz w:val="24"/>
          <w:szCs w:val="24"/>
        </w:rPr>
        <w:instrText xml:space="preserve"> PAGEREF _Toc108450686 \h </w:instrText>
      </w:r>
      <w:r w:rsidR="00213D05" w:rsidRPr="00213D05">
        <w:rPr>
          <w:sz w:val="24"/>
          <w:szCs w:val="24"/>
        </w:rPr>
      </w:r>
      <w:r w:rsidR="00213D05" w:rsidRPr="00213D05">
        <w:rPr>
          <w:sz w:val="24"/>
          <w:szCs w:val="24"/>
        </w:rPr>
        <w:fldChar w:fldCharType="separate"/>
      </w:r>
      <w:r w:rsidR="00670820">
        <w:rPr>
          <w:sz w:val="24"/>
          <w:szCs w:val="24"/>
        </w:rPr>
        <w:t>5</w:t>
      </w:r>
      <w:r w:rsidR="00213D05" w:rsidRPr="00213D05">
        <w:rPr>
          <w:sz w:val="24"/>
          <w:szCs w:val="24"/>
        </w:rPr>
        <w:fldChar w:fldCharType="end"/>
      </w:r>
    </w:p>
    <w:p w14:paraId="45BA4CCC" w14:textId="0B85E82E" w:rsidR="00213D05" w:rsidRPr="00213D05" w:rsidRDefault="00213D05">
      <w:pPr>
        <w:pStyle w:val="21"/>
        <w:rPr>
          <w:rFonts w:eastAsiaTheme="minorEastAsia"/>
          <w:b w:val="0"/>
          <w:sz w:val="24"/>
          <w:szCs w:val="24"/>
        </w:rPr>
      </w:pPr>
      <w:r w:rsidRPr="00213D05">
        <w:rPr>
          <w:sz w:val="24"/>
          <w:szCs w:val="24"/>
        </w:rPr>
        <w:t>1.</w:t>
      </w:r>
      <w:r w:rsidRPr="00213D05">
        <w:rPr>
          <w:rFonts w:eastAsiaTheme="minorEastAsia"/>
          <w:b w:val="0"/>
          <w:sz w:val="24"/>
          <w:szCs w:val="24"/>
        </w:rPr>
        <w:tab/>
      </w:r>
      <w:r w:rsidRPr="00213D05">
        <w:rPr>
          <w:sz w:val="24"/>
          <w:szCs w:val="24"/>
        </w:rPr>
        <w:t>Общие термины и определения</w:t>
      </w:r>
      <w:r w:rsidRPr="00213D05">
        <w:rPr>
          <w:sz w:val="24"/>
          <w:szCs w:val="24"/>
        </w:rPr>
        <w:tab/>
      </w:r>
      <w:r w:rsidRPr="00213D05">
        <w:rPr>
          <w:sz w:val="24"/>
          <w:szCs w:val="24"/>
        </w:rPr>
        <w:fldChar w:fldCharType="begin"/>
      </w:r>
      <w:r w:rsidRPr="00213D05">
        <w:rPr>
          <w:sz w:val="24"/>
          <w:szCs w:val="24"/>
        </w:rPr>
        <w:instrText xml:space="preserve"> PAGEREF _Toc108450687 \h </w:instrText>
      </w:r>
      <w:r w:rsidRPr="00213D05">
        <w:rPr>
          <w:sz w:val="24"/>
          <w:szCs w:val="24"/>
        </w:rPr>
      </w:r>
      <w:r w:rsidRPr="00213D05">
        <w:rPr>
          <w:sz w:val="24"/>
          <w:szCs w:val="24"/>
        </w:rPr>
        <w:fldChar w:fldCharType="separate"/>
      </w:r>
      <w:r w:rsidR="00670820">
        <w:rPr>
          <w:sz w:val="24"/>
          <w:szCs w:val="24"/>
        </w:rPr>
        <w:t>5</w:t>
      </w:r>
      <w:r w:rsidRPr="00213D05">
        <w:rPr>
          <w:sz w:val="24"/>
          <w:szCs w:val="24"/>
        </w:rPr>
        <w:fldChar w:fldCharType="end"/>
      </w:r>
    </w:p>
    <w:p w14:paraId="172100C2" w14:textId="5A3619B7" w:rsidR="00213D05" w:rsidRPr="00213D05" w:rsidRDefault="00213D05">
      <w:pPr>
        <w:pStyle w:val="21"/>
        <w:rPr>
          <w:rFonts w:eastAsiaTheme="minorEastAsia"/>
          <w:b w:val="0"/>
          <w:sz w:val="24"/>
          <w:szCs w:val="24"/>
        </w:rPr>
      </w:pPr>
      <w:r w:rsidRPr="00213D05">
        <w:rPr>
          <w:sz w:val="24"/>
          <w:szCs w:val="24"/>
        </w:rPr>
        <w:t>2.</w:t>
      </w:r>
      <w:r w:rsidRPr="00213D05">
        <w:rPr>
          <w:rFonts w:eastAsiaTheme="minorEastAsia"/>
          <w:b w:val="0"/>
          <w:sz w:val="24"/>
          <w:szCs w:val="24"/>
        </w:rPr>
        <w:tab/>
      </w:r>
      <w:r w:rsidRPr="00213D05">
        <w:rPr>
          <w:sz w:val="24"/>
          <w:szCs w:val="24"/>
        </w:rPr>
        <w:t>Основные положения</w:t>
      </w:r>
      <w:r w:rsidRPr="00213D05">
        <w:rPr>
          <w:sz w:val="24"/>
          <w:szCs w:val="24"/>
        </w:rPr>
        <w:tab/>
      </w:r>
      <w:r w:rsidRPr="00213D05">
        <w:rPr>
          <w:sz w:val="24"/>
          <w:szCs w:val="24"/>
        </w:rPr>
        <w:fldChar w:fldCharType="begin"/>
      </w:r>
      <w:r w:rsidRPr="00213D05">
        <w:rPr>
          <w:sz w:val="24"/>
          <w:szCs w:val="24"/>
        </w:rPr>
        <w:instrText xml:space="preserve"> PAGEREF _Toc108450688 \h </w:instrText>
      </w:r>
      <w:r w:rsidRPr="00213D05">
        <w:rPr>
          <w:sz w:val="24"/>
          <w:szCs w:val="24"/>
        </w:rPr>
      </w:r>
      <w:r w:rsidRPr="00213D05">
        <w:rPr>
          <w:sz w:val="24"/>
          <w:szCs w:val="24"/>
        </w:rPr>
        <w:fldChar w:fldCharType="separate"/>
      </w:r>
      <w:r w:rsidR="00670820">
        <w:rPr>
          <w:sz w:val="24"/>
          <w:szCs w:val="24"/>
        </w:rPr>
        <w:t>7</w:t>
      </w:r>
      <w:r w:rsidRPr="00213D05">
        <w:rPr>
          <w:sz w:val="24"/>
          <w:szCs w:val="24"/>
        </w:rPr>
        <w:fldChar w:fldCharType="end"/>
      </w:r>
    </w:p>
    <w:p w14:paraId="6826D35D" w14:textId="5F3C984A" w:rsidR="00213D05" w:rsidRPr="00213D05" w:rsidRDefault="00213D05">
      <w:pPr>
        <w:pStyle w:val="21"/>
        <w:rPr>
          <w:rFonts w:eastAsiaTheme="minorEastAsia"/>
          <w:b w:val="0"/>
          <w:sz w:val="24"/>
          <w:szCs w:val="24"/>
        </w:rPr>
      </w:pPr>
      <w:r w:rsidRPr="00213D05">
        <w:rPr>
          <w:sz w:val="24"/>
          <w:szCs w:val="24"/>
        </w:rPr>
        <w:t>3.</w:t>
      </w:r>
      <w:r w:rsidRPr="00213D05">
        <w:rPr>
          <w:rFonts w:eastAsiaTheme="minorEastAsia"/>
          <w:b w:val="0"/>
          <w:sz w:val="24"/>
          <w:szCs w:val="24"/>
        </w:rPr>
        <w:tab/>
      </w:r>
      <w:r w:rsidRPr="00213D05">
        <w:rPr>
          <w:sz w:val="24"/>
          <w:szCs w:val="24"/>
        </w:rPr>
        <w:t>Порядок внесения изменений в Правила клиринга и Тарифы НРД</w:t>
      </w:r>
      <w:r w:rsidRPr="00213D05">
        <w:rPr>
          <w:sz w:val="24"/>
          <w:szCs w:val="24"/>
        </w:rPr>
        <w:tab/>
      </w:r>
      <w:r w:rsidRPr="00213D05">
        <w:rPr>
          <w:sz w:val="24"/>
          <w:szCs w:val="24"/>
        </w:rPr>
        <w:fldChar w:fldCharType="begin"/>
      </w:r>
      <w:r w:rsidRPr="00213D05">
        <w:rPr>
          <w:sz w:val="24"/>
          <w:szCs w:val="24"/>
        </w:rPr>
        <w:instrText xml:space="preserve"> PAGEREF _Toc108450689 \h </w:instrText>
      </w:r>
      <w:r w:rsidRPr="00213D05">
        <w:rPr>
          <w:sz w:val="24"/>
          <w:szCs w:val="24"/>
        </w:rPr>
      </w:r>
      <w:r w:rsidRPr="00213D05">
        <w:rPr>
          <w:sz w:val="24"/>
          <w:szCs w:val="24"/>
        </w:rPr>
        <w:fldChar w:fldCharType="separate"/>
      </w:r>
      <w:r w:rsidR="00670820">
        <w:rPr>
          <w:sz w:val="24"/>
          <w:szCs w:val="24"/>
        </w:rPr>
        <w:t>8</w:t>
      </w:r>
      <w:r w:rsidRPr="00213D05">
        <w:rPr>
          <w:sz w:val="24"/>
          <w:szCs w:val="24"/>
        </w:rPr>
        <w:fldChar w:fldCharType="end"/>
      </w:r>
    </w:p>
    <w:p w14:paraId="34877C2A" w14:textId="52CA9E4D" w:rsidR="00213D05" w:rsidRPr="00213D05" w:rsidRDefault="00213D05">
      <w:pPr>
        <w:pStyle w:val="21"/>
        <w:rPr>
          <w:rFonts w:eastAsiaTheme="minorEastAsia"/>
          <w:b w:val="0"/>
          <w:sz w:val="24"/>
          <w:szCs w:val="24"/>
        </w:rPr>
      </w:pPr>
      <w:r w:rsidRPr="00213D05">
        <w:rPr>
          <w:sz w:val="24"/>
          <w:szCs w:val="24"/>
        </w:rPr>
        <w:t>4.</w:t>
      </w:r>
      <w:r w:rsidRPr="00213D05">
        <w:rPr>
          <w:rFonts w:eastAsiaTheme="minorEastAsia"/>
          <w:b w:val="0"/>
          <w:sz w:val="24"/>
          <w:szCs w:val="24"/>
        </w:rPr>
        <w:tab/>
      </w:r>
      <w:r w:rsidRPr="00213D05">
        <w:rPr>
          <w:sz w:val="24"/>
          <w:szCs w:val="24"/>
        </w:rPr>
        <w:t>Заключение и прекращение Договора. Права и обязанности Клиринговой организации и Участников клиринга</w:t>
      </w:r>
      <w:r w:rsidRPr="00213D05">
        <w:rPr>
          <w:sz w:val="24"/>
          <w:szCs w:val="24"/>
        </w:rPr>
        <w:tab/>
      </w:r>
      <w:r w:rsidR="00A5568A">
        <w:rPr>
          <w:sz w:val="24"/>
          <w:szCs w:val="24"/>
        </w:rPr>
        <w:t>9</w:t>
      </w:r>
    </w:p>
    <w:p w14:paraId="4CB327E1" w14:textId="4227CB16" w:rsidR="00213D05" w:rsidRPr="00213D05" w:rsidRDefault="00213D05">
      <w:pPr>
        <w:pStyle w:val="21"/>
        <w:rPr>
          <w:rFonts w:eastAsiaTheme="minorEastAsia"/>
          <w:b w:val="0"/>
          <w:sz w:val="24"/>
          <w:szCs w:val="24"/>
        </w:rPr>
      </w:pPr>
      <w:r w:rsidRPr="00213D05">
        <w:rPr>
          <w:sz w:val="24"/>
          <w:szCs w:val="24"/>
        </w:rPr>
        <w:t>5.</w:t>
      </w:r>
      <w:r w:rsidRPr="00213D05">
        <w:rPr>
          <w:rFonts w:eastAsiaTheme="minorEastAsia"/>
          <w:b w:val="0"/>
          <w:sz w:val="24"/>
          <w:szCs w:val="24"/>
        </w:rPr>
        <w:tab/>
      </w:r>
      <w:r w:rsidRPr="00213D05">
        <w:rPr>
          <w:sz w:val="24"/>
          <w:szCs w:val="24"/>
        </w:rPr>
        <w:t>Предоставление информации для идентификации Участника клиринга, осуществления валютного контроля, защита информации</w:t>
      </w:r>
      <w:r w:rsidRPr="00213D05">
        <w:rPr>
          <w:sz w:val="24"/>
          <w:szCs w:val="24"/>
        </w:rPr>
        <w:tab/>
      </w:r>
      <w:r w:rsidR="00A5568A">
        <w:rPr>
          <w:sz w:val="24"/>
          <w:szCs w:val="24"/>
        </w:rPr>
        <w:t>11</w:t>
      </w:r>
    </w:p>
    <w:p w14:paraId="100DCDAA" w14:textId="0BA6E00A" w:rsidR="00213D05" w:rsidRPr="00213D05" w:rsidRDefault="00213D05">
      <w:pPr>
        <w:pStyle w:val="21"/>
        <w:rPr>
          <w:rFonts w:eastAsiaTheme="minorEastAsia"/>
          <w:b w:val="0"/>
          <w:sz w:val="24"/>
          <w:szCs w:val="24"/>
        </w:rPr>
      </w:pPr>
      <w:r w:rsidRPr="00213D05">
        <w:rPr>
          <w:sz w:val="24"/>
          <w:szCs w:val="24"/>
        </w:rPr>
        <w:t>6.</w:t>
      </w:r>
      <w:r w:rsidRPr="00213D05">
        <w:rPr>
          <w:rFonts w:eastAsiaTheme="minorEastAsia"/>
          <w:b w:val="0"/>
          <w:sz w:val="24"/>
          <w:szCs w:val="24"/>
        </w:rPr>
        <w:tab/>
      </w:r>
      <w:r w:rsidRPr="00213D05">
        <w:rPr>
          <w:sz w:val="24"/>
          <w:szCs w:val="24"/>
        </w:rPr>
        <w:t>Порядок приостановления и прекращения допуска Участников клиринга к клиринговому обслуживанию</w:t>
      </w:r>
      <w:r w:rsidRPr="00213D05">
        <w:rPr>
          <w:sz w:val="24"/>
          <w:szCs w:val="24"/>
        </w:rPr>
        <w:tab/>
      </w:r>
      <w:r w:rsidR="00A5568A">
        <w:rPr>
          <w:sz w:val="24"/>
          <w:szCs w:val="24"/>
        </w:rPr>
        <w:t>12</w:t>
      </w:r>
    </w:p>
    <w:p w14:paraId="7C97ADF3" w14:textId="6BFE0A9A" w:rsidR="00213D05" w:rsidRPr="00213D05" w:rsidRDefault="00213D05">
      <w:pPr>
        <w:pStyle w:val="21"/>
        <w:rPr>
          <w:rFonts w:eastAsiaTheme="minorEastAsia"/>
          <w:b w:val="0"/>
          <w:sz w:val="24"/>
          <w:szCs w:val="24"/>
        </w:rPr>
      </w:pPr>
      <w:r w:rsidRPr="00213D05">
        <w:rPr>
          <w:sz w:val="24"/>
          <w:szCs w:val="24"/>
        </w:rPr>
        <w:t>7.</w:t>
      </w:r>
      <w:r w:rsidRPr="00213D05">
        <w:rPr>
          <w:rFonts w:eastAsiaTheme="minorEastAsia"/>
          <w:b w:val="0"/>
          <w:sz w:val="24"/>
          <w:szCs w:val="24"/>
        </w:rPr>
        <w:tab/>
      </w:r>
      <w:r w:rsidRPr="00213D05">
        <w:rPr>
          <w:sz w:val="24"/>
          <w:szCs w:val="24"/>
        </w:rPr>
        <w:t>Чрезвычайные ситуации</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_Toc108450693 \h </w:instrText>
      </w:r>
      <w:r w:rsidR="00A5568A" w:rsidRPr="00213D05">
        <w:rPr>
          <w:sz w:val="24"/>
          <w:szCs w:val="24"/>
        </w:rPr>
      </w:r>
      <w:r w:rsidR="00A5568A" w:rsidRPr="00213D05">
        <w:rPr>
          <w:sz w:val="24"/>
          <w:szCs w:val="24"/>
        </w:rPr>
        <w:fldChar w:fldCharType="separate"/>
      </w:r>
      <w:r w:rsidR="00670820">
        <w:rPr>
          <w:sz w:val="24"/>
          <w:szCs w:val="24"/>
        </w:rPr>
        <w:t>14</w:t>
      </w:r>
      <w:r w:rsidR="00A5568A" w:rsidRPr="00213D05">
        <w:rPr>
          <w:sz w:val="24"/>
          <w:szCs w:val="24"/>
        </w:rPr>
        <w:fldChar w:fldCharType="end"/>
      </w:r>
    </w:p>
    <w:p w14:paraId="61F93025" w14:textId="1AE49C45" w:rsidR="00213D05" w:rsidRPr="00213D05" w:rsidRDefault="00213D05">
      <w:pPr>
        <w:pStyle w:val="21"/>
        <w:rPr>
          <w:rFonts w:eastAsiaTheme="minorEastAsia"/>
          <w:b w:val="0"/>
          <w:sz w:val="24"/>
          <w:szCs w:val="24"/>
        </w:rPr>
      </w:pPr>
      <w:r w:rsidRPr="00213D05">
        <w:rPr>
          <w:sz w:val="24"/>
          <w:szCs w:val="24"/>
        </w:rPr>
        <w:t>8.</w:t>
      </w:r>
      <w:r w:rsidRPr="00213D05">
        <w:rPr>
          <w:rFonts w:eastAsiaTheme="minorEastAsia"/>
          <w:b w:val="0"/>
          <w:sz w:val="24"/>
          <w:szCs w:val="24"/>
        </w:rPr>
        <w:tab/>
      </w:r>
      <w:r w:rsidRPr="00213D05">
        <w:rPr>
          <w:sz w:val="24"/>
          <w:szCs w:val="24"/>
        </w:rPr>
        <w:t>Конфиденциальность информации</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_Toc108450694 \h </w:instrText>
      </w:r>
      <w:r w:rsidR="00A5568A" w:rsidRPr="00213D05">
        <w:rPr>
          <w:sz w:val="24"/>
          <w:szCs w:val="24"/>
        </w:rPr>
      </w:r>
      <w:r w:rsidR="00A5568A" w:rsidRPr="00213D05">
        <w:rPr>
          <w:sz w:val="24"/>
          <w:szCs w:val="24"/>
        </w:rPr>
        <w:fldChar w:fldCharType="separate"/>
      </w:r>
      <w:r w:rsidR="00670820">
        <w:rPr>
          <w:sz w:val="24"/>
          <w:szCs w:val="24"/>
        </w:rPr>
        <w:t>15</w:t>
      </w:r>
      <w:r w:rsidR="00A5568A" w:rsidRPr="00213D05">
        <w:rPr>
          <w:sz w:val="24"/>
          <w:szCs w:val="24"/>
        </w:rPr>
        <w:fldChar w:fldCharType="end"/>
      </w:r>
    </w:p>
    <w:p w14:paraId="2FB8F8CC" w14:textId="264DA82E" w:rsidR="00213D05" w:rsidRPr="00213D05" w:rsidRDefault="00213D05">
      <w:pPr>
        <w:pStyle w:val="21"/>
        <w:rPr>
          <w:rFonts w:eastAsiaTheme="minorEastAsia"/>
          <w:b w:val="0"/>
          <w:sz w:val="24"/>
          <w:szCs w:val="24"/>
        </w:rPr>
      </w:pPr>
      <w:r w:rsidRPr="00213D05">
        <w:rPr>
          <w:sz w:val="24"/>
          <w:szCs w:val="24"/>
        </w:rPr>
        <w:t>9.</w:t>
      </w:r>
      <w:r w:rsidRPr="00213D05">
        <w:rPr>
          <w:rFonts w:eastAsiaTheme="minorEastAsia"/>
          <w:b w:val="0"/>
          <w:sz w:val="24"/>
          <w:szCs w:val="24"/>
        </w:rPr>
        <w:tab/>
      </w:r>
      <w:r w:rsidRPr="00213D05">
        <w:rPr>
          <w:sz w:val="24"/>
          <w:szCs w:val="24"/>
        </w:rPr>
        <w:t>Меры, направленные на управление рисками при осуществлении клиринга</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_Toc108450695 \h </w:instrText>
      </w:r>
      <w:r w:rsidR="00A5568A" w:rsidRPr="00213D05">
        <w:rPr>
          <w:sz w:val="24"/>
          <w:szCs w:val="24"/>
        </w:rPr>
      </w:r>
      <w:r w:rsidR="00A5568A" w:rsidRPr="00213D05">
        <w:rPr>
          <w:sz w:val="24"/>
          <w:szCs w:val="24"/>
        </w:rPr>
        <w:fldChar w:fldCharType="separate"/>
      </w:r>
      <w:r w:rsidR="00670820">
        <w:rPr>
          <w:sz w:val="24"/>
          <w:szCs w:val="24"/>
        </w:rPr>
        <w:t>16</w:t>
      </w:r>
      <w:r w:rsidR="00A5568A" w:rsidRPr="00213D05">
        <w:rPr>
          <w:sz w:val="24"/>
          <w:szCs w:val="24"/>
        </w:rPr>
        <w:fldChar w:fldCharType="end"/>
      </w:r>
    </w:p>
    <w:p w14:paraId="662D7F87" w14:textId="1B97AE08" w:rsidR="00213D05" w:rsidRPr="00213D05" w:rsidRDefault="00213D05">
      <w:pPr>
        <w:pStyle w:val="21"/>
        <w:rPr>
          <w:rFonts w:eastAsiaTheme="minorEastAsia"/>
          <w:b w:val="0"/>
          <w:sz w:val="24"/>
          <w:szCs w:val="24"/>
        </w:rPr>
      </w:pPr>
      <w:r w:rsidRPr="00213D05">
        <w:rPr>
          <w:sz w:val="24"/>
          <w:szCs w:val="24"/>
        </w:rPr>
        <w:t>10.</w:t>
      </w:r>
      <w:r w:rsidRPr="00213D05">
        <w:rPr>
          <w:rFonts w:eastAsiaTheme="minorEastAsia"/>
          <w:b w:val="0"/>
          <w:sz w:val="24"/>
          <w:szCs w:val="24"/>
        </w:rPr>
        <w:tab/>
      </w:r>
      <w:r w:rsidRPr="00213D05">
        <w:rPr>
          <w:sz w:val="24"/>
          <w:szCs w:val="24"/>
        </w:rPr>
        <w:t>Антикоррупционная оговорка</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_Toc108450696 \h </w:instrText>
      </w:r>
      <w:r w:rsidR="00A5568A" w:rsidRPr="00213D05">
        <w:rPr>
          <w:sz w:val="24"/>
          <w:szCs w:val="24"/>
        </w:rPr>
      </w:r>
      <w:r w:rsidR="00A5568A" w:rsidRPr="00213D05">
        <w:rPr>
          <w:sz w:val="24"/>
          <w:szCs w:val="24"/>
        </w:rPr>
        <w:fldChar w:fldCharType="separate"/>
      </w:r>
      <w:r w:rsidR="00670820">
        <w:rPr>
          <w:sz w:val="24"/>
          <w:szCs w:val="24"/>
        </w:rPr>
        <w:t>17</w:t>
      </w:r>
      <w:r w:rsidR="00A5568A" w:rsidRPr="00213D05">
        <w:rPr>
          <w:sz w:val="24"/>
          <w:szCs w:val="24"/>
        </w:rPr>
        <w:fldChar w:fldCharType="end"/>
      </w:r>
    </w:p>
    <w:p w14:paraId="7A823A93" w14:textId="7999ED96" w:rsidR="00213D05" w:rsidRPr="00213D05" w:rsidRDefault="00213D05">
      <w:pPr>
        <w:pStyle w:val="21"/>
        <w:rPr>
          <w:rFonts w:eastAsiaTheme="minorEastAsia"/>
          <w:b w:val="0"/>
          <w:sz w:val="24"/>
          <w:szCs w:val="24"/>
        </w:rPr>
      </w:pPr>
      <w:r w:rsidRPr="00213D05">
        <w:rPr>
          <w:sz w:val="24"/>
          <w:szCs w:val="24"/>
        </w:rPr>
        <w:t>11.</w:t>
      </w:r>
      <w:r w:rsidRPr="00213D05">
        <w:rPr>
          <w:rFonts w:eastAsiaTheme="minorEastAsia"/>
          <w:b w:val="0"/>
          <w:sz w:val="24"/>
          <w:szCs w:val="24"/>
        </w:rPr>
        <w:tab/>
      </w:r>
      <w:r w:rsidRPr="00213D05">
        <w:rPr>
          <w:sz w:val="24"/>
          <w:szCs w:val="24"/>
        </w:rPr>
        <w:t>Порядок взаимодействия Клиринговой организации с Расчетными организациями, Расчетным депозитарием, Организаторами торговли</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_Toc108450697 \h </w:instrText>
      </w:r>
      <w:r w:rsidR="00A5568A" w:rsidRPr="00213D05">
        <w:rPr>
          <w:sz w:val="24"/>
          <w:szCs w:val="24"/>
        </w:rPr>
      </w:r>
      <w:r w:rsidR="00A5568A" w:rsidRPr="00213D05">
        <w:rPr>
          <w:sz w:val="24"/>
          <w:szCs w:val="24"/>
        </w:rPr>
        <w:fldChar w:fldCharType="separate"/>
      </w:r>
      <w:r w:rsidR="00670820">
        <w:rPr>
          <w:sz w:val="24"/>
          <w:szCs w:val="24"/>
        </w:rPr>
        <w:t>17</w:t>
      </w:r>
      <w:r w:rsidR="00A5568A" w:rsidRPr="00213D05">
        <w:rPr>
          <w:sz w:val="24"/>
          <w:szCs w:val="24"/>
        </w:rPr>
        <w:fldChar w:fldCharType="end"/>
      </w:r>
    </w:p>
    <w:p w14:paraId="710E261D" w14:textId="2A151B58" w:rsidR="00213D05" w:rsidRPr="00213D05" w:rsidRDefault="00213D05">
      <w:pPr>
        <w:pStyle w:val="21"/>
        <w:rPr>
          <w:rFonts w:eastAsiaTheme="minorEastAsia"/>
          <w:b w:val="0"/>
          <w:sz w:val="24"/>
          <w:szCs w:val="24"/>
        </w:rPr>
      </w:pPr>
      <w:r w:rsidRPr="00213D05">
        <w:rPr>
          <w:sz w:val="24"/>
          <w:szCs w:val="24"/>
        </w:rPr>
        <w:t>12.</w:t>
      </w:r>
      <w:r w:rsidRPr="00213D05">
        <w:rPr>
          <w:rFonts w:eastAsiaTheme="minorEastAsia"/>
          <w:b w:val="0"/>
          <w:sz w:val="24"/>
          <w:szCs w:val="24"/>
        </w:rPr>
        <w:tab/>
      </w:r>
      <w:r w:rsidRPr="00213D05">
        <w:rPr>
          <w:sz w:val="24"/>
          <w:szCs w:val="24"/>
        </w:rPr>
        <w:t>Порядок разрешения споров</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_Toc108450698 \h </w:instrText>
      </w:r>
      <w:r w:rsidR="00A5568A" w:rsidRPr="00213D05">
        <w:rPr>
          <w:sz w:val="24"/>
          <w:szCs w:val="24"/>
        </w:rPr>
      </w:r>
      <w:r w:rsidR="00A5568A" w:rsidRPr="00213D05">
        <w:rPr>
          <w:sz w:val="24"/>
          <w:szCs w:val="24"/>
        </w:rPr>
        <w:fldChar w:fldCharType="separate"/>
      </w:r>
      <w:r w:rsidR="00670820">
        <w:rPr>
          <w:sz w:val="24"/>
          <w:szCs w:val="24"/>
        </w:rPr>
        <w:t>18</w:t>
      </w:r>
      <w:r w:rsidR="00A5568A" w:rsidRPr="00213D05">
        <w:rPr>
          <w:sz w:val="24"/>
          <w:szCs w:val="24"/>
        </w:rPr>
        <w:fldChar w:fldCharType="end"/>
      </w:r>
    </w:p>
    <w:p w14:paraId="46D92B88" w14:textId="12A10F98" w:rsidR="00213D05" w:rsidRPr="00213D05" w:rsidRDefault="00213D05">
      <w:pPr>
        <w:pStyle w:val="21"/>
        <w:rPr>
          <w:rFonts w:eastAsiaTheme="minorEastAsia"/>
          <w:b w:val="0"/>
          <w:sz w:val="24"/>
          <w:szCs w:val="24"/>
        </w:rPr>
      </w:pPr>
      <w:r w:rsidRPr="00213D05">
        <w:rPr>
          <w:sz w:val="24"/>
          <w:szCs w:val="24"/>
        </w:rPr>
        <w:t>13.</w:t>
      </w:r>
      <w:r w:rsidRPr="00213D05">
        <w:rPr>
          <w:rFonts w:eastAsiaTheme="minorEastAsia"/>
          <w:b w:val="0"/>
          <w:sz w:val="24"/>
          <w:szCs w:val="24"/>
        </w:rPr>
        <w:tab/>
      </w:r>
      <w:r w:rsidRPr="00213D05">
        <w:rPr>
          <w:sz w:val="24"/>
          <w:szCs w:val="24"/>
        </w:rPr>
        <w:t>Регистрация Участников клиринга</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_Toc108450699 \h </w:instrText>
      </w:r>
      <w:r w:rsidR="00A5568A" w:rsidRPr="00213D05">
        <w:rPr>
          <w:sz w:val="24"/>
          <w:szCs w:val="24"/>
        </w:rPr>
      </w:r>
      <w:r w:rsidR="00A5568A" w:rsidRPr="00213D05">
        <w:rPr>
          <w:sz w:val="24"/>
          <w:szCs w:val="24"/>
        </w:rPr>
        <w:fldChar w:fldCharType="separate"/>
      </w:r>
      <w:r w:rsidR="00670820">
        <w:rPr>
          <w:sz w:val="24"/>
          <w:szCs w:val="24"/>
        </w:rPr>
        <w:t>18</w:t>
      </w:r>
      <w:r w:rsidR="00A5568A" w:rsidRPr="00213D05">
        <w:rPr>
          <w:sz w:val="24"/>
          <w:szCs w:val="24"/>
        </w:rPr>
        <w:fldChar w:fldCharType="end"/>
      </w:r>
    </w:p>
    <w:p w14:paraId="1467EA22" w14:textId="75A2EC57" w:rsidR="00213D05" w:rsidRPr="00213D05" w:rsidRDefault="00213D05">
      <w:pPr>
        <w:pStyle w:val="21"/>
        <w:rPr>
          <w:rFonts w:eastAsiaTheme="minorEastAsia"/>
          <w:b w:val="0"/>
          <w:sz w:val="24"/>
          <w:szCs w:val="24"/>
        </w:rPr>
      </w:pPr>
      <w:r w:rsidRPr="00213D05">
        <w:rPr>
          <w:sz w:val="24"/>
          <w:szCs w:val="24"/>
        </w:rPr>
        <w:t>14.</w:t>
      </w:r>
      <w:r w:rsidRPr="00213D05">
        <w:rPr>
          <w:rFonts w:eastAsiaTheme="minorEastAsia"/>
          <w:b w:val="0"/>
          <w:sz w:val="24"/>
          <w:szCs w:val="24"/>
        </w:rPr>
        <w:tab/>
      </w:r>
      <w:r w:rsidRPr="00213D05">
        <w:rPr>
          <w:sz w:val="24"/>
          <w:szCs w:val="24"/>
        </w:rPr>
        <w:t>Формирование реестров Клиринговой организации</w:t>
      </w:r>
      <w:r w:rsidRPr="00213D05">
        <w:rPr>
          <w:sz w:val="24"/>
          <w:szCs w:val="24"/>
        </w:rPr>
        <w:tab/>
      </w:r>
      <w:r w:rsidRPr="00213D05">
        <w:rPr>
          <w:sz w:val="24"/>
          <w:szCs w:val="24"/>
        </w:rPr>
        <w:fldChar w:fldCharType="begin"/>
      </w:r>
      <w:r w:rsidRPr="00213D05">
        <w:rPr>
          <w:sz w:val="24"/>
          <w:szCs w:val="24"/>
        </w:rPr>
        <w:instrText xml:space="preserve"> PAGEREF _Toc108450700 \h </w:instrText>
      </w:r>
      <w:r w:rsidRPr="00213D05">
        <w:rPr>
          <w:sz w:val="24"/>
          <w:szCs w:val="24"/>
        </w:rPr>
      </w:r>
      <w:r w:rsidRPr="00213D05">
        <w:rPr>
          <w:sz w:val="24"/>
          <w:szCs w:val="24"/>
        </w:rPr>
        <w:fldChar w:fldCharType="separate"/>
      </w:r>
      <w:r w:rsidR="00670820">
        <w:rPr>
          <w:sz w:val="24"/>
          <w:szCs w:val="24"/>
        </w:rPr>
        <w:t>19</w:t>
      </w:r>
      <w:r w:rsidRPr="00213D05">
        <w:rPr>
          <w:sz w:val="24"/>
          <w:szCs w:val="24"/>
        </w:rPr>
        <w:fldChar w:fldCharType="end"/>
      </w:r>
      <w:r w:rsidR="00DE4DD7">
        <w:rPr>
          <w:sz w:val="24"/>
          <w:szCs w:val="24"/>
        </w:rPr>
        <w:t>9</w:t>
      </w:r>
    </w:p>
    <w:p w14:paraId="718DD924" w14:textId="63EF14CE" w:rsidR="00213D05" w:rsidRPr="00213D05" w:rsidRDefault="00213D05">
      <w:pPr>
        <w:pStyle w:val="21"/>
        <w:rPr>
          <w:rFonts w:eastAsiaTheme="minorEastAsia"/>
          <w:b w:val="0"/>
          <w:sz w:val="24"/>
          <w:szCs w:val="24"/>
        </w:rPr>
      </w:pPr>
      <w:r w:rsidRPr="00213D05">
        <w:rPr>
          <w:sz w:val="24"/>
          <w:szCs w:val="24"/>
        </w:rPr>
        <w:t>15.</w:t>
      </w:r>
      <w:r w:rsidRPr="00213D05">
        <w:rPr>
          <w:rFonts w:eastAsiaTheme="minorEastAsia"/>
          <w:b w:val="0"/>
          <w:sz w:val="24"/>
          <w:szCs w:val="24"/>
        </w:rPr>
        <w:tab/>
      </w:r>
      <w:r w:rsidRPr="00213D05">
        <w:rPr>
          <w:sz w:val="24"/>
          <w:szCs w:val="24"/>
        </w:rPr>
        <w:t>Прекращение допуска к клиринговому обслуживанию обязательств в связи с введением процедур банкротства Участника клиринга, определение размера нетто-обязательства</w:t>
      </w:r>
      <w:r w:rsidRPr="00213D05">
        <w:rPr>
          <w:sz w:val="24"/>
          <w:szCs w:val="24"/>
        </w:rPr>
        <w:tab/>
      </w:r>
      <w:r w:rsidR="00DE4DD7">
        <w:rPr>
          <w:sz w:val="24"/>
          <w:szCs w:val="24"/>
        </w:rPr>
        <w:t>19</w:t>
      </w:r>
    </w:p>
    <w:p w14:paraId="69D01C28" w14:textId="65FE10D4"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II</w:t>
      </w:r>
      <w:r w:rsidRPr="00213D05">
        <w:rPr>
          <w:sz w:val="24"/>
          <w:szCs w:val="24"/>
        </w:rPr>
        <w:t xml:space="preserve"> КЛИРИНГ НА РЫНКЕ ЦЕННЫХ БУМАГ</w:t>
      </w:r>
      <w:r w:rsidRPr="00213D05">
        <w:rPr>
          <w:sz w:val="24"/>
          <w:szCs w:val="24"/>
        </w:rPr>
        <w:tab/>
      </w:r>
      <w:r w:rsidR="00DE4DD7">
        <w:rPr>
          <w:sz w:val="24"/>
          <w:szCs w:val="24"/>
        </w:rPr>
        <w:t>21</w:t>
      </w:r>
    </w:p>
    <w:p w14:paraId="6FD521E4" w14:textId="5ED887BB" w:rsidR="00213D05" w:rsidRPr="00213D05" w:rsidRDefault="00213D05">
      <w:pPr>
        <w:pStyle w:val="21"/>
        <w:rPr>
          <w:rFonts w:eastAsiaTheme="minorEastAsia"/>
          <w:b w:val="0"/>
          <w:sz w:val="24"/>
          <w:szCs w:val="24"/>
        </w:rPr>
      </w:pPr>
      <w:r w:rsidRPr="00213D05">
        <w:rPr>
          <w:sz w:val="24"/>
          <w:szCs w:val="24"/>
        </w:rPr>
        <w:t>16.</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рынке ценных бумаг</w:t>
      </w:r>
      <w:r w:rsidRPr="00213D05">
        <w:rPr>
          <w:sz w:val="24"/>
          <w:szCs w:val="24"/>
        </w:rPr>
        <w:tab/>
      </w:r>
      <w:r w:rsidR="00DE4DD7">
        <w:rPr>
          <w:sz w:val="24"/>
          <w:szCs w:val="24"/>
        </w:rPr>
        <w:t>21</w:t>
      </w:r>
    </w:p>
    <w:p w14:paraId="5E820F3A" w14:textId="094C9177" w:rsidR="00213D05" w:rsidRPr="00213D05" w:rsidRDefault="00213D05">
      <w:pPr>
        <w:pStyle w:val="21"/>
        <w:rPr>
          <w:rFonts w:eastAsiaTheme="minorEastAsia"/>
          <w:b w:val="0"/>
          <w:sz w:val="24"/>
          <w:szCs w:val="24"/>
        </w:rPr>
      </w:pPr>
      <w:r w:rsidRPr="00213D05">
        <w:rPr>
          <w:sz w:val="24"/>
          <w:szCs w:val="24"/>
        </w:rPr>
        <w:t>17.</w:t>
      </w:r>
      <w:r w:rsidRPr="00213D05">
        <w:rPr>
          <w:rFonts w:eastAsiaTheme="minorEastAsia"/>
          <w:b w:val="0"/>
          <w:sz w:val="24"/>
          <w:szCs w:val="24"/>
        </w:rPr>
        <w:tab/>
      </w:r>
      <w:r w:rsidRPr="00213D05">
        <w:rPr>
          <w:sz w:val="24"/>
          <w:szCs w:val="24"/>
        </w:rPr>
        <w:t>Способы осуществления клиринга на рынке ценных бумаг</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_Toc108450704 \h </w:instrText>
      </w:r>
      <w:r w:rsidR="00A5568A" w:rsidRPr="00213D05">
        <w:rPr>
          <w:sz w:val="24"/>
          <w:szCs w:val="24"/>
        </w:rPr>
      </w:r>
      <w:r w:rsidR="00A5568A" w:rsidRPr="00213D05">
        <w:rPr>
          <w:sz w:val="24"/>
          <w:szCs w:val="24"/>
        </w:rPr>
        <w:fldChar w:fldCharType="separate"/>
      </w:r>
      <w:r w:rsidR="00670820">
        <w:rPr>
          <w:sz w:val="24"/>
          <w:szCs w:val="24"/>
        </w:rPr>
        <w:t>22</w:t>
      </w:r>
      <w:r w:rsidR="00A5568A" w:rsidRPr="00213D05">
        <w:rPr>
          <w:sz w:val="24"/>
          <w:szCs w:val="24"/>
        </w:rPr>
        <w:fldChar w:fldCharType="end"/>
      </w:r>
    </w:p>
    <w:p w14:paraId="3E8F1763" w14:textId="01B6C5A0" w:rsidR="00213D05" w:rsidRPr="00213D05" w:rsidRDefault="00213D05">
      <w:pPr>
        <w:pStyle w:val="21"/>
        <w:rPr>
          <w:rFonts w:eastAsiaTheme="minorEastAsia"/>
          <w:b w:val="0"/>
          <w:sz w:val="24"/>
          <w:szCs w:val="24"/>
        </w:rPr>
      </w:pPr>
      <w:r w:rsidRPr="00213D05">
        <w:rPr>
          <w:sz w:val="24"/>
          <w:szCs w:val="24"/>
        </w:rPr>
        <w:t>18.</w:t>
      </w:r>
      <w:r w:rsidRPr="00213D05">
        <w:rPr>
          <w:rFonts w:eastAsiaTheme="minorEastAsia"/>
          <w:b w:val="0"/>
          <w:sz w:val="24"/>
          <w:szCs w:val="24"/>
        </w:rPr>
        <w:tab/>
      </w:r>
      <w:r w:rsidRPr="00213D05">
        <w:rPr>
          <w:sz w:val="24"/>
          <w:szCs w:val="24"/>
        </w:rPr>
        <w:t>Порядок документооборота при осуществлении клиринга на рынке ценных бумаг</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_Toc108450705 \h </w:instrText>
      </w:r>
      <w:r w:rsidR="00A5568A" w:rsidRPr="00213D05">
        <w:rPr>
          <w:sz w:val="24"/>
          <w:szCs w:val="24"/>
        </w:rPr>
      </w:r>
      <w:r w:rsidR="00A5568A" w:rsidRPr="00213D05">
        <w:rPr>
          <w:sz w:val="24"/>
          <w:szCs w:val="24"/>
        </w:rPr>
        <w:fldChar w:fldCharType="separate"/>
      </w:r>
      <w:r w:rsidR="00670820">
        <w:rPr>
          <w:sz w:val="24"/>
          <w:szCs w:val="24"/>
        </w:rPr>
        <w:t>23</w:t>
      </w:r>
      <w:r w:rsidR="00A5568A" w:rsidRPr="00213D05">
        <w:rPr>
          <w:sz w:val="24"/>
          <w:szCs w:val="24"/>
        </w:rPr>
        <w:fldChar w:fldCharType="end"/>
      </w:r>
    </w:p>
    <w:p w14:paraId="1280F959" w14:textId="2E1EB437" w:rsidR="00213D05" w:rsidRPr="00213D05" w:rsidRDefault="00213D05">
      <w:pPr>
        <w:pStyle w:val="21"/>
        <w:rPr>
          <w:rFonts w:eastAsiaTheme="minorEastAsia"/>
          <w:b w:val="0"/>
          <w:sz w:val="24"/>
          <w:szCs w:val="24"/>
        </w:rPr>
      </w:pPr>
      <w:r w:rsidRPr="00213D05">
        <w:rPr>
          <w:sz w:val="24"/>
          <w:szCs w:val="24"/>
        </w:rPr>
        <w:t>19.</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рынке ценных бумаг</w:t>
      </w:r>
      <w:r w:rsidRPr="00213D05">
        <w:rPr>
          <w:sz w:val="24"/>
          <w:szCs w:val="24"/>
        </w:rPr>
        <w:tab/>
      </w:r>
      <w:r w:rsidR="00A5568A" w:rsidRPr="00213D05">
        <w:rPr>
          <w:sz w:val="24"/>
          <w:szCs w:val="24"/>
        </w:rPr>
        <w:fldChar w:fldCharType="begin"/>
      </w:r>
      <w:r w:rsidR="00A5568A" w:rsidRPr="00213D05">
        <w:rPr>
          <w:sz w:val="24"/>
          <w:szCs w:val="24"/>
        </w:rPr>
        <w:instrText xml:space="preserve"> PAGEREF _Toc108450706 \h </w:instrText>
      </w:r>
      <w:r w:rsidR="00A5568A" w:rsidRPr="00213D05">
        <w:rPr>
          <w:sz w:val="24"/>
          <w:szCs w:val="24"/>
        </w:rPr>
      </w:r>
      <w:r w:rsidR="00A5568A" w:rsidRPr="00213D05">
        <w:rPr>
          <w:sz w:val="24"/>
          <w:szCs w:val="24"/>
        </w:rPr>
        <w:fldChar w:fldCharType="separate"/>
      </w:r>
      <w:r w:rsidR="00670820">
        <w:rPr>
          <w:sz w:val="24"/>
          <w:szCs w:val="24"/>
        </w:rPr>
        <w:t>24</w:t>
      </w:r>
      <w:r w:rsidR="00A5568A" w:rsidRPr="00213D05">
        <w:rPr>
          <w:sz w:val="24"/>
          <w:szCs w:val="24"/>
        </w:rPr>
        <w:fldChar w:fldCharType="end"/>
      </w:r>
    </w:p>
    <w:p w14:paraId="78EA90A3" w14:textId="0D183B00" w:rsidR="00213D05" w:rsidRPr="00213D05" w:rsidRDefault="00213D05">
      <w:pPr>
        <w:pStyle w:val="21"/>
        <w:rPr>
          <w:rFonts w:eastAsiaTheme="minorEastAsia"/>
          <w:b w:val="0"/>
          <w:sz w:val="24"/>
          <w:szCs w:val="24"/>
        </w:rPr>
      </w:pPr>
      <w:r w:rsidRPr="00213D05">
        <w:rPr>
          <w:sz w:val="24"/>
          <w:szCs w:val="24"/>
        </w:rPr>
        <w:t>20.</w:t>
      </w:r>
      <w:r w:rsidRPr="00213D05">
        <w:rPr>
          <w:rFonts w:eastAsiaTheme="minorEastAsia"/>
          <w:b w:val="0"/>
          <w:sz w:val="24"/>
          <w:szCs w:val="24"/>
        </w:rPr>
        <w:tab/>
      </w:r>
      <w:r w:rsidRPr="00213D05">
        <w:rPr>
          <w:sz w:val="24"/>
          <w:szCs w:val="24"/>
        </w:rPr>
        <w:t>Регистрация Клиентов Участника клиринга (клиентов Клиентов Участника клиринга)</w:t>
      </w:r>
      <w:r w:rsidRPr="00213D05">
        <w:rPr>
          <w:sz w:val="24"/>
          <w:szCs w:val="24"/>
        </w:rPr>
        <w:tab/>
      </w:r>
      <w:r w:rsidR="00DE4DD7">
        <w:rPr>
          <w:sz w:val="24"/>
          <w:szCs w:val="24"/>
        </w:rPr>
        <w:t>2</w:t>
      </w:r>
      <w:r w:rsidR="00A5568A">
        <w:rPr>
          <w:sz w:val="24"/>
          <w:szCs w:val="24"/>
        </w:rPr>
        <w:t>5</w:t>
      </w:r>
    </w:p>
    <w:p w14:paraId="59BBBE17" w14:textId="759C2EB0" w:rsidR="00213D05" w:rsidRPr="00213D05" w:rsidRDefault="00213D05">
      <w:pPr>
        <w:pStyle w:val="21"/>
        <w:rPr>
          <w:rFonts w:eastAsiaTheme="minorEastAsia"/>
          <w:b w:val="0"/>
          <w:sz w:val="24"/>
          <w:szCs w:val="24"/>
        </w:rPr>
      </w:pPr>
      <w:r w:rsidRPr="00213D05">
        <w:rPr>
          <w:sz w:val="24"/>
          <w:szCs w:val="24"/>
        </w:rPr>
        <w:t>21.</w:t>
      </w:r>
      <w:r w:rsidRPr="00213D05">
        <w:rPr>
          <w:rFonts w:eastAsiaTheme="minorEastAsia"/>
          <w:b w:val="0"/>
          <w:sz w:val="24"/>
          <w:szCs w:val="24"/>
        </w:rPr>
        <w:tab/>
      </w:r>
      <w:r w:rsidRPr="00213D05">
        <w:rPr>
          <w:sz w:val="24"/>
          <w:szCs w:val="24"/>
        </w:rPr>
        <w:t>Торговые счета для клиринга на рынке ценных бумаг</w:t>
      </w:r>
      <w:r w:rsidRPr="00213D05">
        <w:rPr>
          <w:sz w:val="24"/>
          <w:szCs w:val="24"/>
        </w:rPr>
        <w:tab/>
      </w:r>
      <w:r w:rsidR="00DE4DD7">
        <w:rPr>
          <w:sz w:val="24"/>
          <w:szCs w:val="24"/>
        </w:rPr>
        <w:t>26</w:t>
      </w:r>
    </w:p>
    <w:p w14:paraId="12786262" w14:textId="03B7FEEB" w:rsidR="00213D05" w:rsidRPr="00213D05" w:rsidRDefault="00213D05">
      <w:pPr>
        <w:pStyle w:val="21"/>
        <w:rPr>
          <w:rFonts w:eastAsiaTheme="minorEastAsia"/>
          <w:b w:val="0"/>
          <w:sz w:val="24"/>
          <w:szCs w:val="24"/>
        </w:rPr>
      </w:pPr>
      <w:r w:rsidRPr="00213D05">
        <w:rPr>
          <w:sz w:val="24"/>
          <w:szCs w:val="24"/>
        </w:rPr>
        <w:t>22.</w:t>
      </w:r>
      <w:r w:rsidRPr="00213D05">
        <w:rPr>
          <w:rFonts w:eastAsiaTheme="minorEastAsia"/>
          <w:b w:val="0"/>
          <w:sz w:val="24"/>
          <w:szCs w:val="24"/>
        </w:rPr>
        <w:tab/>
      </w:r>
      <w:r w:rsidRPr="00213D05">
        <w:rPr>
          <w:sz w:val="24"/>
          <w:szCs w:val="24"/>
        </w:rPr>
        <w:t>Регистрация банковских реквизитов при осуществлении клиринга на рынке ценных бумаг</w:t>
      </w:r>
      <w:r w:rsidRPr="00213D05">
        <w:rPr>
          <w:sz w:val="24"/>
          <w:szCs w:val="24"/>
        </w:rPr>
        <w:tab/>
      </w:r>
      <w:r w:rsidR="00A5568A">
        <w:rPr>
          <w:sz w:val="24"/>
          <w:szCs w:val="24"/>
        </w:rPr>
        <w:t>30</w:t>
      </w:r>
    </w:p>
    <w:p w14:paraId="2F62FDE7" w14:textId="44BB1CEA" w:rsidR="00213D05" w:rsidRPr="00213D05" w:rsidRDefault="00213D05">
      <w:pPr>
        <w:pStyle w:val="21"/>
        <w:rPr>
          <w:rFonts w:eastAsiaTheme="minorEastAsia"/>
          <w:b w:val="0"/>
          <w:sz w:val="24"/>
          <w:szCs w:val="24"/>
        </w:rPr>
      </w:pPr>
      <w:r w:rsidRPr="00213D05">
        <w:rPr>
          <w:sz w:val="24"/>
          <w:szCs w:val="24"/>
        </w:rPr>
        <w:t>23.</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рынке ценных бумаг</w:t>
      </w:r>
      <w:r w:rsidRPr="00213D05">
        <w:rPr>
          <w:sz w:val="24"/>
          <w:szCs w:val="24"/>
        </w:rPr>
        <w:tab/>
      </w:r>
      <w:r w:rsidR="00A5568A">
        <w:rPr>
          <w:sz w:val="24"/>
          <w:szCs w:val="24"/>
        </w:rPr>
        <w:t>3</w:t>
      </w:r>
      <w:r w:rsidR="00DE4DD7">
        <w:rPr>
          <w:sz w:val="24"/>
          <w:szCs w:val="24"/>
        </w:rPr>
        <w:t>1</w:t>
      </w:r>
    </w:p>
    <w:p w14:paraId="03B35885" w14:textId="595128E7" w:rsidR="00213D05" w:rsidRPr="00213D05" w:rsidRDefault="00213D05">
      <w:pPr>
        <w:pStyle w:val="21"/>
        <w:rPr>
          <w:rFonts w:eastAsiaTheme="minorEastAsia"/>
          <w:b w:val="0"/>
          <w:sz w:val="24"/>
          <w:szCs w:val="24"/>
        </w:rPr>
      </w:pPr>
      <w:r w:rsidRPr="00213D05">
        <w:rPr>
          <w:sz w:val="24"/>
          <w:szCs w:val="24"/>
        </w:rPr>
        <w:t>24.</w:t>
      </w:r>
      <w:r w:rsidRPr="00213D05">
        <w:rPr>
          <w:rFonts w:eastAsiaTheme="minorEastAsia"/>
          <w:b w:val="0"/>
          <w:sz w:val="24"/>
          <w:szCs w:val="24"/>
        </w:rPr>
        <w:tab/>
      </w:r>
      <w:r w:rsidRPr="00213D05">
        <w:rPr>
          <w:sz w:val="24"/>
          <w:szCs w:val="24"/>
        </w:rPr>
        <w:t>Порядок осуществления клиринга на рынке ценных бумаг</w:t>
      </w:r>
      <w:r w:rsidRPr="00213D05">
        <w:rPr>
          <w:sz w:val="24"/>
          <w:szCs w:val="24"/>
        </w:rPr>
        <w:tab/>
      </w:r>
      <w:r w:rsidR="00DE4DD7">
        <w:rPr>
          <w:sz w:val="24"/>
          <w:szCs w:val="24"/>
        </w:rPr>
        <w:t>33</w:t>
      </w:r>
    </w:p>
    <w:p w14:paraId="12579261" w14:textId="3B53F19B" w:rsidR="00213D05" w:rsidRPr="00213D05" w:rsidRDefault="00213D05">
      <w:pPr>
        <w:pStyle w:val="21"/>
        <w:rPr>
          <w:rFonts w:eastAsiaTheme="minorEastAsia"/>
          <w:b w:val="0"/>
          <w:sz w:val="24"/>
          <w:szCs w:val="24"/>
        </w:rPr>
      </w:pPr>
      <w:r w:rsidRPr="00213D05">
        <w:rPr>
          <w:sz w:val="24"/>
          <w:szCs w:val="24"/>
        </w:rPr>
        <w:t>25.</w:t>
      </w:r>
      <w:r w:rsidRPr="00213D05">
        <w:rPr>
          <w:rFonts w:eastAsiaTheme="minorEastAsia"/>
          <w:b w:val="0"/>
          <w:sz w:val="24"/>
          <w:szCs w:val="24"/>
        </w:rPr>
        <w:tab/>
      </w:r>
      <w:r w:rsidRPr="00213D05">
        <w:rPr>
          <w:sz w:val="24"/>
          <w:szCs w:val="24"/>
        </w:rPr>
        <w:t>Поручения Участников клиринга</w:t>
      </w:r>
      <w:r w:rsidRPr="00213D05">
        <w:rPr>
          <w:sz w:val="24"/>
          <w:szCs w:val="24"/>
        </w:rPr>
        <w:tab/>
      </w:r>
      <w:r w:rsidRPr="00213D05">
        <w:rPr>
          <w:sz w:val="24"/>
          <w:szCs w:val="24"/>
        </w:rPr>
        <w:fldChar w:fldCharType="begin"/>
      </w:r>
      <w:r w:rsidRPr="00213D05">
        <w:rPr>
          <w:sz w:val="24"/>
          <w:szCs w:val="24"/>
        </w:rPr>
        <w:instrText xml:space="preserve"> PAGEREF _Toc108450712 \h </w:instrText>
      </w:r>
      <w:r w:rsidRPr="00213D05">
        <w:rPr>
          <w:sz w:val="24"/>
          <w:szCs w:val="24"/>
        </w:rPr>
      </w:r>
      <w:r w:rsidRPr="00213D05">
        <w:rPr>
          <w:sz w:val="24"/>
          <w:szCs w:val="24"/>
        </w:rPr>
        <w:fldChar w:fldCharType="separate"/>
      </w:r>
      <w:r w:rsidR="00670820">
        <w:rPr>
          <w:sz w:val="24"/>
          <w:szCs w:val="24"/>
        </w:rPr>
        <w:t>34</w:t>
      </w:r>
      <w:r w:rsidRPr="00213D05">
        <w:rPr>
          <w:sz w:val="24"/>
          <w:szCs w:val="24"/>
        </w:rPr>
        <w:fldChar w:fldCharType="end"/>
      </w:r>
    </w:p>
    <w:p w14:paraId="44973F39" w14:textId="2F347DE4" w:rsidR="00213D05" w:rsidRPr="00213D05" w:rsidRDefault="00213D05">
      <w:pPr>
        <w:pStyle w:val="21"/>
        <w:rPr>
          <w:rFonts w:eastAsiaTheme="minorEastAsia"/>
          <w:b w:val="0"/>
          <w:sz w:val="24"/>
          <w:szCs w:val="24"/>
        </w:rPr>
      </w:pPr>
      <w:r w:rsidRPr="00213D05">
        <w:rPr>
          <w:sz w:val="24"/>
          <w:szCs w:val="24"/>
        </w:rPr>
        <w:t>26.</w:t>
      </w:r>
      <w:r w:rsidRPr="00213D05">
        <w:rPr>
          <w:rFonts w:eastAsiaTheme="minorEastAsia"/>
          <w:b w:val="0"/>
          <w:sz w:val="24"/>
          <w:szCs w:val="24"/>
        </w:rPr>
        <w:tab/>
      </w:r>
      <w:r w:rsidRPr="00213D05">
        <w:rPr>
          <w:sz w:val="24"/>
          <w:szCs w:val="24"/>
        </w:rPr>
        <w:t>Сверка Поручений</w:t>
      </w:r>
      <w:r w:rsidRPr="00213D05">
        <w:rPr>
          <w:sz w:val="24"/>
          <w:szCs w:val="24"/>
        </w:rPr>
        <w:tab/>
      </w:r>
      <w:r w:rsidR="00DE4DD7" w:rsidRPr="00213D05">
        <w:rPr>
          <w:sz w:val="24"/>
          <w:szCs w:val="24"/>
        </w:rPr>
        <w:fldChar w:fldCharType="begin"/>
      </w:r>
      <w:r w:rsidR="00DE4DD7" w:rsidRPr="00213D05">
        <w:rPr>
          <w:sz w:val="24"/>
          <w:szCs w:val="24"/>
        </w:rPr>
        <w:instrText xml:space="preserve"> PAGEREF _Toc108450713 \h </w:instrText>
      </w:r>
      <w:r w:rsidR="00DE4DD7" w:rsidRPr="00213D05">
        <w:rPr>
          <w:sz w:val="24"/>
          <w:szCs w:val="24"/>
        </w:rPr>
      </w:r>
      <w:r w:rsidR="00DE4DD7" w:rsidRPr="00213D05">
        <w:rPr>
          <w:sz w:val="24"/>
          <w:szCs w:val="24"/>
        </w:rPr>
        <w:fldChar w:fldCharType="separate"/>
      </w:r>
      <w:r w:rsidR="00670820">
        <w:rPr>
          <w:sz w:val="24"/>
          <w:szCs w:val="24"/>
        </w:rPr>
        <w:t>38</w:t>
      </w:r>
      <w:r w:rsidR="00DE4DD7" w:rsidRPr="00213D05">
        <w:rPr>
          <w:sz w:val="24"/>
          <w:szCs w:val="24"/>
        </w:rPr>
        <w:fldChar w:fldCharType="end"/>
      </w:r>
    </w:p>
    <w:p w14:paraId="79613915" w14:textId="0A4EB6B5" w:rsidR="00213D05" w:rsidRPr="00213D05" w:rsidRDefault="00213D05">
      <w:pPr>
        <w:pStyle w:val="21"/>
        <w:rPr>
          <w:rFonts w:eastAsiaTheme="minorEastAsia"/>
          <w:b w:val="0"/>
          <w:sz w:val="24"/>
          <w:szCs w:val="24"/>
        </w:rPr>
      </w:pPr>
      <w:r w:rsidRPr="00213D05">
        <w:rPr>
          <w:sz w:val="24"/>
          <w:szCs w:val="24"/>
        </w:rPr>
        <w:t>27.</w:t>
      </w:r>
      <w:r w:rsidRPr="00213D05">
        <w:rPr>
          <w:rFonts w:eastAsiaTheme="minorEastAsia"/>
          <w:b w:val="0"/>
          <w:sz w:val="24"/>
          <w:szCs w:val="24"/>
        </w:rPr>
        <w:tab/>
      </w:r>
      <w:r w:rsidRPr="00213D05">
        <w:rPr>
          <w:sz w:val="24"/>
          <w:szCs w:val="24"/>
        </w:rPr>
        <w:t>Зачисление денежных средств и ценных бумаг</w:t>
      </w:r>
      <w:r w:rsidRPr="00213D05">
        <w:rPr>
          <w:sz w:val="24"/>
          <w:szCs w:val="24"/>
        </w:rPr>
        <w:tab/>
      </w:r>
      <w:r w:rsidR="00DE4DD7">
        <w:rPr>
          <w:sz w:val="24"/>
          <w:szCs w:val="24"/>
        </w:rPr>
        <w:t>40</w:t>
      </w:r>
    </w:p>
    <w:p w14:paraId="21D7D07E" w14:textId="08C404DD" w:rsidR="00213D05" w:rsidRPr="00213D05" w:rsidRDefault="00213D05">
      <w:pPr>
        <w:pStyle w:val="21"/>
        <w:rPr>
          <w:rFonts w:eastAsiaTheme="minorEastAsia"/>
          <w:b w:val="0"/>
          <w:sz w:val="24"/>
          <w:szCs w:val="24"/>
        </w:rPr>
      </w:pPr>
      <w:r w:rsidRPr="00213D05">
        <w:rPr>
          <w:sz w:val="24"/>
          <w:szCs w:val="24"/>
        </w:rPr>
        <w:lastRenderedPageBreak/>
        <w:t>28.</w:t>
      </w:r>
      <w:r w:rsidRPr="00213D05">
        <w:rPr>
          <w:rFonts w:eastAsiaTheme="minorEastAsia"/>
          <w:b w:val="0"/>
          <w:sz w:val="24"/>
          <w:szCs w:val="24"/>
        </w:rPr>
        <w:tab/>
      </w:r>
      <w:r w:rsidRPr="00213D05">
        <w:rPr>
          <w:sz w:val="24"/>
          <w:szCs w:val="24"/>
        </w:rPr>
        <w:t>Клиринговые сеансы при осуществлении клиринга на рынке ценных бумаг</w:t>
      </w:r>
      <w:r w:rsidRPr="00213D05">
        <w:rPr>
          <w:sz w:val="24"/>
          <w:szCs w:val="24"/>
        </w:rPr>
        <w:tab/>
      </w:r>
      <w:r w:rsidR="00DE4DD7">
        <w:rPr>
          <w:sz w:val="24"/>
          <w:szCs w:val="24"/>
        </w:rPr>
        <w:t>40</w:t>
      </w:r>
    </w:p>
    <w:p w14:paraId="6F6640F8" w14:textId="62FB5438" w:rsidR="00213D05" w:rsidRPr="00213D05" w:rsidRDefault="00213D05">
      <w:pPr>
        <w:pStyle w:val="21"/>
        <w:rPr>
          <w:rFonts w:eastAsiaTheme="minorEastAsia"/>
          <w:b w:val="0"/>
          <w:sz w:val="24"/>
          <w:szCs w:val="24"/>
        </w:rPr>
      </w:pPr>
      <w:r w:rsidRPr="00213D05">
        <w:rPr>
          <w:sz w:val="24"/>
          <w:szCs w:val="24"/>
        </w:rPr>
        <w:t>29.</w:t>
      </w:r>
      <w:r w:rsidRPr="00213D05">
        <w:rPr>
          <w:rFonts w:eastAsiaTheme="minorEastAsia"/>
          <w:b w:val="0"/>
          <w:sz w:val="24"/>
          <w:szCs w:val="24"/>
        </w:rPr>
        <w:tab/>
      </w:r>
      <w:r w:rsidRPr="00213D05">
        <w:rPr>
          <w:sz w:val="24"/>
          <w:szCs w:val="24"/>
        </w:rPr>
        <w:t>Получение информации о количестве и движении денежных средств и ценных бумаг</w:t>
      </w:r>
      <w:r w:rsidRPr="00213D05">
        <w:rPr>
          <w:sz w:val="24"/>
          <w:szCs w:val="24"/>
        </w:rPr>
        <w:tab/>
      </w:r>
      <w:r w:rsidR="00DE4DD7">
        <w:rPr>
          <w:sz w:val="24"/>
          <w:szCs w:val="24"/>
        </w:rPr>
        <w:t>41</w:t>
      </w:r>
    </w:p>
    <w:p w14:paraId="40D76A12" w14:textId="5EDAE28D" w:rsidR="00213D05" w:rsidRPr="00213D05" w:rsidRDefault="00213D05">
      <w:pPr>
        <w:pStyle w:val="21"/>
        <w:rPr>
          <w:rFonts w:eastAsiaTheme="minorEastAsia"/>
          <w:b w:val="0"/>
          <w:sz w:val="24"/>
          <w:szCs w:val="24"/>
        </w:rPr>
      </w:pPr>
      <w:r w:rsidRPr="00213D05">
        <w:rPr>
          <w:sz w:val="24"/>
          <w:szCs w:val="24"/>
        </w:rPr>
        <w:t>30.</w:t>
      </w:r>
      <w:r w:rsidRPr="00213D05">
        <w:rPr>
          <w:rFonts w:eastAsiaTheme="minorEastAsia"/>
          <w:b w:val="0"/>
          <w:sz w:val="24"/>
          <w:szCs w:val="24"/>
        </w:rPr>
        <w:tab/>
      </w:r>
      <w:r w:rsidRPr="00213D05">
        <w:rPr>
          <w:sz w:val="24"/>
          <w:szCs w:val="24"/>
        </w:rPr>
        <w:t>Проверка наличия достаточного количества ценных бумаг и денежных средств для исполнения Поручений (для исполнения сделок Клирингового пула)</w:t>
      </w:r>
      <w:r w:rsidRPr="00213D05">
        <w:rPr>
          <w:sz w:val="24"/>
          <w:szCs w:val="24"/>
        </w:rPr>
        <w:tab/>
      </w:r>
      <w:r w:rsidR="00DE4DD7">
        <w:rPr>
          <w:sz w:val="24"/>
          <w:szCs w:val="24"/>
        </w:rPr>
        <w:t>42</w:t>
      </w:r>
    </w:p>
    <w:p w14:paraId="230D17AC" w14:textId="0E321EE1" w:rsidR="00213D05" w:rsidRPr="00213D05" w:rsidRDefault="00213D05">
      <w:pPr>
        <w:pStyle w:val="21"/>
        <w:rPr>
          <w:rFonts w:eastAsiaTheme="minorEastAsia"/>
          <w:b w:val="0"/>
          <w:sz w:val="24"/>
          <w:szCs w:val="24"/>
        </w:rPr>
      </w:pPr>
      <w:r w:rsidRPr="00213D05">
        <w:rPr>
          <w:sz w:val="24"/>
          <w:szCs w:val="24"/>
        </w:rPr>
        <w:t>31.</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0002507C">
        <w:rPr>
          <w:sz w:val="24"/>
          <w:szCs w:val="24"/>
        </w:rPr>
        <w:t>42</w:t>
      </w:r>
    </w:p>
    <w:p w14:paraId="4851E0E0" w14:textId="33D7678B" w:rsidR="00213D05" w:rsidRPr="00213D05" w:rsidRDefault="00213D05">
      <w:pPr>
        <w:pStyle w:val="21"/>
        <w:rPr>
          <w:rFonts w:eastAsiaTheme="minorEastAsia"/>
          <w:b w:val="0"/>
          <w:sz w:val="24"/>
          <w:szCs w:val="24"/>
        </w:rPr>
      </w:pPr>
      <w:r w:rsidRPr="00213D05">
        <w:rPr>
          <w:sz w:val="24"/>
          <w:szCs w:val="24"/>
        </w:rPr>
        <w:t>32.</w:t>
      </w:r>
      <w:r w:rsidRPr="00213D05">
        <w:rPr>
          <w:rFonts w:eastAsiaTheme="minorEastAsia"/>
          <w:b w:val="0"/>
          <w:sz w:val="24"/>
          <w:szCs w:val="24"/>
        </w:rPr>
        <w:tab/>
      </w:r>
      <w:r w:rsidRPr="00213D05">
        <w:rPr>
          <w:sz w:val="24"/>
          <w:szCs w:val="24"/>
        </w:rPr>
        <w:t>Исполнение распоряжений Клиринговой организации при проведении расчетов по итогам клиринга</w:t>
      </w:r>
      <w:r w:rsidRPr="00213D05">
        <w:rPr>
          <w:sz w:val="24"/>
          <w:szCs w:val="24"/>
        </w:rPr>
        <w:tab/>
      </w:r>
      <w:r w:rsidR="0002507C">
        <w:rPr>
          <w:sz w:val="24"/>
          <w:szCs w:val="24"/>
        </w:rPr>
        <w:t>44</w:t>
      </w:r>
    </w:p>
    <w:p w14:paraId="082CBE7B" w14:textId="69AC161C" w:rsidR="00213D05" w:rsidRPr="00213D05" w:rsidRDefault="00213D05">
      <w:pPr>
        <w:pStyle w:val="21"/>
        <w:rPr>
          <w:rFonts w:eastAsiaTheme="minorEastAsia"/>
          <w:b w:val="0"/>
          <w:sz w:val="24"/>
          <w:szCs w:val="24"/>
        </w:rPr>
      </w:pPr>
      <w:r w:rsidRPr="00213D05">
        <w:rPr>
          <w:sz w:val="24"/>
          <w:szCs w:val="24"/>
        </w:rPr>
        <w:t>33.</w:t>
      </w:r>
      <w:r w:rsidRPr="00213D05">
        <w:rPr>
          <w:rFonts w:eastAsiaTheme="minorEastAsia"/>
          <w:b w:val="0"/>
          <w:sz w:val="24"/>
          <w:szCs w:val="24"/>
        </w:rPr>
        <w:tab/>
      </w:r>
      <w:r w:rsidRPr="00213D05">
        <w:rPr>
          <w:sz w:val="24"/>
          <w:szCs w:val="24"/>
        </w:rPr>
        <w:t>Действия Клиринговой организации при выявлении невозможности клиринга обязательств в ходе Клирингового сеанса</w:t>
      </w:r>
      <w:r w:rsidRPr="00213D05">
        <w:rPr>
          <w:sz w:val="24"/>
          <w:szCs w:val="24"/>
        </w:rPr>
        <w:tab/>
      </w:r>
      <w:r w:rsidR="0002507C">
        <w:rPr>
          <w:sz w:val="24"/>
          <w:szCs w:val="24"/>
        </w:rPr>
        <w:t>44</w:t>
      </w:r>
    </w:p>
    <w:p w14:paraId="379424A3" w14:textId="09D92F7B" w:rsidR="00213D05" w:rsidRPr="00213D05" w:rsidRDefault="00213D05">
      <w:pPr>
        <w:pStyle w:val="21"/>
        <w:rPr>
          <w:rFonts w:eastAsiaTheme="minorEastAsia"/>
          <w:b w:val="0"/>
          <w:sz w:val="24"/>
          <w:szCs w:val="24"/>
        </w:rPr>
      </w:pPr>
      <w:r w:rsidRPr="00213D05">
        <w:rPr>
          <w:sz w:val="24"/>
          <w:szCs w:val="24"/>
        </w:rPr>
        <w:t>34.</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рынке ценных бумаг</w:t>
      </w:r>
      <w:r w:rsidRPr="00213D05">
        <w:rPr>
          <w:sz w:val="24"/>
          <w:szCs w:val="24"/>
        </w:rPr>
        <w:tab/>
      </w:r>
      <w:r w:rsidR="0002507C">
        <w:rPr>
          <w:sz w:val="24"/>
          <w:szCs w:val="24"/>
        </w:rPr>
        <w:t>45</w:t>
      </w:r>
    </w:p>
    <w:p w14:paraId="494E64A5" w14:textId="6BFF2619" w:rsidR="00213D05" w:rsidRPr="00213D05" w:rsidRDefault="00213D05">
      <w:pPr>
        <w:pStyle w:val="21"/>
        <w:rPr>
          <w:rFonts w:eastAsiaTheme="minorEastAsia"/>
          <w:b w:val="0"/>
          <w:sz w:val="24"/>
          <w:szCs w:val="24"/>
        </w:rPr>
      </w:pPr>
      <w:r w:rsidRPr="00213D05">
        <w:rPr>
          <w:sz w:val="24"/>
          <w:szCs w:val="24"/>
        </w:rPr>
        <w:t>35.</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рынке ценных бумаг</w:t>
      </w:r>
      <w:r w:rsidRPr="00213D05">
        <w:rPr>
          <w:sz w:val="24"/>
          <w:szCs w:val="24"/>
        </w:rPr>
        <w:tab/>
      </w:r>
      <w:r w:rsidR="0002507C">
        <w:rPr>
          <w:sz w:val="24"/>
          <w:szCs w:val="24"/>
        </w:rPr>
        <w:t>46</w:t>
      </w:r>
    </w:p>
    <w:p w14:paraId="5F77E934" w14:textId="36657190" w:rsidR="00213D05" w:rsidRPr="00213D05" w:rsidRDefault="00213D05">
      <w:pPr>
        <w:pStyle w:val="21"/>
        <w:rPr>
          <w:rFonts w:eastAsiaTheme="minorEastAsia"/>
          <w:b w:val="0"/>
          <w:sz w:val="24"/>
          <w:szCs w:val="24"/>
        </w:rPr>
      </w:pPr>
      <w:r w:rsidRPr="00213D05">
        <w:rPr>
          <w:sz w:val="24"/>
          <w:szCs w:val="24"/>
        </w:rPr>
        <w:t>36.</w:t>
      </w:r>
      <w:r w:rsidRPr="00213D05">
        <w:rPr>
          <w:rFonts w:eastAsiaTheme="minorEastAsia"/>
          <w:b w:val="0"/>
          <w:sz w:val="24"/>
          <w:szCs w:val="24"/>
        </w:rPr>
        <w:tab/>
      </w:r>
      <w:r w:rsidRPr="00213D05">
        <w:rPr>
          <w:sz w:val="24"/>
          <w:szCs w:val="24"/>
        </w:rPr>
        <w:t>Особенности перевода денежных средств с Банковских счетов в Иностранном банке</w:t>
      </w:r>
      <w:r w:rsidRPr="00213D05">
        <w:rPr>
          <w:sz w:val="24"/>
          <w:szCs w:val="24"/>
        </w:rPr>
        <w:tab/>
      </w:r>
      <w:r w:rsidR="0002507C">
        <w:rPr>
          <w:sz w:val="24"/>
          <w:szCs w:val="24"/>
        </w:rPr>
        <w:t>47</w:t>
      </w:r>
    </w:p>
    <w:p w14:paraId="163A52E0" w14:textId="6CC26B1D" w:rsidR="00213D05" w:rsidRPr="00213D05" w:rsidRDefault="00213D05">
      <w:pPr>
        <w:pStyle w:val="21"/>
        <w:rPr>
          <w:rFonts w:eastAsiaTheme="minorEastAsia"/>
          <w:b w:val="0"/>
          <w:sz w:val="24"/>
          <w:szCs w:val="24"/>
        </w:rPr>
      </w:pPr>
      <w:r w:rsidRPr="00213D05">
        <w:rPr>
          <w:sz w:val="24"/>
          <w:szCs w:val="24"/>
        </w:rPr>
        <w:t>37.</w:t>
      </w:r>
      <w:r w:rsidRPr="00213D05">
        <w:rPr>
          <w:rFonts w:eastAsiaTheme="minorEastAsia"/>
          <w:b w:val="0"/>
          <w:sz w:val="24"/>
          <w:szCs w:val="24"/>
        </w:rPr>
        <w:tab/>
      </w:r>
      <w:r w:rsidRPr="00213D05">
        <w:rPr>
          <w:sz w:val="24"/>
          <w:szCs w:val="24"/>
        </w:rPr>
        <w:t>Осуществление клиринга по сделкам РЕПО Участников клиринга</w:t>
      </w:r>
      <w:r w:rsidRPr="00213D05">
        <w:rPr>
          <w:sz w:val="24"/>
          <w:szCs w:val="24"/>
        </w:rPr>
        <w:tab/>
      </w:r>
      <w:r w:rsidR="0002507C">
        <w:rPr>
          <w:sz w:val="24"/>
          <w:szCs w:val="24"/>
        </w:rPr>
        <w:t>48</w:t>
      </w:r>
    </w:p>
    <w:p w14:paraId="568A0CD4" w14:textId="79943483" w:rsidR="00213D05" w:rsidRPr="00213D05" w:rsidRDefault="00213D05">
      <w:pPr>
        <w:pStyle w:val="21"/>
        <w:rPr>
          <w:rFonts w:eastAsiaTheme="minorEastAsia"/>
          <w:b w:val="0"/>
          <w:sz w:val="24"/>
          <w:szCs w:val="24"/>
        </w:rPr>
      </w:pPr>
      <w:r w:rsidRPr="00213D05">
        <w:rPr>
          <w:sz w:val="24"/>
          <w:szCs w:val="24"/>
        </w:rPr>
        <w:t>38.</w:t>
      </w:r>
      <w:r w:rsidRPr="00213D05">
        <w:rPr>
          <w:rFonts w:eastAsiaTheme="minorEastAsia"/>
          <w:b w:val="0"/>
          <w:sz w:val="24"/>
          <w:szCs w:val="24"/>
        </w:rPr>
        <w:tab/>
      </w:r>
      <w:r w:rsidRPr="00213D05">
        <w:rPr>
          <w:sz w:val="24"/>
          <w:szCs w:val="24"/>
        </w:rPr>
        <w:t>Особенности осуществления клиринга по Поручениям, предусматривающим ограничение списания денежных средств</w:t>
      </w:r>
      <w:r w:rsidRPr="00213D05">
        <w:rPr>
          <w:sz w:val="24"/>
          <w:szCs w:val="24"/>
        </w:rPr>
        <w:tab/>
      </w:r>
      <w:r w:rsidR="0002507C">
        <w:rPr>
          <w:sz w:val="24"/>
          <w:szCs w:val="24"/>
        </w:rPr>
        <w:t>49</w:t>
      </w:r>
    </w:p>
    <w:p w14:paraId="091AF65D" w14:textId="45AF84E5" w:rsidR="00213D05" w:rsidRDefault="00213D05">
      <w:pPr>
        <w:pStyle w:val="21"/>
        <w:rPr>
          <w:sz w:val="24"/>
          <w:szCs w:val="24"/>
        </w:rPr>
      </w:pPr>
      <w:r w:rsidRPr="00213D05">
        <w:rPr>
          <w:sz w:val="24"/>
          <w:szCs w:val="24"/>
        </w:rPr>
        <w:t>39.</w:t>
      </w:r>
      <w:r w:rsidRPr="00213D05">
        <w:rPr>
          <w:rFonts w:eastAsiaTheme="minorEastAsia"/>
          <w:b w:val="0"/>
          <w:sz w:val="24"/>
          <w:szCs w:val="24"/>
        </w:rPr>
        <w:tab/>
      </w:r>
      <w:r w:rsidRPr="00213D05">
        <w:rPr>
          <w:sz w:val="24"/>
          <w:szCs w:val="24"/>
        </w:rPr>
        <w:t>Особенности осуществления клиринга по сделкам РЕПО с Банком России или Государственными кредиторами</w:t>
      </w:r>
      <w:r w:rsidRPr="00213D05">
        <w:rPr>
          <w:sz w:val="24"/>
          <w:szCs w:val="24"/>
        </w:rPr>
        <w:tab/>
      </w:r>
      <w:r w:rsidR="0002507C">
        <w:rPr>
          <w:sz w:val="24"/>
          <w:szCs w:val="24"/>
        </w:rPr>
        <w:t>50</w:t>
      </w:r>
    </w:p>
    <w:p w14:paraId="6A69FCFD" w14:textId="77777777" w:rsidR="001A3F31" w:rsidRPr="00834F18" w:rsidRDefault="001A3F31" w:rsidP="00834F18">
      <w:pPr>
        <w:rPr>
          <w:rFonts w:eastAsiaTheme="minorEastAsia"/>
        </w:rPr>
      </w:pPr>
    </w:p>
    <w:p w14:paraId="7F1B6061" w14:textId="798A100B" w:rsidR="0037704D" w:rsidRPr="00CE7F94" w:rsidRDefault="00213D05" w:rsidP="00CE7F94">
      <w:pPr>
        <w:widowControl w:val="0"/>
        <w:spacing w:after="120"/>
        <w:jc w:val="both"/>
        <w:outlineLvl w:val="0"/>
        <w:rPr>
          <w:rFonts w:eastAsiaTheme="minorEastAsia"/>
          <w:b/>
        </w:rPr>
      </w:pPr>
      <w:r w:rsidRPr="00D811CD">
        <w:rPr>
          <w:b/>
          <w:sz w:val="24"/>
        </w:rPr>
        <w:t>40</w:t>
      </w:r>
      <w:r w:rsidRPr="00D811CD">
        <w:rPr>
          <w:sz w:val="24"/>
        </w:rPr>
        <w:t>.</w:t>
      </w:r>
      <w:r w:rsidR="0037704D" w:rsidRPr="00290AE2">
        <w:rPr>
          <w:rFonts w:eastAsiaTheme="minorEastAsia"/>
          <w:b/>
          <w:sz w:val="22"/>
          <w:szCs w:val="22"/>
        </w:rPr>
        <w:t xml:space="preserve"> </w:t>
      </w:r>
      <w:r w:rsidR="0037704D" w:rsidRPr="00290AE2">
        <w:rPr>
          <w:b/>
          <w:sz w:val="22"/>
          <w:szCs w:val="22"/>
        </w:rPr>
        <w:t>Осуществление клиринга по сделкам займа ценных бумаг с Федеральным</w:t>
      </w:r>
      <w:r w:rsidR="0037704D" w:rsidRPr="00290AE2">
        <w:rPr>
          <w:b/>
          <w:sz w:val="22"/>
          <w:szCs w:val="22"/>
        </w:rPr>
        <w:br/>
        <w:t xml:space="preserve">        </w:t>
      </w:r>
      <w:r w:rsidR="0037704D">
        <w:rPr>
          <w:b/>
          <w:sz w:val="22"/>
          <w:szCs w:val="22"/>
        </w:rPr>
        <w:t xml:space="preserve">  </w:t>
      </w:r>
      <w:r w:rsidR="0037704D" w:rsidRPr="00290AE2">
        <w:rPr>
          <w:b/>
          <w:sz w:val="22"/>
          <w:szCs w:val="22"/>
        </w:rPr>
        <w:t xml:space="preserve"> казначейством …………………………………………………</w:t>
      </w:r>
      <w:r w:rsidR="0037704D">
        <w:rPr>
          <w:b/>
          <w:sz w:val="22"/>
          <w:szCs w:val="22"/>
        </w:rPr>
        <w:t xml:space="preserve">  </w:t>
      </w:r>
      <w:r w:rsidR="0037704D" w:rsidRPr="00290AE2">
        <w:rPr>
          <w:b/>
          <w:sz w:val="22"/>
          <w:szCs w:val="22"/>
        </w:rPr>
        <w:t>……</w:t>
      </w:r>
      <w:r w:rsidR="0037704D">
        <w:rPr>
          <w:b/>
          <w:sz w:val="22"/>
          <w:szCs w:val="22"/>
        </w:rPr>
        <w:t>…………</w:t>
      </w:r>
      <w:r w:rsidR="0037704D" w:rsidRPr="00290AE2">
        <w:rPr>
          <w:b/>
          <w:sz w:val="22"/>
          <w:szCs w:val="22"/>
        </w:rPr>
        <w:t>………………</w:t>
      </w:r>
      <w:r w:rsidR="0037704D">
        <w:rPr>
          <w:b/>
          <w:sz w:val="22"/>
          <w:szCs w:val="22"/>
        </w:rPr>
        <w:t>,,,,</w:t>
      </w:r>
      <w:r w:rsidR="0037704D" w:rsidRPr="00290AE2">
        <w:rPr>
          <w:b/>
          <w:sz w:val="22"/>
          <w:szCs w:val="22"/>
        </w:rPr>
        <w:t>……..</w:t>
      </w:r>
      <w:r w:rsidR="0002507C">
        <w:rPr>
          <w:b/>
          <w:sz w:val="22"/>
          <w:szCs w:val="22"/>
        </w:rPr>
        <w:t>52</w:t>
      </w:r>
    </w:p>
    <w:p w14:paraId="584D6DB6" w14:textId="40966172" w:rsidR="00213D05" w:rsidRPr="00213D05" w:rsidRDefault="00213D05">
      <w:pPr>
        <w:pStyle w:val="21"/>
        <w:rPr>
          <w:rFonts w:eastAsiaTheme="minorEastAsia"/>
          <w:b w:val="0"/>
          <w:sz w:val="24"/>
          <w:szCs w:val="24"/>
        </w:rPr>
      </w:pPr>
      <w:r w:rsidRPr="00213D05">
        <w:rPr>
          <w:sz w:val="24"/>
          <w:szCs w:val="24"/>
        </w:rPr>
        <w:t>4</w:t>
      </w:r>
      <w:r w:rsidR="0037704D">
        <w:rPr>
          <w:sz w:val="24"/>
          <w:szCs w:val="24"/>
        </w:rPr>
        <w:t>1</w:t>
      </w:r>
      <w:r w:rsidRPr="00213D05">
        <w:rPr>
          <w:sz w:val="24"/>
          <w:szCs w:val="24"/>
        </w:rPr>
        <w:t>.</w:t>
      </w:r>
      <w:r w:rsidRPr="00213D05">
        <w:rPr>
          <w:rFonts w:eastAsiaTheme="minorEastAsia"/>
          <w:b w:val="0"/>
          <w:sz w:val="24"/>
          <w:szCs w:val="24"/>
        </w:rPr>
        <w:tab/>
      </w:r>
      <w:r w:rsidRPr="00213D05">
        <w:rPr>
          <w:sz w:val="24"/>
          <w:szCs w:val="24"/>
        </w:rPr>
        <w:t>Особенности осуществления клиринга при проведении расчетов по денежным средствам с использованием Корреспондентских счетов Участников клиринга/Клиентов Участников клиринга в Банке России</w:t>
      </w:r>
      <w:r w:rsidRPr="00213D05">
        <w:rPr>
          <w:sz w:val="24"/>
          <w:szCs w:val="24"/>
        </w:rPr>
        <w:tab/>
      </w:r>
      <w:r w:rsidR="0002507C">
        <w:rPr>
          <w:sz w:val="24"/>
          <w:szCs w:val="24"/>
        </w:rPr>
        <w:t>55</w:t>
      </w:r>
    </w:p>
    <w:p w14:paraId="2D76BE5A" w14:textId="6425182C"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III</w:t>
      </w:r>
      <w:r w:rsidRPr="00213D05">
        <w:rPr>
          <w:sz w:val="24"/>
          <w:szCs w:val="24"/>
        </w:rPr>
        <w:t xml:space="preserve"> КЛИРИНГ НА ТОВАРНОМ РЫНКЕ</w:t>
      </w:r>
      <w:r w:rsidRPr="00213D05">
        <w:rPr>
          <w:sz w:val="24"/>
          <w:szCs w:val="24"/>
        </w:rPr>
        <w:tab/>
      </w:r>
      <w:r w:rsidR="0002507C">
        <w:rPr>
          <w:sz w:val="24"/>
          <w:szCs w:val="24"/>
        </w:rPr>
        <w:t>56</w:t>
      </w:r>
    </w:p>
    <w:p w14:paraId="3F71575D" w14:textId="7E1D2DF1" w:rsidR="00213D05" w:rsidRPr="00213D05" w:rsidRDefault="00213D05">
      <w:pPr>
        <w:pStyle w:val="21"/>
        <w:rPr>
          <w:rFonts w:eastAsiaTheme="minorEastAsia"/>
          <w:b w:val="0"/>
          <w:sz w:val="24"/>
          <w:szCs w:val="24"/>
        </w:rPr>
      </w:pPr>
      <w:r w:rsidRPr="00213D05">
        <w:rPr>
          <w:sz w:val="24"/>
          <w:szCs w:val="24"/>
        </w:rPr>
        <w:t>4</w:t>
      </w:r>
      <w:r w:rsidR="0037704D">
        <w:rPr>
          <w:sz w:val="24"/>
          <w:szCs w:val="24"/>
        </w:rPr>
        <w:t>2</w:t>
      </w:r>
      <w:r w:rsidRPr="00213D05">
        <w:rPr>
          <w:sz w:val="24"/>
          <w:szCs w:val="24"/>
        </w:rPr>
        <w:t>.</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товарном рынке</w:t>
      </w:r>
      <w:r w:rsidRPr="00213D05">
        <w:rPr>
          <w:sz w:val="24"/>
          <w:szCs w:val="24"/>
        </w:rPr>
        <w:tab/>
      </w:r>
      <w:r w:rsidR="0002507C">
        <w:rPr>
          <w:sz w:val="24"/>
          <w:szCs w:val="24"/>
        </w:rPr>
        <w:t>57</w:t>
      </w:r>
    </w:p>
    <w:p w14:paraId="7A316E5D" w14:textId="40786E36" w:rsidR="00213D05" w:rsidRPr="00213D05" w:rsidRDefault="00213D05">
      <w:pPr>
        <w:pStyle w:val="21"/>
        <w:rPr>
          <w:rFonts w:eastAsiaTheme="minorEastAsia"/>
          <w:b w:val="0"/>
          <w:sz w:val="24"/>
          <w:szCs w:val="24"/>
        </w:rPr>
      </w:pPr>
      <w:r w:rsidRPr="00213D05">
        <w:rPr>
          <w:sz w:val="24"/>
          <w:szCs w:val="24"/>
        </w:rPr>
        <w:t>42.</w:t>
      </w:r>
      <w:r w:rsidRPr="00213D05">
        <w:rPr>
          <w:rFonts w:eastAsiaTheme="minorEastAsia"/>
          <w:b w:val="0"/>
          <w:sz w:val="24"/>
          <w:szCs w:val="24"/>
        </w:rPr>
        <w:tab/>
      </w:r>
      <w:r w:rsidRPr="00213D05">
        <w:rPr>
          <w:sz w:val="24"/>
          <w:szCs w:val="24"/>
        </w:rPr>
        <w:t>Способы осуществления клиринга на товарном рынке</w:t>
      </w:r>
      <w:r w:rsidRPr="00213D05">
        <w:rPr>
          <w:sz w:val="24"/>
          <w:szCs w:val="24"/>
        </w:rPr>
        <w:tab/>
      </w:r>
      <w:r w:rsidR="0002507C">
        <w:rPr>
          <w:sz w:val="24"/>
          <w:szCs w:val="24"/>
        </w:rPr>
        <w:t>56</w:t>
      </w:r>
    </w:p>
    <w:p w14:paraId="5563CEFC" w14:textId="6728EA9A" w:rsidR="00213D05" w:rsidRPr="00213D05" w:rsidRDefault="00213D05">
      <w:pPr>
        <w:pStyle w:val="21"/>
        <w:rPr>
          <w:rFonts w:eastAsiaTheme="minorEastAsia"/>
          <w:b w:val="0"/>
          <w:sz w:val="24"/>
          <w:szCs w:val="24"/>
        </w:rPr>
      </w:pPr>
      <w:r w:rsidRPr="00213D05">
        <w:rPr>
          <w:sz w:val="24"/>
          <w:szCs w:val="24"/>
        </w:rPr>
        <w:t>43.</w:t>
      </w:r>
      <w:r w:rsidRPr="00213D05">
        <w:rPr>
          <w:rFonts w:eastAsiaTheme="minorEastAsia"/>
          <w:b w:val="0"/>
          <w:sz w:val="24"/>
          <w:szCs w:val="24"/>
        </w:rPr>
        <w:tab/>
      </w:r>
      <w:r w:rsidRPr="00213D05">
        <w:rPr>
          <w:sz w:val="24"/>
          <w:szCs w:val="24"/>
        </w:rPr>
        <w:t>Порядок документооборота в клиринге на товарном рынке</w:t>
      </w:r>
      <w:r w:rsidRPr="00213D05">
        <w:rPr>
          <w:sz w:val="24"/>
          <w:szCs w:val="24"/>
        </w:rPr>
        <w:tab/>
      </w:r>
      <w:r w:rsidR="0002507C">
        <w:rPr>
          <w:sz w:val="24"/>
          <w:szCs w:val="24"/>
        </w:rPr>
        <w:t>57</w:t>
      </w:r>
    </w:p>
    <w:p w14:paraId="71087448" w14:textId="27BCFFBF" w:rsidR="00213D05" w:rsidRPr="00213D05" w:rsidRDefault="00213D05">
      <w:pPr>
        <w:pStyle w:val="21"/>
        <w:rPr>
          <w:rFonts w:eastAsiaTheme="minorEastAsia"/>
          <w:b w:val="0"/>
          <w:sz w:val="24"/>
          <w:szCs w:val="24"/>
        </w:rPr>
      </w:pPr>
      <w:r w:rsidRPr="00213D05">
        <w:rPr>
          <w:sz w:val="24"/>
          <w:szCs w:val="24"/>
        </w:rPr>
        <w:t>44.</w:t>
      </w:r>
      <w:r w:rsidRPr="00213D05">
        <w:rPr>
          <w:rFonts w:eastAsiaTheme="minorEastAsia"/>
          <w:b w:val="0"/>
          <w:sz w:val="24"/>
          <w:szCs w:val="24"/>
        </w:rPr>
        <w:tab/>
      </w:r>
      <w:r w:rsidRPr="00213D05">
        <w:rPr>
          <w:sz w:val="24"/>
          <w:szCs w:val="24"/>
        </w:rPr>
        <w:t>Соглашение об ИКО</w:t>
      </w:r>
      <w:r w:rsidRPr="00213D05">
        <w:rPr>
          <w:sz w:val="24"/>
          <w:szCs w:val="24"/>
        </w:rPr>
        <w:tab/>
      </w:r>
      <w:r w:rsidR="0002507C">
        <w:rPr>
          <w:sz w:val="24"/>
          <w:szCs w:val="24"/>
        </w:rPr>
        <w:t>58</w:t>
      </w:r>
    </w:p>
    <w:p w14:paraId="6C61ED15" w14:textId="08665567" w:rsidR="00213D05" w:rsidRPr="00213D05" w:rsidRDefault="00213D05">
      <w:pPr>
        <w:pStyle w:val="21"/>
        <w:rPr>
          <w:rFonts w:eastAsiaTheme="minorEastAsia"/>
          <w:b w:val="0"/>
          <w:sz w:val="24"/>
          <w:szCs w:val="24"/>
        </w:rPr>
      </w:pPr>
      <w:r w:rsidRPr="00213D05">
        <w:rPr>
          <w:sz w:val="24"/>
          <w:szCs w:val="24"/>
        </w:rPr>
        <w:t>45.</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товарном рынке</w:t>
      </w:r>
      <w:r w:rsidRPr="00213D05">
        <w:rPr>
          <w:sz w:val="24"/>
          <w:szCs w:val="24"/>
        </w:rPr>
        <w:tab/>
      </w:r>
      <w:r w:rsidR="0002507C" w:rsidRPr="00213D05">
        <w:rPr>
          <w:sz w:val="24"/>
          <w:szCs w:val="24"/>
        </w:rPr>
        <w:fldChar w:fldCharType="begin"/>
      </w:r>
      <w:r w:rsidR="0002507C" w:rsidRPr="00213D05">
        <w:rPr>
          <w:sz w:val="24"/>
          <w:szCs w:val="24"/>
        </w:rPr>
        <w:instrText xml:space="preserve"> PAGEREF _Toc108450733 \h </w:instrText>
      </w:r>
      <w:r w:rsidR="0002507C" w:rsidRPr="00213D05">
        <w:rPr>
          <w:sz w:val="24"/>
          <w:szCs w:val="24"/>
        </w:rPr>
      </w:r>
      <w:r w:rsidR="0002507C" w:rsidRPr="00213D05">
        <w:rPr>
          <w:sz w:val="24"/>
          <w:szCs w:val="24"/>
        </w:rPr>
        <w:fldChar w:fldCharType="separate"/>
      </w:r>
      <w:r w:rsidR="00670820">
        <w:rPr>
          <w:sz w:val="24"/>
          <w:szCs w:val="24"/>
        </w:rPr>
        <w:t>59</w:t>
      </w:r>
      <w:r w:rsidR="0002507C" w:rsidRPr="00213D05">
        <w:rPr>
          <w:sz w:val="24"/>
          <w:szCs w:val="24"/>
        </w:rPr>
        <w:fldChar w:fldCharType="end"/>
      </w:r>
    </w:p>
    <w:p w14:paraId="03D13372" w14:textId="30624750" w:rsidR="00213D05" w:rsidRPr="00213D05" w:rsidRDefault="00213D05">
      <w:pPr>
        <w:pStyle w:val="21"/>
        <w:rPr>
          <w:rFonts w:eastAsiaTheme="minorEastAsia"/>
          <w:b w:val="0"/>
          <w:sz w:val="24"/>
          <w:szCs w:val="24"/>
        </w:rPr>
      </w:pPr>
      <w:r w:rsidRPr="00213D05">
        <w:rPr>
          <w:sz w:val="24"/>
          <w:szCs w:val="24"/>
        </w:rPr>
        <w:t>46.</w:t>
      </w:r>
      <w:r w:rsidRPr="00213D05">
        <w:rPr>
          <w:rFonts w:eastAsiaTheme="minorEastAsia"/>
          <w:b w:val="0"/>
          <w:sz w:val="24"/>
          <w:szCs w:val="24"/>
        </w:rPr>
        <w:tab/>
      </w:r>
      <w:r w:rsidRPr="00213D05">
        <w:rPr>
          <w:sz w:val="24"/>
          <w:szCs w:val="24"/>
        </w:rPr>
        <w:t>Торговые счета, используемые при осуществлении клиринга на товарном рынке</w:t>
      </w:r>
      <w:r w:rsidRPr="00213D05">
        <w:rPr>
          <w:sz w:val="24"/>
          <w:szCs w:val="24"/>
        </w:rPr>
        <w:tab/>
      </w:r>
      <w:r w:rsidR="0002507C" w:rsidRPr="00213D05">
        <w:rPr>
          <w:sz w:val="24"/>
          <w:szCs w:val="24"/>
        </w:rPr>
        <w:fldChar w:fldCharType="begin"/>
      </w:r>
      <w:r w:rsidR="0002507C" w:rsidRPr="00213D05">
        <w:rPr>
          <w:sz w:val="24"/>
          <w:szCs w:val="24"/>
        </w:rPr>
        <w:instrText xml:space="preserve"> PAGEREF _Toc108450734 \h </w:instrText>
      </w:r>
      <w:r w:rsidR="0002507C" w:rsidRPr="00213D05">
        <w:rPr>
          <w:sz w:val="24"/>
          <w:szCs w:val="24"/>
        </w:rPr>
      </w:r>
      <w:r w:rsidR="0002507C" w:rsidRPr="00213D05">
        <w:rPr>
          <w:sz w:val="24"/>
          <w:szCs w:val="24"/>
        </w:rPr>
        <w:fldChar w:fldCharType="separate"/>
      </w:r>
      <w:r w:rsidR="00670820">
        <w:rPr>
          <w:sz w:val="24"/>
          <w:szCs w:val="24"/>
        </w:rPr>
        <w:t>59</w:t>
      </w:r>
      <w:r w:rsidR="0002507C" w:rsidRPr="00213D05">
        <w:rPr>
          <w:sz w:val="24"/>
          <w:szCs w:val="24"/>
        </w:rPr>
        <w:fldChar w:fldCharType="end"/>
      </w:r>
    </w:p>
    <w:p w14:paraId="0BAF56C9" w14:textId="055CADB8" w:rsidR="00213D05" w:rsidRPr="00213D05" w:rsidRDefault="00213D05">
      <w:pPr>
        <w:pStyle w:val="21"/>
        <w:rPr>
          <w:rFonts w:eastAsiaTheme="minorEastAsia"/>
          <w:b w:val="0"/>
          <w:sz w:val="24"/>
          <w:szCs w:val="24"/>
        </w:rPr>
      </w:pPr>
      <w:r w:rsidRPr="00213D05">
        <w:rPr>
          <w:sz w:val="24"/>
          <w:szCs w:val="24"/>
        </w:rPr>
        <w:t>47.</w:t>
      </w:r>
      <w:r w:rsidRPr="00213D05">
        <w:rPr>
          <w:rFonts w:eastAsiaTheme="minorEastAsia"/>
          <w:b w:val="0"/>
          <w:sz w:val="24"/>
          <w:szCs w:val="24"/>
        </w:rPr>
        <w:tab/>
      </w:r>
      <w:r w:rsidRPr="00213D05">
        <w:rPr>
          <w:sz w:val="24"/>
          <w:szCs w:val="24"/>
        </w:rPr>
        <w:t>Клиринговые счета, используемые для клиринга на товарном рынке</w:t>
      </w:r>
      <w:r w:rsidRPr="00213D05">
        <w:rPr>
          <w:sz w:val="24"/>
          <w:szCs w:val="24"/>
        </w:rPr>
        <w:tab/>
      </w:r>
      <w:r w:rsidR="0002507C">
        <w:rPr>
          <w:sz w:val="24"/>
          <w:szCs w:val="24"/>
        </w:rPr>
        <w:t>59</w:t>
      </w:r>
    </w:p>
    <w:p w14:paraId="60A1239A" w14:textId="4F812264" w:rsidR="00213D05" w:rsidRPr="00213D05" w:rsidRDefault="00213D05">
      <w:pPr>
        <w:pStyle w:val="21"/>
        <w:rPr>
          <w:rFonts w:eastAsiaTheme="minorEastAsia"/>
          <w:b w:val="0"/>
          <w:sz w:val="24"/>
          <w:szCs w:val="24"/>
        </w:rPr>
      </w:pPr>
      <w:r w:rsidRPr="00213D05">
        <w:rPr>
          <w:sz w:val="24"/>
          <w:szCs w:val="24"/>
        </w:rPr>
        <w:t>48.</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товарном рынке</w:t>
      </w:r>
      <w:r w:rsidRPr="00213D05">
        <w:rPr>
          <w:sz w:val="24"/>
          <w:szCs w:val="24"/>
        </w:rPr>
        <w:tab/>
      </w:r>
      <w:r w:rsidR="0002507C">
        <w:rPr>
          <w:sz w:val="24"/>
          <w:szCs w:val="24"/>
        </w:rPr>
        <w:t>61</w:t>
      </w:r>
    </w:p>
    <w:p w14:paraId="20DFA8D5" w14:textId="28113929" w:rsidR="00213D05" w:rsidRPr="00213D05" w:rsidRDefault="00213D05">
      <w:pPr>
        <w:pStyle w:val="21"/>
        <w:rPr>
          <w:rFonts w:eastAsiaTheme="minorEastAsia"/>
          <w:b w:val="0"/>
          <w:sz w:val="24"/>
          <w:szCs w:val="24"/>
        </w:rPr>
      </w:pPr>
      <w:r w:rsidRPr="00213D05">
        <w:rPr>
          <w:sz w:val="24"/>
          <w:szCs w:val="24"/>
        </w:rPr>
        <w:t>49.</w:t>
      </w:r>
      <w:r w:rsidRPr="00213D05">
        <w:rPr>
          <w:rFonts w:eastAsiaTheme="minorEastAsia"/>
          <w:b w:val="0"/>
          <w:sz w:val="24"/>
          <w:szCs w:val="24"/>
        </w:rPr>
        <w:tab/>
      </w:r>
      <w:r w:rsidRPr="00213D05">
        <w:rPr>
          <w:sz w:val="24"/>
          <w:szCs w:val="24"/>
        </w:rPr>
        <w:t>Порядок осуществления клиринга на товарном рынке</w:t>
      </w:r>
      <w:r w:rsidRPr="00213D05">
        <w:rPr>
          <w:sz w:val="24"/>
          <w:szCs w:val="24"/>
        </w:rPr>
        <w:tab/>
      </w:r>
      <w:r w:rsidR="0002507C">
        <w:rPr>
          <w:sz w:val="24"/>
          <w:szCs w:val="24"/>
        </w:rPr>
        <w:t>62</w:t>
      </w:r>
    </w:p>
    <w:p w14:paraId="3F5CBDB5" w14:textId="37CAA3C6" w:rsidR="00213D05" w:rsidRPr="00213D05" w:rsidRDefault="00213D05">
      <w:pPr>
        <w:pStyle w:val="21"/>
        <w:rPr>
          <w:rFonts w:eastAsiaTheme="minorEastAsia"/>
          <w:b w:val="0"/>
          <w:sz w:val="24"/>
          <w:szCs w:val="24"/>
        </w:rPr>
      </w:pPr>
      <w:r w:rsidRPr="00213D05">
        <w:rPr>
          <w:sz w:val="24"/>
          <w:szCs w:val="24"/>
        </w:rPr>
        <w:t>50.</w:t>
      </w:r>
      <w:r w:rsidRPr="00213D05">
        <w:rPr>
          <w:rFonts w:eastAsiaTheme="minorEastAsia"/>
          <w:b w:val="0"/>
          <w:sz w:val="24"/>
          <w:szCs w:val="24"/>
        </w:rPr>
        <w:tab/>
      </w:r>
      <w:r w:rsidRPr="00213D05">
        <w:rPr>
          <w:sz w:val="24"/>
          <w:szCs w:val="24"/>
        </w:rPr>
        <w:t>Особенности осуществления клиринга с видом расчетов COMMOD</w:t>
      </w:r>
      <w:r w:rsidRPr="00213D05">
        <w:rPr>
          <w:sz w:val="24"/>
          <w:szCs w:val="24"/>
        </w:rPr>
        <w:tab/>
      </w:r>
      <w:r w:rsidR="0002507C">
        <w:rPr>
          <w:sz w:val="24"/>
          <w:szCs w:val="24"/>
        </w:rPr>
        <w:t>62</w:t>
      </w:r>
    </w:p>
    <w:p w14:paraId="63E6A9C9" w14:textId="73F9C083" w:rsidR="00213D05" w:rsidRPr="00213D05" w:rsidRDefault="00213D05">
      <w:pPr>
        <w:pStyle w:val="21"/>
        <w:rPr>
          <w:rFonts w:eastAsiaTheme="minorEastAsia"/>
          <w:b w:val="0"/>
          <w:sz w:val="24"/>
          <w:szCs w:val="24"/>
        </w:rPr>
      </w:pPr>
      <w:r w:rsidRPr="00213D05">
        <w:rPr>
          <w:sz w:val="24"/>
          <w:szCs w:val="24"/>
        </w:rPr>
        <w:t>51.</w:t>
      </w:r>
      <w:r w:rsidRPr="00213D05">
        <w:rPr>
          <w:rFonts w:eastAsiaTheme="minorEastAsia"/>
          <w:b w:val="0"/>
          <w:sz w:val="24"/>
          <w:szCs w:val="24"/>
        </w:rPr>
        <w:tab/>
      </w:r>
      <w:r w:rsidRPr="00213D05">
        <w:rPr>
          <w:sz w:val="24"/>
          <w:szCs w:val="24"/>
        </w:rPr>
        <w:t>Особенности осуществления клиринга с видом расчетов AGROPR</w:t>
      </w:r>
      <w:r w:rsidRPr="00213D05">
        <w:rPr>
          <w:sz w:val="24"/>
          <w:szCs w:val="24"/>
        </w:rPr>
        <w:tab/>
      </w:r>
      <w:r w:rsidR="0002507C">
        <w:rPr>
          <w:sz w:val="24"/>
          <w:szCs w:val="24"/>
        </w:rPr>
        <w:t>65</w:t>
      </w:r>
    </w:p>
    <w:p w14:paraId="230C667A" w14:textId="4F5B5CC5" w:rsidR="00213D05" w:rsidRPr="00213D05" w:rsidRDefault="00213D05">
      <w:pPr>
        <w:pStyle w:val="21"/>
        <w:rPr>
          <w:rFonts w:eastAsiaTheme="minorEastAsia"/>
          <w:b w:val="0"/>
          <w:sz w:val="24"/>
          <w:szCs w:val="24"/>
        </w:rPr>
      </w:pPr>
      <w:r w:rsidRPr="00213D05">
        <w:rPr>
          <w:sz w:val="24"/>
          <w:szCs w:val="24"/>
        </w:rPr>
        <w:t>52.</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0002507C">
        <w:rPr>
          <w:sz w:val="24"/>
          <w:szCs w:val="24"/>
        </w:rPr>
        <w:t>69</w:t>
      </w:r>
    </w:p>
    <w:p w14:paraId="2DC423B9" w14:textId="7F02E314" w:rsidR="00213D05" w:rsidRPr="00213D05" w:rsidRDefault="00213D05">
      <w:pPr>
        <w:pStyle w:val="21"/>
        <w:rPr>
          <w:rFonts w:eastAsiaTheme="minorEastAsia"/>
          <w:b w:val="0"/>
          <w:sz w:val="24"/>
          <w:szCs w:val="24"/>
        </w:rPr>
      </w:pPr>
      <w:r w:rsidRPr="00213D05">
        <w:rPr>
          <w:sz w:val="24"/>
          <w:szCs w:val="24"/>
        </w:rPr>
        <w:lastRenderedPageBreak/>
        <w:t>53.</w:t>
      </w:r>
      <w:r w:rsidRPr="00213D05">
        <w:rPr>
          <w:rFonts w:eastAsiaTheme="minorEastAsia"/>
          <w:b w:val="0"/>
          <w:sz w:val="24"/>
          <w:szCs w:val="24"/>
        </w:rPr>
        <w:tab/>
      </w:r>
      <w:r w:rsidRPr="00213D05">
        <w:rPr>
          <w:sz w:val="24"/>
          <w:szCs w:val="24"/>
        </w:rPr>
        <w:t>Проверка наличия достаточного количества денежных средств для исполнения сделок Участников клиринга при осуществлении клиринга на товарном рынке</w:t>
      </w:r>
      <w:r w:rsidRPr="00213D05">
        <w:rPr>
          <w:sz w:val="24"/>
          <w:szCs w:val="24"/>
        </w:rPr>
        <w:tab/>
      </w:r>
      <w:r w:rsidR="0002507C">
        <w:rPr>
          <w:sz w:val="24"/>
          <w:szCs w:val="24"/>
        </w:rPr>
        <w:t>69</w:t>
      </w:r>
    </w:p>
    <w:p w14:paraId="589B3C09" w14:textId="2CCE7D96" w:rsidR="00213D05" w:rsidRPr="00213D05" w:rsidRDefault="00213D05">
      <w:pPr>
        <w:pStyle w:val="21"/>
        <w:rPr>
          <w:rFonts w:eastAsiaTheme="minorEastAsia"/>
          <w:b w:val="0"/>
          <w:sz w:val="24"/>
          <w:szCs w:val="24"/>
        </w:rPr>
      </w:pPr>
      <w:r w:rsidRPr="00213D05">
        <w:rPr>
          <w:sz w:val="24"/>
          <w:szCs w:val="24"/>
        </w:rPr>
        <w:t>54.</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товарном рынке</w:t>
      </w:r>
      <w:r w:rsidRPr="00213D05">
        <w:rPr>
          <w:sz w:val="24"/>
          <w:szCs w:val="24"/>
        </w:rPr>
        <w:tab/>
      </w:r>
      <w:r w:rsidR="0002507C">
        <w:rPr>
          <w:sz w:val="24"/>
          <w:szCs w:val="24"/>
        </w:rPr>
        <w:t>70</w:t>
      </w:r>
    </w:p>
    <w:p w14:paraId="565AF837" w14:textId="08B4BF22" w:rsidR="00213D05" w:rsidRPr="00213D05" w:rsidRDefault="00213D05">
      <w:pPr>
        <w:pStyle w:val="21"/>
        <w:rPr>
          <w:rFonts w:eastAsiaTheme="minorEastAsia"/>
          <w:b w:val="0"/>
          <w:sz w:val="24"/>
          <w:szCs w:val="24"/>
        </w:rPr>
      </w:pPr>
      <w:r w:rsidRPr="00213D05">
        <w:rPr>
          <w:sz w:val="24"/>
          <w:szCs w:val="24"/>
        </w:rPr>
        <w:t>55.</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товарном рынке</w:t>
      </w:r>
      <w:r w:rsidRPr="00213D05">
        <w:rPr>
          <w:sz w:val="24"/>
          <w:szCs w:val="24"/>
        </w:rPr>
        <w:tab/>
      </w:r>
      <w:r w:rsidR="0002507C">
        <w:rPr>
          <w:sz w:val="24"/>
          <w:szCs w:val="24"/>
        </w:rPr>
        <w:t>70</w:t>
      </w:r>
    </w:p>
    <w:p w14:paraId="7AF132BD" w14:textId="2879A1FD"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IV</w:t>
      </w:r>
      <w:r w:rsidRPr="00213D05">
        <w:rPr>
          <w:sz w:val="24"/>
          <w:szCs w:val="24"/>
        </w:rPr>
        <w:t xml:space="preserve"> КЛИРИНГ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_Toc108450744 \h </w:instrText>
      </w:r>
      <w:r w:rsidRPr="00213D05">
        <w:rPr>
          <w:sz w:val="24"/>
          <w:szCs w:val="24"/>
        </w:rPr>
      </w:r>
      <w:r w:rsidRPr="00213D05">
        <w:rPr>
          <w:sz w:val="24"/>
          <w:szCs w:val="24"/>
        </w:rPr>
        <w:fldChar w:fldCharType="separate"/>
      </w:r>
      <w:r w:rsidR="00670820">
        <w:rPr>
          <w:sz w:val="24"/>
          <w:szCs w:val="24"/>
        </w:rPr>
        <w:t>71</w:t>
      </w:r>
      <w:r w:rsidRPr="00213D05">
        <w:rPr>
          <w:sz w:val="24"/>
          <w:szCs w:val="24"/>
        </w:rPr>
        <w:fldChar w:fldCharType="end"/>
      </w:r>
    </w:p>
    <w:p w14:paraId="123477EC" w14:textId="5D89E2FD" w:rsidR="00213D05" w:rsidRPr="00213D05" w:rsidRDefault="00213D05">
      <w:pPr>
        <w:pStyle w:val="21"/>
        <w:rPr>
          <w:rFonts w:eastAsiaTheme="minorEastAsia"/>
          <w:b w:val="0"/>
          <w:sz w:val="24"/>
          <w:szCs w:val="24"/>
        </w:rPr>
      </w:pPr>
      <w:r w:rsidRPr="00213D05">
        <w:rPr>
          <w:sz w:val="24"/>
          <w:szCs w:val="24"/>
        </w:rPr>
        <w:t>56.</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рынке депозитов</w:t>
      </w:r>
      <w:r w:rsidRPr="00213D05">
        <w:rPr>
          <w:sz w:val="24"/>
          <w:szCs w:val="24"/>
        </w:rPr>
        <w:tab/>
      </w:r>
      <w:r w:rsidR="0002507C">
        <w:rPr>
          <w:sz w:val="24"/>
          <w:szCs w:val="24"/>
        </w:rPr>
        <w:t>71</w:t>
      </w:r>
    </w:p>
    <w:p w14:paraId="01E94492" w14:textId="0DD5DB21" w:rsidR="00213D05" w:rsidRPr="00213D05" w:rsidRDefault="00213D05">
      <w:pPr>
        <w:pStyle w:val="21"/>
        <w:rPr>
          <w:rFonts w:eastAsiaTheme="minorEastAsia"/>
          <w:b w:val="0"/>
          <w:sz w:val="24"/>
          <w:szCs w:val="24"/>
        </w:rPr>
      </w:pPr>
      <w:r w:rsidRPr="00213D05">
        <w:rPr>
          <w:sz w:val="24"/>
          <w:szCs w:val="24"/>
        </w:rPr>
        <w:t>57.</w:t>
      </w:r>
      <w:r w:rsidRPr="00213D05">
        <w:rPr>
          <w:rFonts w:eastAsiaTheme="minorEastAsia"/>
          <w:b w:val="0"/>
          <w:sz w:val="24"/>
          <w:szCs w:val="24"/>
        </w:rPr>
        <w:tab/>
      </w:r>
      <w:r w:rsidRPr="00213D05">
        <w:rPr>
          <w:sz w:val="24"/>
          <w:szCs w:val="24"/>
        </w:rPr>
        <w:t>Способы осуществления клиринга на рынке депозитов</w:t>
      </w:r>
      <w:r w:rsidRPr="00213D05">
        <w:rPr>
          <w:sz w:val="24"/>
          <w:szCs w:val="24"/>
        </w:rPr>
        <w:tab/>
      </w:r>
      <w:r w:rsidR="0002507C">
        <w:rPr>
          <w:sz w:val="24"/>
          <w:szCs w:val="24"/>
        </w:rPr>
        <w:t>71</w:t>
      </w:r>
    </w:p>
    <w:p w14:paraId="6CF8527A" w14:textId="604444F2" w:rsidR="00213D05" w:rsidRPr="00213D05" w:rsidRDefault="00213D05">
      <w:pPr>
        <w:pStyle w:val="21"/>
        <w:rPr>
          <w:rFonts w:eastAsiaTheme="minorEastAsia"/>
          <w:b w:val="0"/>
          <w:sz w:val="24"/>
          <w:szCs w:val="24"/>
        </w:rPr>
      </w:pPr>
      <w:r w:rsidRPr="00213D05">
        <w:rPr>
          <w:sz w:val="24"/>
          <w:szCs w:val="24"/>
        </w:rPr>
        <w:t>58.</w:t>
      </w:r>
      <w:r w:rsidRPr="00213D05">
        <w:rPr>
          <w:rFonts w:eastAsiaTheme="minorEastAsia"/>
          <w:b w:val="0"/>
          <w:sz w:val="24"/>
          <w:szCs w:val="24"/>
        </w:rPr>
        <w:tab/>
      </w:r>
      <w:r w:rsidRPr="00213D05">
        <w:rPr>
          <w:sz w:val="24"/>
          <w:szCs w:val="24"/>
        </w:rPr>
        <w:t>Порядок документооборота при осуществлении клиринга на рынке депозитов</w:t>
      </w:r>
      <w:r w:rsidRPr="00213D05">
        <w:rPr>
          <w:sz w:val="24"/>
          <w:szCs w:val="24"/>
        </w:rPr>
        <w:tab/>
      </w:r>
      <w:r w:rsidR="0002507C">
        <w:rPr>
          <w:sz w:val="24"/>
          <w:szCs w:val="24"/>
        </w:rPr>
        <w:t>7</w:t>
      </w:r>
      <w:r w:rsidR="00F70230">
        <w:rPr>
          <w:sz w:val="24"/>
          <w:szCs w:val="24"/>
        </w:rPr>
        <w:t>1</w:t>
      </w:r>
    </w:p>
    <w:p w14:paraId="0D81106E" w14:textId="3615EE74" w:rsidR="00213D05" w:rsidRPr="00213D05" w:rsidRDefault="00213D05">
      <w:pPr>
        <w:pStyle w:val="21"/>
        <w:rPr>
          <w:rFonts w:eastAsiaTheme="minorEastAsia"/>
          <w:b w:val="0"/>
          <w:sz w:val="24"/>
          <w:szCs w:val="24"/>
        </w:rPr>
      </w:pPr>
      <w:r w:rsidRPr="00213D05">
        <w:rPr>
          <w:sz w:val="24"/>
          <w:szCs w:val="24"/>
        </w:rPr>
        <w:t>59.</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рынке депозитов</w:t>
      </w:r>
      <w:r w:rsidRPr="00213D05">
        <w:rPr>
          <w:sz w:val="24"/>
          <w:szCs w:val="24"/>
        </w:rPr>
        <w:tab/>
      </w:r>
      <w:r w:rsidR="00F70230">
        <w:rPr>
          <w:sz w:val="24"/>
          <w:szCs w:val="24"/>
        </w:rPr>
        <w:t>72</w:t>
      </w:r>
    </w:p>
    <w:p w14:paraId="2B600AFA" w14:textId="02699942" w:rsidR="00213D05" w:rsidRPr="00213D05" w:rsidRDefault="00213D05">
      <w:pPr>
        <w:pStyle w:val="21"/>
        <w:rPr>
          <w:rFonts w:eastAsiaTheme="minorEastAsia"/>
          <w:b w:val="0"/>
          <w:sz w:val="24"/>
          <w:szCs w:val="24"/>
        </w:rPr>
      </w:pPr>
      <w:r w:rsidRPr="00213D05">
        <w:rPr>
          <w:sz w:val="24"/>
          <w:szCs w:val="24"/>
        </w:rPr>
        <w:t>60.</w:t>
      </w:r>
      <w:r w:rsidRPr="00213D05">
        <w:rPr>
          <w:rFonts w:eastAsiaTheme="minorEastAsia"/>
          <w:b w:val="0"/>
          <w:sz w:val="24"/>
          <w:szCs w:val="24"/>
        </w:rPr>
        <w:tab/>
      </w:r>
      <w:r w:rsidRPr="00213D05">
        <w:rPr>
          <w:sz w:val="24"/>
          <w:szCs w:val="24"/>
        </w:rPr>
        <w:t>Торговые счета для клиринга на рынке депозитов</w:t>
      </w:r>
      <w:r w:rsidRPr="00213D05">
        <w:rPr>
          <w:sz w:val="24"/>
          <w:szCs w:val="24"/>
        </w:rPr>
        <w:tab/>
      </w:r>
      <w:r w:rsidR="00F70230">
        <w:rPr>
          <w:sz w:val="24"/>
          <w:szCs w:val="24"/>
        </w:rPr>
        <w:t>73</w:t>
      </w:r>
    </w:p>
    <w:p w14:paraId="1E91E972" w14:textId="28292689" w:rsidR="00213D05" w:rsidRPr="00213D05" w:rsidRDefault="00213D05">
      <w:pPr>
        <w:pStyle w:val="21"/>
        <w:rPr>
          <w:rFonts w:eastAsiaTheme="minorEastAsia"/>
          <w:b w:val="0"/>
          <w:sz w:val="24"/>
          <w:szCs w:val="24"/>
        </w:rPr>
      </w:pPr>
      <w:r w:rsidRPr="00213D05">
        <w:rPr>
          <w:sz w:val="24"/>
          <w:szCs w:val="24"/>
        </w:rPr>
        <w:t>61.</w:t>
      </w:r>
      <w:r w:rsidRPr="00213D05">
        <w:rPr>
          <w:rFonts w:eastAsiaTheme="minorEastAsia"/>
          <w:b w:val="0"/>
          <w:sz w:val="24"/>
          <w:szCs w:val="24"/>
        </w:rPr>
        <w:tab/>
      </w:r>
      <w:r w:rsidRPr="00213D05">
        <w:rPr>
          <w:sz w:val="24"/>
          <w:szCs w:val="24"/>
        </w:rPr>
        <w:t>Регистрация банковских реквизитов при осуществлении клиринга на рынке депозитов</w:t>
      </w:r>
      <w:r w:rsidRPr="00213D05">
        <w:rPr>
          <w:sz w:val="24"/>
          <w:szCs w:val="24"/>
        </w:rPr>
        <w:tab/>
      </w:r>
      <w:r w:rsidR="00F70230">
        <w:rPr>
          <w:sz w:val="24"/>
          <w:szCs w:val="24"/>
        </w:rPr>
        <w:t>74</w:t>
      </w:r>
    </w:p>
    <w:p w14:paraId="5EB57EF9" w14:textId="4DB81A08" w:rsidR="00213D05" w:rsidRPr="00213D05" w:rsidRDefault="00213D05">
      <w:pPr>
        <w:pStyle w:val="21"/>
        <w:rPr>
          <w:rFonts w:eastAsiaTheme="minorEastAsia"/>
          <w:b w:val="0"/>
          <w:sz w:val="24"/>
          <w:szCs w:val="24"/>
        </w:rPr>
      </w:pPr>
      <w:r w:rsidRPr="00213D05">
        <w:rPr>
          <w:sz w:val="24"/>
          <w:szCs w:val="24"/>
        </w:rPr>
        <w:t>62.</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рынке депозитов</w:t>
      </w:r>
      <w:r w:rsidRPr="00213D05">
        <w:rPr>
          <w:sz w:val="24"/>
          <w:szCs w:val="24"/>
        </w:rPr>
        <w:tab/>
      </w:r>
      <w:r w:rsidR="00F70230">
        <w:rPr>
          <w:sz w:val="24"/>
          <w:szCs w:val="24"/>
        </w:rPr>
        <w:t>74</w:t>
      </w:r>
    </w:p>
    <w:p w14:paraId="73D4F803" w14:textId="2ACB8198" w:rsidR="00213D05" w:rsidRPr="00213D05" w:rsidRDefault="00213D05">
      <w:pPr>
        <w:pStyle w:val="21"/>
        <w:rPr>
          <w:rFonts w:eastAsiaTheme="minorEastAsia"/>
          <w:b w:val="0"/>
          <w:sz w:val="24"/>
          <w:szCs w:val="24"/>
        </w:rPr>
      </w:pPr>
      <w:r w:rsidRPr="00213D05">
        <w:rPr>
          <w:sz w:val="24"/>
          <w:szCs w:val="24"/>
        </w:rPr>
        <w:t>63.</w:t>
      </w:r>
      <w:r w:rsidRPr="00213D05">
        <w:rPr>
          <w:rFonts w:eastAsiaTheme="minorEastAsia"/>
          <w:b w:val="0"/>
          <w:sz w:val="24"/>
          <w:szCs w:val="24"/>
        </w:rPr>
        <w:tab/>
      </w:r>
      <w:r w:rsidRPr="00213D05">
        <w:rPr>
          <w:sz w:val="24"/>
          <w:szCs w:val="24"/>
        </w:rPr>
        <w:t>Порядок осуществления клиринга на рынке депозитов</w:t>
      </w:r>
      <w:r w:rsidRPr="00213D05">
        <w:rPr>
          <w:sz w:val="24"/>
          <w:szCs w:val="24"/>
        </w:rPr>
        <w:tab/>
      </w:r>
      <w:r w:rsidR="00F70230">
        <w:rPr>
          <w:sz w:val="24"/>
          <w:szCs w:val="24"/>
        </w:rPr>
        <w:t>74</w:t>
      </w:r>
    </w:p>
    <w:p w14:paraId="4C3B77F6" w14:textId="5C377225" w:rsidR="00213D05" w:rsidRPr="00213D05" w:rsidRDefault="00213D05">
      <w:pPr>
        <w:pStyle w:val="21"/>
        <w:rPr>
          <w:rFonts w:eastAsiaTheme="minorEastAsia"/>
          <w:b w:val="0"/>
          <w:sz w:val="24"/>
          <w:szCs w:val="24"/>
        </w:rPr>
      </w:pPr>
      <w:r w:rsidRPr="00213D05">
        <w:rPr>
          <w:sz w:val="24"/>
          <w:szCs w:val="24"/>
        </w:rPr>
        <w:t>64.</w:t>
      </w:r>
      <w:r w:rsidRPr="00213D05">
        <w:rPr>
          <w:rFonts w:eastAsiaTheme="minorEastAsia"/>
          <w:b w:val="0"/>
          <w:sz w:val="24"/>
          <w:szCs w:val="24"/>
        </w:rPr>
        <w:tab/>
      </w:r>
      <w:r w:rsidRPr="00213D05">
        <w:rPr>
          <w:sz w:val="24"/>
          <w:szCs w:val="24"/>
        </w:rPr>
        <w:t>Клиринговые сеансы при осуществлении клиринга на рынке депозитов</w:t>
      </w:r>
      <w:r w:rsidRPr="00213D05">
        <w:rPr>
          <w:sz w:val="24"/>
          <w:szCs w:val="24"/>
        </w:rPr>
        <w:tab/>
      </w:r>
      <w:r w:rsidR="00F70230">
        <w:rPr>
          <w:sz w:val="24"/>
          <w:szCs w:val="24"/>
        </w:rPr>
        <w:t>75</w:t>
      </w:r>
    </w:p>
    <w:p w14:paraId="2075EF5C" w14:textId="5622CBAF" w:rsidR="00213D05" w:rsidRPr="00213D05" w:rsidRDefault="00213D05">
      <w:pPr>
        <w:pStyle w:val="21"/>
        <w:rPr>
          <w:rFonts w:eastAsiaTheme="minorEastAsia"/>
          <w:b w:val="0"/>
          <w:sz w:val="24"/>
          <w:szCs w:val="24"/>
        </w:rPr>
      </w:pPr>
      <w:r w:rsidRPr="00213D05">
        <w:rPr>
          <w:sz w:val="24"/>
          <w:szCs w:val="24"/>
        </w:rPr>
        <w:t>65.</w:t>
      </w:r>
      <w:r w:rsidRPr="00213D05">
        <w:rPr>
          <w:rFonts w:eastAsiaTheme="minorEastAsia"/>
          <w:b w:val="0"/>
          <w:sz w:val="24"/>
          <w:szCs w:val="24"/>
        </w:rPr>
        <w:tab/>
      </w:r>
      <w:r w:rsidRPr="00213D05">
        <w:rPr>
          <w:sz w:val="24"/>
          <w:szCs w:val="24"/>
        </w:rPr>
        <w:t>Получение информации о количестве и движении денежных средств</w:t>
      </w:r>
      <w:r w:rsidRPr="00213D05">
        <w:rPr>
          <w:sz w:val="24"/>
          <w:szCs w:val="24"/>
        </w:rPr>
        <w:tab/>
      </w:r>
      <w:r w:rsidR="00F70230">
        <w:rPr>
          <w:sz w:val="24"/>
          <w:szCs w:val="24"/>
        </w:rPr>
        <w:t>75</w:t>
      </w:r>
    </w:p>
    <w:p w14:paraId="676C71D7" w14:textId="0FECD50A" w:rsidR="00213D05" w:rsidRPr="00213D05" w:rsidRDefault="00213D05">
      <w:pPr>
        <w:pStyle w:val="21"/>
        <w:rPr>
          <w:rFonts w:eastAsiaTheme="minorEastAsia"/>
          <w:b w:val="0"/>
          <w:sz w:val="24"/>
          <w:szCs w:val="24"/>
        </w:rPr>
      </w:pPr>
      <w:r w:rsidRPr="00213D05">
        <w:rPr>
          <w:sz w:val="24"/>
          <w:szCs w:val="24"/>
        </w:rPr>
        <w:t>66.</w:t>
      </w:r>
      <w:r w:rsidRPr="00213D05">
        <w:rPr>
          <w:rFonts w:eastAsiaTheme="minorEastAsia"/>
          <w:b w:val="0"/>
          <w:sz w:val="24"/>
          <w:szCs w:val="24"/>
        </w:rPr>
        <w:tab/>
      </w:r>
      <w:r w:rsidRPr="00213D05">
        <w:rPr>
          <w:sz w:val="24"/>
          <w:szCs w:val="24"/>
        </w:rPr>
        <w:t>Проверка наличия достаточного количества денежных средств для исполнения сделок Клирингового пула</w:t>
      </w:r>
      <w:r w:rsidRPr="00213D05">
        <w:rPr>
          <w:sz w:val="24"/>
          <w:szCs w:val="24"/>
        </w:rPr>
        <w:tab/>
      </w:r>
      <w:r w:rsidR="00F70230">
        <w:rPr>
          <w:sz w:val="24"/>
          <w:szCs w:val="24"/>
        </w:rPr>
        <w:t>75</w:t>
      </w:r>
    </w:p>
    <w:p w14:paraId="465821A4" w14:textId="0BB599A8" w:rsidR="00213D05" w:rsidRPr="00213D05" w:rsidRDefault="00213D05">
      <w:pPr>
        <w:pStyle w:val="21"/>
        <w:rPr>
          <w:rFonts w:eastAsiaTheme="minorEastAsia"/>
          <w:b w:val="0"/>
          <w:sz w:val="24"/>
          <w:szCs w:val="24"/>
        </w:rPr>
      </w:pPr>
      <w:r w:rsidRPr="00213D05">
        <w:rPr>
          <w:sz w:val="24"/>
          <w:szCs w:val="24"/>
        </w:rPr>
        <w:t>67.</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00F70230">
        <w:rPr>
          <w:sz w:val="24"/>
          <w:szCs w:val="24"/>
        </w:rPr>
        <w:t>76</w:t>
      </w:r>
    </w:p>
    <w:p w14:paraId="3E0F76EE" w14:textId="50D47E46" w:rsidR="00213D05" w:rsidRPr="00213D05" w:rsidRDefault="00213D05">
      <w:pPr>
        <w:pStyle w:val="21"/>
        <w:rPr>
          <w:rFonts w:eastAsiaTheme="minorEastAsia"/>
          <w:b w:val="0"/>
          <w:sz w:val="24"/>
          <w:szCs w:val="24"/>
        </w:rPr>
      </w:pPr>
      <w:r w:rsidRPr="00213D05">
        <w:rPr>
          <w:sz w:val="24"/>
          <w:szCs w:val="24"/>
        </w:rPr>
        <w:t>68.</w:t>
      </w:r>
      <w:r w:rsidRPr="00213D05">
        <w:rPr>
          <w:rFonts w:eastAsiaTheme="minorEastAsia"/>
          <w:b w:val="0"/>
          <w:sz w:val="24"/>
          <w:szCs w:val="24"/>
        </w:rPr>
        <w:tab/>
      </w:r>
      <w:r w:rsidRPr="00213D05">
        <w:rPr>
          <w:sz w:val="24"/>
          <w:szCs w:val="24"/>
        </w:rPr>
        <w:t>Исполнение распоряжений Клиринговой организации при проведении расчетов по итогам клиринга</w:t>
      </w:r>
      <w:r w:rsidRPr="00213D05">
        <w:rPr>
          <w:sz w:val="24"/>
          <w:szCs w:val="24"/>
        </w:rPr>
        <w:tab/>
      </w:r>
      <w:r w:rsidR="00F70230">
        <w:rPr>
          <w:sz w:val="24"/>
          <w:szCs w:val="24"/>
        </w:rPr>
        <w:t>76</w:t>
      </w:r>
    </w:p>
    <w:p w14:paraId="725266F1" w14:textId="02FD1EC5" w:rsidR="00213D05" w:rsidRPr="00213D05" w:rsidRDefault="00213D05">
      <w:pPr>
        <w:pStyle w:val="21"/>
        <w:rPr>
          <w:rFonts w:eastAsiaTheme="minorEastAsia"/>
          <w:b w:val="0"/>
          <w:sz w:val="24"/>
          <w:szCs w:val="24"/>
        </w:rPr>
      </w:pPr>
      <w:r w:rsidRPr="00213D05">
        <w:rPr>
          <w:sz w:val="24"/>
          <w:szCs w:val="24"/>
        </w:rPr>
        <w:t>69.</w:t>
      </w:r>
      <w:r w:rsidRPr="00213D05">
        <w:rPr>
          <w:rFonts w:eastAsiaTheme="minorEastAsia"/>
          <w:b w:val="0"/>
          <w:sz w:val="24"/>
          <w:szCs w:val="24"/>
        </w:rPr>
        <w:tab/>
      </w:r>
      <w:r w:rsidRPr="00213D05">
        <w:rPr>
          <w:sz w:val="24"/>
          <w:szCs w:val="24"/>
        </w:rPr>
        <w:t>Действия Клиринговой организации при выявлении невозможности клиринга обязательств в ходе Клирингового сеанса</w:t>
      </w:r>
      <w:r w:rsidRPr="00213D05">
        <w:rPr>
          <w:sz w:val="24"/>
          <w:szCs w:val="24"/>
        </w:rPr>
        <w:tab/>
      </w:r>
      <w:r w:rsidR="00F70230">
        <w:rPr>
          <w:sz w:val="24"/>
          <w:szCs w:val="24"/>
        </w:rPr>
        <w:t>76</w:t>
      </w:r>
    </w:p>
    <w:p w14:paraId="5E442DA0" w14:textId="43922F27" w:rsidR="00213D05" w:rsidRPr="00213D05" w:rsidRDefault="00213D05">
      <w:pPr>
        <w:pStyle w:val="21"/>
        <w:rPr>
          <w:rFonts w:eastAsiaTheme="minorEastAsia"/>
          <w:b w:val="0"/>
          <w:sz w:val="24"/>
          <w:szCs w:val="24"/>
        </w:rPr>
      </w:pPr>
      <w:r w:rsidRPr="00213D05">
        <w:rPr>
          <w:sz w:val="24"/>
          <w:szCs w:val="24"/>
        </w:rPr>
        <w:t>70.</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рынке депозитов</w:t>
      </w:r>
      <w:r w:rsidRPr="00213D05">
        <w:rPr>
          <w:sz w:val="24"/>
          <w:szCs w:val="24"/>
        </w:rPr>
        <w:tab/>
      </w:r>
      <w:r w:rsidR="00F70230">
        <w:rPr>
          <w:sz w:val="24"/>
          <w:szCs w:val="24"/>
        </w:rPr>
        <w:t>76</w:t>
      </w:r>
    </w:p>
    <w:p w14:paraId="7897398D" w14:textId="5A27BEDD" w:rsidR="00213D05" w:rsidRPr="00213D05" w:rsidRDefault="00213D05">
      <w:pPr>
        <w:pStyle w:val="21"/>
        <w:rPr>
          <w:rFonts w:eastAsiaTheme="minorEastAsia"/>
          <w:b w:val="0"/>
          <w:sz w:val="24"/>
          <w:szCs w:val="24"/>
        </w:rPr>
      </w:pPr>
      <w:r w:rsidRPr="00213D05">
        <w:rPr>
          <w:sz w:val="24"/>
          <w:szCs w:val="24"/>
        </w:rPr>
        <w:t>71.</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рынке депозитов</w:t>
      </w:r>
      <w:r w:rsidRPr="00213D05">
        <w:rPr>
          <w:sz w:val="24"/>
          <w:szCs w:val="24"/>
        </w:rPr>
        <w:tab/>
      </w:r>
      <w:r w:rsidR="00F70230">
        <w:rPr>
          <w:sz w:val="24"/>
          <w:szCs w:val="24"/>
        </w:rPr>
        <w:t>77</w:t>
      </w:r>
    </w:p>
    <w:p w14:paraId="5C87BBAD" w14:textId="41D21102" w:rsidR="00213D05" w:rsidRPr="00213D05" w:rsidRDefault="00213D05">
      <w:pPr>
        <w:pStyle w:val="21"/>
        <w:rPr>
          <w:rFonts w:eastAsiaTheme="minorEastAsia"/>
          <w:b w:val="0"/>
          <w:sz w:val="24"/>
          <w:szCs w:val="24"/>
        </w:rPr>
      </w:pPr>
      <w:r w:rsidRPr="00213D05">
        <w:rPr>
          <w:sz w:val="24"/>
          <w:szCs w:val="24"/>
        </w:rPr>
        <w:t>72.</w:t>
      </w:r>
      <w:r w:rsidRPr="00213D05">
        <w:rPr>
          <w:rFonts w:eastAsiaTheme="minorEastAsia"/>
          <w:b w:val="0"/>
          <w:sz w:val="24"/>
          <w:szCs w:val="24"/>
        </w:rPr>
        <w:tab/>
      </w:r>
      <w:r w:rsidRPr="00213D05">
        <w:rPr>
          <w:sz w:val="24"/>
          <w:szCs w:val="24"/>
        </w:rPr>
        <w:t>Особенности осуществления клиринга на рынке депозитов</w:t>
      </w:r>
      <w:r w:rsidRPr="00213D05">
        <w:rPr>
          <w:sz w:val="24"/>
          <w:szCs w:val="24"/>
        </w:rPr>
        <w:tab/>
      </w:r>
      <w:r w:rsidR="00F70230">
        <w:rPr>
          <w:sz w:val="24"/>
          <w:szCs w:val="24"/>
        </w:rPr>
        <w:t>78</w:t>
      </w:r>
    </w:p>
    <w:p w14:paraId="5E37B396" w14:textId="32E342B5" w:rsidR="00213D05" w:rsidRPr="00213D05" w:rsidRDefault="00213D05">
      <w:pPr>
        <w:pStyle w:val="18"/>
        <w:rPr>
          <w:rFonts w:eastAsiaTheme="minorEastAsia"/>
          <w:b w:val="0"/>
          <w:noProof/>
          <w:sz w:val="24"/>
          <w:szCs w:val="24"/>
        </w:rPr>
      </w:pPr>
      <w:r w:rsidRPr="00213D05">
        <w:rPr>
          <w:noProof/>
          <w:sz w:val="24"/>
          <w:szCs w:val="24"/>
        </w:rPr>
        <w:t>Приложение 1.1</w:t>
      </w:r>
      <w:r w:rsidRPr="00213D05">
        <w:rPr>
          <w:noProof/>
          <w:sz w:val="24"/>
          <w:szCs w:val="24"/>
        </w:rPr>
        <w:tab/>
      </w:r>
      <w:r w:rsidR="00F70230">
        <w:rPr>
          <w:noProof/>
          <w:sz w:val="24"/>
          <w:szCs w:val="24"/>
        </w:rPr>
        <w:t>79</w:t>
      </w:r>
    </w:p>
    <w:p w14:paraId="19F1763C" w14:textId="5382F072" w:rsidR="00213D05" w:rsidRPr="00213D05" w:rsidRDefault="00213D05">
      <w:pPr>
        <w:pStyle w:val="18"/>
        <w:rPr>
          <w:rFonts w:eastAsiaTheme="minorEastAsia"/>
          <w:b w:val="0"/>
          <w:noProof/>
          <w:sz w:val="24"/>
          <w:szCs w:val="24"/>
        </w:rPr>
      </w:pPr>
      <w:r w:rsidRPr="00213D05">
        <w:rPr>
          <w:noProof/>
          <w:sz w:val="24"/>
          <w:szCs w:val="24"/>
        </w:rPr>
        <w:t>Приложение 1.2</w:t>
      </w:r>
      <w:r w:rsidRPr="00213D05">
        <w:rPr>
          <w:noProof/>
          <w:sz w:val="24"/>
          <w:szCs w:val="24"/>
        </w:rPr>
        <w:tab/>
      </w:r>
      <w:r w:rsidR="00F70230">
        <w:rPr>
          <w:noProof/>
          <w:sz w:val="24"/>
          <w:szCs w:val="24"/>
        </w:rPr>
        <w:t>80</w:t>
      </w:r>
    </w:p>
    <w:p w14:paraId="5F518F1F" w14:textId="614F2552" w:rsidR="00213D05" w:rsidRPr="00213D05" w:rsidRDefault="00213D05">
      <w:pPr>
        <w:pStyle w:val="18"/>
        <w:rPr>
          <w:rFonts w:eastAsiaTheme="minorEastAsia"/>
          <w:b w:val="0"/>
          <w:noProof/>
          <w:sz w:val="24"/>
          <w:szCs w:val="24"/>
        </w:rPr>
      </w:pPr>
      <w:r w:rsidRPr="00213D05">
        <w:rPr>
          <w:noProof/>
          <w:sz w:val="24"/>
          <w:szCs w:val="24"/>
        </w:rPr>
        <w:t>Приложение 2</w:t>
      </w:r>
      <w:r w:rsidRPr="00213D05">
        <w:rPr>
          <w:noProof/>
          <w:sz w:val="24"/>
          <w:szCs w:val="24"/>
        </w:rPr>
        <w:tab/>
      </w:r>
      <w:r w:rsidR="00F70230">
        <w:rPr>
          <w:noProof/>
          <w:sz w:val="24"/>
          <w:szCs w:val="24"/>
        </w:rPr>
        <w:t>81</w:t>
      </w:r>
    </w:p>
    <w:p w14:paraId="56EC825C" w14:textId="77777777" w:rsidR="00D1115F" w:rsidRPr="002B66F0" w:rsidRDefault="00C33435" w:rsidP="002C2C3F">
      <w:pPr>
        <w:pStyle w:val="18"/>
        <w:rPr>
          <w:sz w:val="24"/>
          <w:szCs w:val="24"/>
        </w:rPr>
      </w:pPr>
      <w:r w:rsidRPr="00213D05">
        <w:rPr>
          <w:sz w:val="24"/>
          <w:szCs w:val="24"/>
        </w:rPr>
        <w:fldChar w:fldCharType="end"/>
      </w:r>
      <w:bookmarkStart w:id="1" w:name="_Toc441483835"/>
    </w:p>
    <w:p w14:paraId="4A51E50E" w14:textId="77777777" w:rsidR="00D1115F" w:rsidRPr="002B66F0" w:rsidRDefault="00D1115F">
      <w:pPr>
        <w:rPr>
          <w:b/>
          <w:sz w:val="24"/>
          <w:szCs w:val="24"/>
        </w:rPr>
      </w:pPr>
      <w:r w:rsidRPr="002B66F0">
        <w:rPr>
          <w:sz w:val="24"/>
          <w:szCs w:val="24"/>
        </w:rPr>
        <w:br w:type="page"/>
      </w:r>
    </w:p>
    <w:p w14:paraId="42CD1790" w14:textId="77777777" w:rsidR="00342C1B" w:rsidRPr="002B66F0" w:rsidRDefault="003B36D0" w:rsidP="002C2C3F">
      <w:pPr>
        <w:pStyle w:val="18"/>
        <w:rPr>
          <w:sz w:val="24"/>
          <w:szCs w:val="24"/>
        </w:rPr>
      </w:pPr>
      <w:r>
        <w:rPr>
          <w:sz w:val="24"/>
          <w:szCs w:val="24"/>
        </w:rPr>
        <w:lastRenderedPageBreak/>
        <w:t xml:space="preserve"> </w:t>
      </w:r>
    </w:p>
    <w:p w14:paraId="510DC21C" w14:textId="77777777" w:rsidR="00F16A09" w:rsidRPr="002B66F0" w:rsidRDefault="00F16A09" w:rsidP="00923FF9">
      <w:pPr>
        <w:pStyle w:val="2"/>
        <w:keepNext w:val="0"/>
        <w:widowControl w:val="0"/>
        <w:spacing w:before="0" w:after="120"/>
        <w:rPr>
          <w:rFonts w:ascii="Times New Roman" w:hAnsi="Times New Roman"/>
          <w:i w:val="0"/>
          <w:szCs w:val="24"/>
        </w:rPr>
      </w:pPr>
      <w:bookmarkStart w:id="2" w:name="_Toc14257806"/>
      <w:bookmarkStart w:id="3" w:name="_Toc34913235"/>
      <w:bookmarkStart w:id="4" w:name="_Toc38026695"/>
      <w:bookmarkStart w:id="5" w:name="_Toc42621943"/>
      <w:bookmarkStart w:id="6" w:name="_Toc48836330"/>
      <w:bookmarkStart w:id="7" w:name="_Toc54725014"/>
      <w:bookmarkStart w:id="8" w:name="_Toc68695925"/>
      <w:bookmarkStart w:id="9" w:name="_Toc87033972"/>
      <w:bookmarkStart w:id="10" w:name="_Toc93423025"/>
      <w:bookmarkStart w:id="11" w:name="_Toc108450686"/>
      <w:bookmarkStart w:id="12" w:name="_Toc328141710"/>
      <w:bookmarkStart w:id="13" w:name="_Toc493448947"/>
      <w:bookmarkStart w:id="14" w:name="_Toc451673624"/>
      <w:bookmarkStart w:id="15" w:name="_Toc452800814"/>
      <w:r w:rsidRPr="0038797D">
        <w:rPr>
          <w:rFonts w:ascii="Times New Roman" w:hAnsi="Times New Roman"/>
          <w:i w:val="0"/>
          <w:szCs w:val="24"/>
        </w:rPr>
        <w:t xml:space="preserve">ЧАСТЬ </w:t>
      </w:r>
      <w:r w:rsidRPr="0038797D">
        <w:rPr>
          <w:rFonts w:ascii="Times New Roman" w:hAnsi="Times New Roman"/>
          <w:i w:val="0"/>
          <w:szCs w:val="24"/>
          <w:lang w:val="en-US"/>
        </w:rPr>
        <w:t>I</w:t>
      </w:r>
      <w:r w:rsidRPr="0038797D">
        <w:rPr>
          <w:rFonts w:ascii="Times New Roman" w:hAnsi="Times New Roman"/>
          <w:i w:val="0"/>
          <w:szCs w:val="24"/>
        </w:rPr>
        <w:t xml:space="preserve"> ОБЩИЕ ПОЛОЖЕНИЯ</w:t>
      </w:r>
      <w:bookmarkEnd w:id="2"/>
      <w:bookmarkEnd w:id="3"/>
      <w:bookmarkEnd w:id="4"/>
      <w:bookmarkEnd w:id="5"/>
      <w:bookmarkEnd w:id="6"/>
      <w:bookmarkEnd w:id="7"/>
      <w:bookmarkEnd w:id="8"/>
      <w:bookmarkEnd w:id="9"/>
      <w:bookmarkEnd w:id="10"/>
      <w:bookmarkEnd w:id="11"/>
    </w:p>
    <w:p w14:paraId="17DC7B00" w14:textId="77777777" w:rsidR="00F16A09" w:rsidRPr="00EB3F9F" w:rsidRDefault="00F16A0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6" w:name="_Toc14257807"/>
      <w:bookmarkStart w:id="17" w:name="_Toc34913236"/>
      <w:bookmarkStart w:id="18" w:name="_Toc38026696"/>
      <w:bookmarkStart w:id="19" w:name="_Toc42621944"/>
      <w:bookmarkStart w:id="20" w:name="_Toc48836331"/>
      <w:bookmarkStart w:id="21" w:name="_Toc54725015"/>
      <w:bookmarkStart w:id="22" w:name="_Toc68695926"/>
      <w:bookmarkStart w:id="23" w:name="_Toc87033973"/>
      <w:bookmarkStart w:id="24" w:name="_Toc93423026"/>
      <w:bookmarkStart w:id="25" w:name="_Toc108450687"/>
      <w:r w:rsidRPr="00EB3F9F">
        <w:rPr>
          <w:rFonts w:ascii="Times New Roman" w:hAnsi="Times New Roman"/>
          <w:i w:val="0"/>
          <w:szCs w:val="24"/>
        </w:rPr>
        <w:t>Общие термины и определения</w:t>
      </w:r>
      <w:bookmarkEnd w:id="16"/>
      <w:bookmarkEnd w:id="17"/>
      <w:bookmarkEnd w:id="18"/>
      <w:bookmarkEnd w:id="19"/>
      <w:bookmarkEnd w:id="20"/>
      <w:bookmarkEnd w:id="21"/>
      <w:bookmarkEnd w:id="22"/>
      <w:bookmarkEnd w:id="23"/>
      <w:bookmarkEnd w:id="24"/>
      <w:bookmarkEnd w:id="25"/>
    </w:p>
    <w:bookmarkEnd w:id="12"/>
    <w:bookmarkEnd w:id="13"/>
    <w:p w14:paraId="006765C7" w14:textId="3457A7D0" w:rsidR="00FB48D8" w:rsidRPr="00EB3F9F" w:rsidRDefault="00FB48D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Банковский счет</w:t>
      </w:r>
      <w:r w:rsidRPr="00EB3F9F">
        <w:rPr>
          <w:rFonts w:ascii="Times New Roman" w:hAnsi="Times New Roman"/>
          <w:sz w:val="24"/>
          <w:szCs w:val="24"/>
        </w:rPr>
        <w:t xml:space="preserve"> – Торговый банковский счет</w:t>
      </w:r>
      <w:r w:rsidR="001420DC">
        <w:rPr>
          <w:rFonts w:ascii="Times New Roman" w:hAnsi="Times New Roman"/>
          <w:sz w:val="24"/>
          <w:szCs w:val="24"/>
        </w:rPr>
        <w:t xml:space="preserve"> </w:t>
      </w:r>
      <w:r w:rsidRPr="00EB3F9F">
        <w:rPr>
          <w:rFonts w:ascii="Times New Roman" w:hAnsi="Times New Roman"/>
          <w:sz w:val="24"/>
          <w:szCs w:val="24"/>
        </w:rPr>
        <w:t xml:space="preserve">или Банковский счет </w:t>
      </w:r>
      <w:r w:rsidRPr="001420DC">
        <w:rPr>
          <w:rFonts w:ascii="Times New Roman" w:hAnsi="Times New Roman"/>
          <w:sz w:val="24"/>
          <w:szCs w:val="24"/>
        </w:rPr>
        <w:t>в Иностранном банке</w:t>
      </w:r>
      <w:r w:rsidRPr="00EB3F9F">
        <w:rPr>
          <w:rFonts w:ascii="Times New Roman" w:hAnsi="Times New Roman"/>
          <w:sz w:val="24"/>
          <w:szCs w:val="24"/>
        </w:rPr>
        <w:t>, или Корреспондентский счет.</w:t>
      </w:r>
    </w:p>
    <w:p w14:paraId="19B82E4E" w14:textId="77777777" w:rsidR="00523424" w:rsidRPr="00D9797F" w:rsidRDefault="00D86068"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1F5AF2">
        <w:rPr>
          <w:rFonts w:ascii="Times New Roman" w:hAnsi="Times New Roman"/>
          <w:b/>
          <w:sz w:val="24"/>
          <w:szCs w:val="24"/>
        </w:rPr>
        <w:t xml:space="preserve">Государственный кредитор </w:t>
      </w:r>
      <w:r w:rsidR="003B36D0" w:rsidRPr="001F5AF2">
        <w:rPr>
          <w:rFonts w:ascii="Times New Roman" w:hAnsi="Times New Roman"/>
          <w:sz w:val="24"/>
          <w:szCs w:val="24"/>
        </w:rPr>
        <w:t>–</w:t>
      </w:r>
      <w:r w:rsidR="005B724A" w:rsidRPr="006C540B">
        <w:rPr>
          <w:rFonts w:ascii="Times New Roman" w:hAnsi="Times New Roman"/>
          <w:sz w:val="24"/>
          <w:szCs w:val="24"/>
        </w:rPr>
        <w:t xml:space="preserve"> </w:t>
      </w:r>
      <w:r w:rsidR="007D2FC9" w:rsidRPr="006C540B">
        <w:rPr>
          <w:rFonts w:ascii="Times New Roman" w:hAnsi="Times New Roman"/>
          <w:sz w:val="24"/>
          <w:szCs w:val="24"/>
        </w:rPr>
        <w:t xml:space="preserve"> </w:t>
      </w:r>
      <w:r w:rsidRPr="001F5AF2">
        <w:rPr>
          <w:rFonts w:ascii="Times New Roman" w:hAnsi="Times New Roman"/>
          <w:sz w:val="24"/>
          <w:szCs w:val="24"/>
        </w:rPr>
        <w:t>орган</w:t>
      </w:r>
      <w:r w:rsidR="003B36D0" w:rsidRPr="001F5AF2">
        <w:rPr>
          <w:rFonts w:ascii="Times New Roman" w:hAnsi="Times New Roman"/>
          <w:sz w:val="24"/>
          <w:szCs w:val="24"/>
        </w:rPr>
        <w:t xml:space="preserve"> </w:t>
      </w:r>
      <w:r w:rsidRPr="001F5AF2">
        <w:rPr>
          <w:rFonts w:ascii="Times New Roman" w:hAnsi="Times New Roman"/>
          <w:sz w:val="24"/>
          <w:szCs w:val="24"/>
        </w:rPr>
        <w:t>исполнительной власти</w:t>
      </w:r>
      <w:r w:rsidR="000C011F" w:rsidRPr="006C540B">
        <w:rPr>
          <w:rFonts w:ascii="Times New Roman" w:hAnsi="Times New Roman"/>
          <w:sz w:val="24"/>
          <w:szCs w:val="24"/>
        </w:rPr>
        <w:t xml:space="preserve"> или</w:t>
      </w:r>
      <w:r w:rsidR="00701DF9" w:rsidRPr="001F5AF2">
        <w:rPr>
          <w:rFonts w:ascii="Times New Roman" w:hAnsi="Times New Roman"/>
          <w:sz w:val="24"/>
          <w:szCs w:val="24"/>
        </w:rPr>
        <w:t xml:space="preserve"> государственн</w:t>
      </w:r>
      <w:r w:rsidR="00992DC0" w:rsidRPr="001F5AF2">
        <w:rPr>
          <w:rFonts w:ascii="Times New Roman" w:hAnsi="Times New Roman"/>
          <w:sz w:val="24"/>
          <w:szCs w:val="24"/>
        </w:rPr>
        <w:t>ая</w:t>
      </w:r>
      <w:r w:rsidR="00701DF9" w:rsidRPr="001F5AF2">
        <w:rPr>
          <w:rFonts w:ascii="Times New Roman" w:hAnsi="Times New Roman"/>
          <w:sz w:val="24"/>
          <w:szCs w:val="24"/>
        </w:rPr>
        <w:t xml:space="preserve"> корпораци</w:t>
      </w:r>
      <w:r w:rsidR="00992DC0" w:rsidRPr="001F5AF2">
        <w:rPr>
          <w:rFonts w:ascii="Times New Roman" w:hAnsi="Times New Roman"/>
          <w:sz w:val="24"/>
          <w:szCs w:val="24"/>
        </w:rPr>
        <w:t>я</w:t>
      </w:r>
      <w:r w:rsidR="00E97822" w:rsidRPr="001F5AF2">
        <w:rPr>
          <w:rFonts w:ascii="Times New Roman" w:hAnsi="Times New Roman"/>
          <w:sz w:val="24"/>
          <w:szCs w:val="24"/>
        </w:rPr>
        <w:t xml:space="preserve">, являющиеся </w:t>
      </w:r>
      <w:r w:rsidR="00E54471" w:rsidRPr="006C540B">
        <w:rPr>
          <w:rFonts w:ascii="Times New Roman" w:hAnsi="Times New Roman"/>
          <w:sz w:val="24"/>
          <w:szCs w:val="24"/>
        </w:rPr>
        <w:t>инициат</w:t>
      </w:r>
      <w:r w:rsidR="00E97822" w:rsidRPr="001F5AF2">
        <w:rPr>
          <w:rFonts w:ascii="Times New Roman" w:hAnsi="Times New Roman"/>
          <w:sz w:val="24"/>
          <w:szCs w:val="24"/>
        </w:rPr>
        <w:t xml:space="preserve">орами проведения аукционов </w:t>
      </w:r>
      <w:r w:rsidR="00E54471" w:rsidRPr="006C540B">
        <w:rPr>
          <w:rFonts w:ascii="Times New Roman" w:hAnsi="Times New Roman"/>
          <w:sz w:val="24"/>
          <w:szCs w:val="24"/>
        </w:rPr>
        <w:t xml:space="preserve">и (или) отборов заявок (оферт) </w:t>
      </w:r>
      <w:r w:rsidR="00D9334F" w:rsidRPr="006C540B">
        <w:rPr>
          <w:rFonts w:ascii="Times New Roman" w:hAnsi="Times New Roman"/>
          <w:sz w:val="24"/>
          <w:szCs w:val="24"/>
        </w:rPr>
        <w:t>на размещение</w:t>
      </w:r>
      <w:r w:rsidR="00E97822" w:rsidRPr="001F5AF2">
        <w:rPr>
          <w:rFonts w:ascii="Times New Roman" w:hAnsi="Times New Roman"/>
          <w:sz w:val="24"/>
          <w:szCs w:val="24"/>
        </w:rPr>
        <w:t xml:space="preserve"> денежных средств в РЕПО</w:t>
      </w:r>
      <w:r w:rsidR="00A27A54">
        <w:rPr>
          <w:rFonts w:ascii="Times New Roman" w:hAnsi="Times New Roman"/>
          <w:sz w:val="24"/>
          <w:szCs w:val="24"/>
        </w:rPr>
        <w:t xml:space="preserve"> </w:t>
      </w:r>
      <w:r w:rsidR="00A27A54" w:rsidRPr="00D811CD">
        <w:rPr>
          <w:rFonts w:ascii="Times New Roman" w:hAnsi="Times New Roman"/>
          <w:sz w:val="24"/>
          <w:szCs w:val="24"/>
        </w:rPr>
        <w:t>и (или) размещающее ценные бумаги в заем</w:t>
      </w:r>
      <w:r w:rsidR="00E97822" w:rsidRPr="001F5AF2">
        <w:rPr>
          <w:rFonts w:ascii="Times New Roman" w:hAnsi="Times New Roman"/>
          <w:sz w:val="24"/>
          <w:szCs w:val="24"/>
        </w:rPr>
        <w:t xml:space="preserve">. </w:t>
      </w:r>
      <w:r w:rsidR="00701DF9" w:rsidRPr="001F5AF2">
        <w:rPr>
          <w:rFonts w:ascii="Times New Roman" w:hAnsi="Times New Roman"/>
          <w:sz w:val="24"/>
          <w:szCs w:val="24"/>
        </w:rPr>
        <w:t xml:space="preserve"> </w:t>
      </w:r>
    </w:p>
    <w:p w14:paraId="49D523DA" w14:textId="77777777" w:rsidR="00D27715" w:rsidRPr="00D27715" w:rsidRDefault="00D27715" w:rsidP="00D2771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D27715">
        <w:rPr>
          <w:rFonts w:ascii="Times New Roman" w:hAnsi="Times New Roman"/>
          <w:b/>
          <w:sz w:val="24"/>
          <w:szCs w:val="24"/>
        </w:rPr>
        <w:t xml:space="preserve">Денежный счет – </w:t>
      </w:r>
      <w:r>
        <w:rPr>
          <w:rFonts w:ascii="Times New Roman" w:hAnsi="Times New Roman"/>
          <w:sz w:val="24"/>
          <w:szCs w:val="24"/>
        </w:rPr>
        <w:t>Банковский</w:t>
      </w:r>
      <w:r w:rsidRPr="00D9797F">
        <w:rPr>
          <w:rFonts w:ascii="Times New Roman" w:hAnsi="Times New Roman"/>
          <w:sz w:val="24"/>
          <w:szCs w:val="24"/>
        </w:rPr>
        <w:t xml:space="preserve"> счет и</w:t>
      </w:r>
      <w:r w:rsidR="00F9262E">
        <w:rPr>
          <w:rFonts w:ascii="Times New Roman" w:hAnsi="Times New Roman"/>
          <w:sz w:val="24"/>
          <w:szCs w:val="24"/>
        </w:rPr>
        <w:t>ли</w:t>
      </w:r>
      <w:r w:rsidRPr="00D9797F">
        <w:rPr>
          <w:rFonts w:ascii="Times New Roman" w:hAnsi="Times New Roman"/>
          <w:sz w:val="24"/>
          <w:szCs w:val="24"/>
        </w:rPr>
        <w:t xml:space="preserve"> </w:t>
      </w:r>
      <w:r w:rsidR="001A33BC">
        <w:rPr>
          <w:rFonts w:ascii="Times New Roman" w:hAnsi="Times New Roman"/>
          <w:sz w:val="24"/>
          <w:szCs w:val="24"/>
        </w:rPr>
        <w:t>Счет для исполнения обязательств, допущенных к клирингу</w:t>
      </w:r>
      <w:r w:rsidRPr="00D9797F">
        <w:rPr>
          <w:rFonts w:ascii="Times New Roman" w:hAnsi="Times New Roman"/>
          <w:sz w:val="24"/>
          <w:szCs w:val="24"/>
        </w:rPr>
        <w:t>.</w:t>
      </w:r>
    </w:p>
    <w:p w14:paraId="10CD4F46" w14:textId="77777777" w:rsidR="00591FFD"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Договор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договор об оказании клиринговых услуг</w:t>
      </w:r>
      <w:r w:rsidR="00F75581" w:rsidRPr="00EB3F9F">
        <w:rPr>
          <w:rFonts w:ascii="Times New Roman" w:hAnsi="Times New Roman"/>
          <w:sz w:val="24"/>
          <w:szCs w:val="24"/>
        </w:rPr>
        <w:t>, заключенный с Участником клиринга</w:t>
      </w:r>
      <w:r w:rsidR="00727B1D" w:rsidRPr="00EB3F9F">
        <w:rPr>
          <w:rFonts w:ascii="Times New Roman" w:hAnsi="Times New Roman"/>
          <w:sz w:val="24"/>
          <w:szCs w:val="24"/>
        </w:rPr>
        <w:t xml:space="preserve">, условия </w:t>
      </w:r>
      <w:r w:rsidR="00F94F32" w:rsidRPr="00EB3F9F">
        <w:rPr>
          <w:rFonts w:ascii="Times New Roman" w:hAnsi="Times New Roman"/>
          <w:sz w:val="24"/>
          <w:szCs w:val="24"/>
        </w:rPr>
        <w:t>которого предусмотрены Правилами клиринга</w:t>
      </w:r>
      <w:r w:rsidRPr="00EB3F9F">
        <w:rPr>
          <w:rFonts w:ascii="Times New Roman" w:hAnsi="Times New Roman"/>
          <w:sz w:val="24"/>
          <w:szCs w:val="24"/>
        </w:rPr>
        <w:t>.</w:t>
      </w:r>
    </w:p>
    <w:p w14:paraId="2F66FDC2"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Договор ЭДО – </w:t>
      </w:r>
      <w:r w:rsidRPr="00EB3F9F">
        <w:rPr>
          <w:rFonts w:ascii="Times New Roman" w:hAnsi="Times New Roman"/>
          <w:sz w:val="24"/>
          <w:szCs w:val="24"/>
        </w:rPr>
        <w:t>договор об обмене электронными документами</w:t>
      </w:r>
      <w:r w:rsidR="00B742A0" w:rsidRPr="00EB3F9F">
        <w:rPr>
          <w:rFonts w:ascii="Times New Roman" w:hAnsi="Times New Roman"/>
          <w:sz w:val="24"/>
          <w:szCs w:val="24"/>
        </w:rPr>
        <w:t xml:space="preserve"> с НКО АО НРД</w:t>
      </w:r>
      <w:r w:rsidRPr="00EB3F9F">
        <w:rPr>
          <w:rFonts w:ascii="Times New Roman" w:hAnsi="Times New Roman"/>
          <w:sz w:val="24"/>
          <w:szCs w:val="24"/>
        </w:rPr>
        <w:t>.</w:t>
      </w:r>
    </w:p>
    <w:p w14:paraId="1D21C057" w14:textId="77777777" w:rsidR="00CF0853" w:rsidRPr="00EB3F9F" w:rsidRDefault="00CF085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Договор ЭДО с ПАО Московская Биржа – </w:t>
      </w:r>
      <w:r w:rsidRPr="00EB3F9F">
        <w:rPr>
          <w:rFonts w:ascii="Times New Roman" w:hAnsi="Times New Roman"/>
          <w:sz w:val="24"/>
          <w:szCs w:val="24"/>
        </w:rPr>
        <w:t>договор об обмене электронными документами, заключенный Клиринговой организацией или Участником клиринга с ПАО Московская Биржа.</w:t>
      </w:r>
    </w:p>
    <w:p w14:paraId="32DC7A4F" w14:textId="77777777" w:rsidR="006F12D6" w:rsidRPr="001A0FB7" w:rsidRDefault="006F12D6">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1A0FB7">
        <w:rPr>
          <w:rFonts w:ascii="Times New Roman" w:hAnsi="Times New Roman"/>
          <w:b/>
          <w:sz w:val="24"/>
          <w:szCs w:val="24"/>
        </w:rPr>
        <w:t xml:space="preserve">Закон о клиринге – </w:t>
      </w:r>
      <w:r w:rsidRPr="001A0FB7">
        <w:rPr>
          <w:rFonts w:ascii="Times New Roman" w:hAnsi="Times New Roman"/>
          <w:sz w:val="24"/>
          <w:szCs w:val="24"/>
        </w:rPr>
        <w:t>Федеральный закон от 07.02.2011 № 7-ФЗ «О клиринге</w:t>
      </w:r>
      <w:r w:rsidR="00BE063E" w:rsidRPr="001A0FB7">
        <w:rPr>
          <w:rFonts w:ascii="Times New Roman" w:hAnsi="Times New Roman"/>
          <w:sz w:val="24"/>
          <w:szCs w:val="24"/>
        </w:rPr>
        <w:t>,</w:t>
      </w:r>
      <w:r w:rsidRPr="001A0FB7">
        <w:rPr>
          <w:rFonts w:ascii="Times New Roman" w:hAnsi="Times New Roman"/>
          <w:sz w:val="24"/>
          <w:szCs w:val="24"/>
        </w:rPr>
        <w:t xml:space="preserve"> клиринговой деятельности</w:t>
      </w:r>
      <w:r w:rsidR="00BE063E" w:rsidRPr="001A0FB7">
        <w:rPr>
          <w:rFonts w:ascii="Times New Roman" w:hAnsi="Times New Roman"/>
          <w:sz w:val="24"/>
          <w:szCs w:val="24"/>
        </w:rPr>
        <w:t xml:space="preserve"> и центральном контрагенте</w:t>
      </w:r>
      <w:r w:rsidRPr="001A0FB7">
        <w:rPr>
          <w:rFonts w:ascii="Times New Roman" w:hAnsi="Times New Roman"/>
          <w:sz w:val="24"/>
          <w:szCs w:val="24"/>
        </w:rPr>
        <w:t>».</w:t>
      </w:r>
    </w:p>
    <w:p w14:paraId="4F4D0516" w14:textId="77777777" w:rsidR="001A0F95" w:rsidRPr="00D9797F" w:rsidRDefault="00BB666A" w:rsidP="004130A2">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Заявление </w:t>
      </w:r>
      <w:r w:rsidR="005871E9" w:rsidRPr="00EB3F9F">
        <w:rPr>
          <w:rFonts w:ascii="Times New Roman" w:hAnsi="Times New Roman"/>
          <w:b/>
          <w:sz w:val="24"/>
          <w:szCs w:val="24"/>
        </w:rPr>
        <w:t xml:space="preserve">о присоединении </w:t>
      </w:r>
      <w:r w:rsidRPr="00EB3F9F">
        <w:rPr>
          <w:rFonts w:ascii="Times New Roman" w:hAnsi="Times New Roman"/>
          <w:b/>
          <w:sz w:val="24"/>
          <w:szCs w:val="24"/>
        </w:rPr>
        <w:t xml:space="preserve">– </w:t>
      </w:r>
      <w:r w:rsidRPr="00EB3F9F">
        <w:rPr>
          <w:rFonts w:ascii="Times New Roman" w:hAnsi="Times New Roman"/>
          <w:sz w:val="24"/>
          <w:szCs w:val="24"/>
        </w:rPr>
        <w:t xml:space="preserve">Заявление Участника клиринга о присоединении к </w:t>
      </w:r>
      <w:r w:rsidR="00B66D94" w:rsidRPr="00EB3F9F">
        <w:rPr>
          <w:rFonts w:ascii="Times New Roman" w:hAnsi="Times New Roman"/>
          <w:sz w:val="24"/>
          <w:szCs w:val="24"/>
        </w:rPr>
        <w:t>д</w:t>
      </w:r>
      <w:r w:rsidR="001D3E19" w:rsidRPr="00EB3F9F">
        <w:rPr>
          <w:rFonts w:ascii="Times New Roman" w:hAnsi="Times New Roman"/>
          <w:sz w:val="24"/>
          <w:szCs w:val="24"/>
        </w:rPr>
        <w:t>оговору</w:t>
      </w:r>
      <w:r w:rsidR="00B66D94" w:rsidRPr="00EB3F9F">
        <w:rPr>
          <w:rFonts w:ascii="Times New Roman" w:hAnsi="Times New Roman"/>
          <w:sz w:val="24"/>
          <w:szCs w:val="24"/>
        </w:rPr>
        <w:t xml:space="preserve"> об </w:t>
      </w:r>
      <w:r w:rsidR="00D811CD" w:rsidRPr="00EB3F9F">
        <w:rPr>
          <w:rFonts w:ascii="Times New Roman" w:hAnsi="Times New Roman"/>
          <w:sz w:val="24"/>
          <w:szCs w:val="24"/>
        </w:rPr>
        <w:t xml:space="preserve">оказании </w:t>
      </w:r>
      <w:r w:rsidR="00D811CD">
        <w:rPr>
          <w:rFonts w:ascii="Times New Roman" w:hAnsi="Times New Roman"/>
          <w:sz w:val="24"/>
          <w:szCs w:val="24"/>
        </w:rPr>
        <w:t>клиринговых</w:t>
      </w:r>
      <w:r w:rsidR="00B66D94" w:rsidRPr="00EB3F9F">
        <w:rPr>
          <w:rFonts w:ascii="Times New Roman" w:hAnsi="Times New Roman"/>
          <w:sz w:val="24"/>
          <w:szCs w:val="24"/>
        </w:rPr>
        <w:t xml:space="preserve"> услуг</w:t>
      </w:r>
      <w:r w:rsidR="001D3E19" w:rsidRPr="00EB3F9F">
        <w:rPr>
          <w:rFonts w:ascii="Times New Roman" w:hAnsi="Times New Roman"/>
          <w:sz w:val="24"/>
          <w:szCs w:val="24"/>
        </w:rPr>
        <w:t xml:space="preserve"> </w:t>
      </w:r>
      <w:r w:rsidRPr="00EB3F9F">
        <w:rPr>
          <w:rFonts w:ascii="Times New Roman" w:hAnsi="Times New Roman"/>
          <w:sz w:val="24"/>
          <w:szCs w:val="24"/>
        </w:rPr>
        <w:t>по форме</w:t>
      </w:r>
      <w:r w:rsidR="00822650" w:rsidRPr="00EB3F9F">
        <w:rPr>
          <w:rFonts w:ascii="Times New Roman" w:hAnsi="Times New Roman"/>
          <w:sz w:val="24"/>
          <w:szCs w:val="24"/>
        </w:rPr>
        <w:t xml:space="preserve"> П</w:t>
      </w:r>
      <w:r w:rsidRPr="00EB3F9F">
        <w:rPr>
          <w:rFonts w:ascii="Times New Roman" w:hAnsi="Times New Roman"/>
          <w:sz w:val="24"/>
          <w:szCs w:val="24"/>
        </w:rPr>
        <w:t>риложени</w:t>
      </w:r>
      <w:r w:rsidR="00822650" w:rsidRPr="00EB3F9F">
        <w:rPr>
          <w:rFonts w:ascii="Times New Roman" w:hAnsi="Times New Roman"/>
          <w:sz w:val="24"/>
          <w:szCs w:val="24"/>
        </w:rPr>
        <w:t>я</w:t>
      </w:r>
      <w:r w:rsidRPr="00EB3F9F">
        <w:rPr>
          <w:rFonts w:ascii="Times New Roman" w:hAnsi="Times New Roman"/>
          <w:sz w:val="24"/>
          <w:szCs w:val="24"/>
        </w:rPr>
        <w:t xml:space="preserve"> 1 к Правилам клиринга.</w:t>
      </w:r>
    </w:p>
    <w:p w14:paraId="58C8F568"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Клиент Участника клиринга – </w:t>
      </w:r>
      <w:r w:rsidRPr="00EB3F9F">
        <w:rPr>
          <w:rFonts w:ascii="Times New Roman" w:hAnsi="Times New Roman"/>
          <w:sz w:val="24"/>
          <w:szCs w:val="24"/>
        </w:rPr>
        <w:t>юридическое или физическое лицо, зарегистрированное Клиринговой организацией в качестве клиента Участника клиринга в соответствии с Правилами клиринга</w:t>
      </w:r>
      <w:r w:rsidR="007E049C" w:rsidRPr="00EB3F9F">
        <w:rPr>
          <w:rFonts w:ascii="Times New Roman" w:hAnsi="Times New Roman"/>
          <w:sz w:val="24"/>
          <w:szCs w:val="24"/>
        </w:rPr>
        <w:t>.</w:t>
      </w:r>
    </w:p>
    <w:p w14:paraId="307B7D82" w14:textId="77777777" w:rsidR="0003111E" w:rsidRPr="00EB3F9F" w:rsidRDefault="0003111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Клиринговый банковский счет</w:t>
      </w:r>
      <w:r w:rsidRPr="00EB3F9F">
        <w:rPr>
          <w:rFonts w:ascii="Times New Roman" w:hAnsi="Times New Roman"/>
          <w:sz w:val="24"/>
          <w:szCs w:val="24"/>
        </w:rPr>
        <w:t xml:space="preserve"> – банковский счет, открываемый Клиринговой организации в Расчетной организации, предназначенный для учета денежных средств, которые могут быть использованы для исполнения обязательств и (или) обеспечения исполнения обязательств, допущенных к клирингу, а также обязательств по уплате вознаграждения Клиринговой организации и </w:t>
      </w:r>
      <w:r w:rsidR="00D225DB" w:rsidRPr="00EB3F9F">
        <w:rPr>
          <w:rFonts w:ascii="Times New Roman" w:hAnsi="Times New Roman"/>
          <w:sz w:val="24"/>
          <w:szCs w:val="24"/>
        </w:rPr>
        <w:t>организаци</w:t>
      </w:r>
      <w:r w:rsidR="0048508A">
        <w:rPr>
          <w:rFonts w:ascii="Times New Roman" w:hAnsi="Times New Roman"/>
          <w:sz w:val="24"/>
          <w:szCs w:val="24"/>
        </w:rPr>
        <w:t>ям</w:t>
      </w:r>
      <w:r w:rsidR="00D225DB" w:rsidRPr="00EB3F9F">
        <w:rPr>
          <w:rFonts w:ascii="Times New Roman" w:hAnsi="Times New Roman"/>
          <w:sz w:val="24"/>
          <w:szCs w:val="24"/>
        </w:rPr>
        <w:t xml:space="preserve">, </w:t>
      </w:r>
      <w:r w:rsidRPr="00EB3F9F">
        <w:rPr>
          <w:rFonts w:ascii="Times New Roman" w:hAnsi="Times New Roman"/>
          <w:sz w:val="24"/>
          <w:szCs w:val="24"/>
        </w:rPr>
        <w:t>предусмотренны</w:t>
      </w:r>
      <w:r w:rsidR="0048508A">
        <w:rPr>
          <w:rFonts w:ascii="Times New Roman" w:hAnsi="Times New Roman"/>
          <w:sz w:val="24"/>
          <w:szCs w:val="24"/>
        </w:rPr>
        <w:t>м</w:t>
      </w:r>
      <w:r w:rsidRPr="00EB3F9F">
        <w:rPr>
          <w:rFonts w:ascii="Times New Roman" w:hAnsi="Times New Roman"/>
          <w:sz w:val="24"/>
          <w:szCs w:val="24"/>
        </w:rPr>
        <w:t xml:space="preserve"> Законом о клиринге.</w:t>
      </w:r>
    </w:p>
    <w:p w14:paraId="0C8ABF31"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Клиринговая организация – </w:t>
      </w: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осуществляющая клиринговую деятельность</w:t>
      </w:r>
      <w:r w:rsidR="007E049C" w:rsidRPr="00EB3F9F">
        <w:rPr>
          <w:rFonts w:ascii="Times New Roman" w:hAnsi="Times New Roman"/>
          <w:sz w:val="24"/>
          <w:szCs w:val="24"/>
        </w:rPr>
        <w:t>.</w:t>
      </w:r>
    </w:p>
    <w:p w14:paraId="41D581E8" w14:textId="77777777" w:rsidR="009A20DD" w:rsidRPr="003A2AA8" w:rsidRDefault="00B33014" w:rsidP="00FC557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Клиринговый пул – </w:t>
      </w:r>
      <w:r w:rsidRPr="00EB3F9F">
        <w:rPr>
          <w:rFonts w:ascii="Times New Roman" w:hAnsi="Times New Roman"/>
          <w:sz w:val="24"/>
          <w:szCs w:val="24"/>
        </w:rPr>
        <w:t>совокупность обязательств, допущенных к клирингу и подлежащих полностью прекращению зачетом и (или) иным способом в соответствии с Правилами клиринга и (или) исполнением.</w:t>
      </w:r>
    </w:p>
    <w:p w14:paraId="36E58995" w14:textId="77777777" w:rsidR="0070607C" w:rsidRPr="00EB3F9F" w:rsidRDefault="0070607C"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Клиринговая система –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осуществляется клиринговая деятельность Клиринговой организацией.</w:t>
      </w:r>
    </w:p>
    <w:p w14:paraId="1EDBECFA" w14:textId="4726C932" w:rsidR="006F12D6"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Клиринговый сеанс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 xml:space="preserve">период времени, в течение которого Клиринговая организация осуществляет </w:t>
      </w:r>
      <w:r w:rsidR="00585F58" w:rsidRPr="00EB3F9F">
        <w:rPr>
          <w:rFonts w:ascii="Times New Roman" w:hAnsi="Times New Roman"/>
          <w:sz w:val="24"/>
          <w:szCs w:val="24"/>
        </w:rPr>
        <w:t xml:space="preserve">действия, предусмотренные пунктами </w:t>
      </w:r>
      <w:r w:rsidR="000C419F" w:rsidRPr="0038797D">
        <w:rPr>
          <w:rFonts w:ascii="Times New Roman" w:hAnsi="Times New Roman"/>
          <w:sz w:val="24"/>
          <w:szCs w:val="24"/>
        </w:rPr>
        <w:fldChar w:fldCharType="begin"/>
      </w:r>
      <w:r w:rsidR="000C419F" w:rsidRPr="00EB3F9F">
        <w:rPr>
          <w:rFonts w:ascii="Times New Roman" w:hAnsi="Times New Roman"/>
          <w:sz w:val="24"/>
          <w:szCs w:val="24"/>
        </w:rPr>
        <w:instrText xml:space="preserve"> REF _Ref67479914 \r \h </w:instrText>
      </w:r>
      <w:r w:rsidR="0038797D" w:rsidRPr="00EB3F9F">
        <w:rPr>
          <w:rFonts w:ascii="Times New Roman" w:hAnsi="Times New Roman"/>
          <w:sz w:val="24"/>
          <w:szCs w:val="24"/>
        </w:rPr>
        <w:instrText xml:space="preserve"> \* MERGEFORMAT </w:instrText>
      </w:r>
      <w:r w:rsidR="000C419F" w:rsidRPr="0038797D">
        <w:rPr>
          <w:rFonts w:ascii="Times New Roman" w:hAnsi="Times New Roman"/>
          <w:sz w:val="24"/>
          <w:szCs w:val="24"/>
        </w:rPr>
      </w:r>
      <w:r w:rsidR="000C419F" w:rsidRPr="0038797D">
        <w:rPr>
          <w:rFonts w:ascii="Times New Roman" w:hAnsi="Times New Roman"/>
          <w:sz w:val="24"/>
          <w:szCs w:val="24"/>
        </w:rPr>
        <w:fldChar w:fldCharType="separate"/>
      </w:r>
      <w:r w:rsidR="00670820">
        <w:rPr>
          <w:rFonts w:ascii="Times New Roman" w:hAnsi="Times New Roman"/>
          <w:sz w:val="24"/>
          <w:szCs w:val="24"/>
        </w:rPr>
        <w:t>28.3</w:t>
      </w:r>
      <w:r w:rsidR="000C419F" w:rsidRPr="0038797D">
        <w:rPr>
          <w:rFonts w:ascii="Times New Roman" w:hAnsi="Times New Roman"/>
          <w:sz w:val="24"/>
          <w:szCs w:val="24"/>
        </w:rPr>
        <w:fldChar w:fldCharType="end"/>
      </w:r>
      <w:r w:rsidR="00585F58" w:rsidRPr="0038797D">
        <w:rPr>
          <w:rFonts w:ascii="Times New Roman" w:hAnsi="Times New Roman"/>
          <w:sz w:val="24"/>
          <w:szCs w:val="24"/>
        </w:rPr>
        <w:t xml:space="preserve"> и </w:t>
      </w:r>
      <w:r w:rsidR="000C419F" w:rsidRPr="0038797D">
        <w:rPr>
          <w:rFonts w:ascii="Times New Roman" w:hAnsi="Times New Roman"/>
          <w:sz w:val="24"/>
          <w:szCs w:val="24"/>
        </w:rPr>
        <w:fldChar w:fldCharType="begin"/>
      </w:r>
      <w:r w:rsidR="000C419F" w:rsidRPr="00EB3F9F">
        <w:rPr>
          <w:rFonts w:ascii="Times New Roman" w:hAnsi="Times New Roman"/>
          <w:sz w:val="24"/>
          <w:szCs w:val="24"/>
        </w:rPr>
        <w:instrText xml:space="preserve"> REF _Ref67479929 \r \h </w:instrText>
      </w:r>
      <w:r w:rsidR="0038797D" w:rsidRPr="00EB3F9F">
        <w:rPr>
          <w:rFonts w:ascii="Times New Roman" w:hAnsi="Times New Roman"/>
          <w:sz w:val="24"/>
          <w:szCs w:val="24"/>
        </w:rPr>
        <w:instrText xml:space="preserve"> \* MERGEFORMAT </w:instrText>
      </w:r>
      <w:r w:rsidR="000C419F" w:rsidRPr="0038797D">
        <w:rPr>
          <w:rFonts w:ascii="Times New Roman" w:hAnsi="Times New Roman"/>
          <w:sz w:val="24"/>
          <w:szCs w:val="24"/>
        </w:rPr>
      </w:r>
      <w:r w:rsidR="000C419F" w:rsidRPr="0038797D">
        <w:rPr>
          <w:rFonts w:ascii="Times New Roman" w:hAnsi="Times New Roman"/>
          <w:sz w:val="24"/>
          <w:szCs w:val="24"/>
        </w:rPr>
        <w:fldChar w:fldCharType="separate"/>
      </w:r>
      <w:r w:rsidR="00670820">
        <w:rPr>
          <w:rFonts w:ascii="Times New Roman" w:hAnsi="Times New Roman"/>
          <w:sz w:val="24"/>
          <w:szCs w:val="24"/>
        </w:rPr>
        <w:t>43.8</w:t>
      </w:r>
      <w:r w:rsidR="000C419F" w:rsidRPr="0038797D">
        <w:rPr>
          <w:rFonts w:ascii="Times New Roman" w:hAnsi="Times New Roman"/>
          <w:sz w:val="24"/>
          <w:szCs w:val="24"/>
        </w:rPr>
        <w:fldChar w:fldCharType="end"/>
      </w:r>
      <w:r w:rsidR="00585F58"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1BEE5258"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НКО </w:t>
      </w:r>
      <w:r w:rsidR="00340EFB" w:rsidRPr="00EB3F9F">
        <w:rPr>
          <w:rFonts w:ascii="Times New Roman" w:hAnsi="Times New Roman"/>
          <w:b/>
          <w:sz w:val="24"/>
          <w:szCs w:val="24"/>
        </w:rPr>
        <w:t>АО</w:t>
      </w:r>
      <w:r w:rsidRPr="00EB3F9F">
        <w:rPr>
          <w:rFonts w:ascii="Times New Roman" w:hAnsi="Times New Roman"/>
          <w:b/>
          <w:sz w:val="24"/>
          <w:szCs w:val="24"/>
        </w:rPr>
        <w:t xml:space="preserve"> НРД – </w:t>
      </w:r>
      <w:r w:rsidRPr="00EB3F9F">
        <w:rPr>
          <w:rFonts w:ascii="Times New Roman" w:hAnsi="Times New Roman"/>
          <w:sz w:val="24"/>
          <w:szCs w:val="24"/>
        </w:rPr>
        <w:t>Небанковская кредитная организация акционерное общество «Национальный расчетный депозитарий»</w:t>
      </w:r>
      <w:r w:rsidR="009701B9" w:rsidRPr="00EB3F9F">
        <w:rPr>
          <w:rFonts w:ascii="Times New Roman" w:hAnsi="Times New Roman"/>
          <w:sz w:val="24"/>
          <w:szCs w:val="24"/>
        </w:rPr>
        <w:t>.</w:t>
      </w:r>
    </w:p>
    <w:p w14:paraId="20D9AA4D" w14:textId="77777777" w:rsidR="00BE063E" w:rsidRPr="006C540B" w:rsidRDefault="00BE063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Операционный день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промежуток времени, в течение которого исполняются Поручения</w:t>
      </w:r>
      <w:r w:rsidR="000F5438" w:rsidRPr="00EB3F9F">
        <w:rPr>
          <w:rFonts w:ascii="Times New Roman" w:hAnsi="Times New Roman"/>
          <w:sz w:val="24"/>
          <w:szCs w:val="24"/>
        </w:rPr>
        <w:t xml:space="preserve"> </w:t>
      </w:r>
      <w:r w:rsidR="000F5438" w:rsidRPr="00F03F74">
        <w:rPr>
          <w:rFonts w:ascii="Times New Roman" w:hAnsi="Times New Roman"/>
          <w:sz w:val="24"/>
          <w:szCs w:val="24"/>
        </w:rPr>
        <w:t>Участников клиринга</w:t>
      </w:r>
      <w:r w:rsidR="000A582C" w:rsidRPr="00F03F74">
        <w:rPr>
          <w:rFonts w:ascii="Times New Roman" w:hAnsi="Times New Roman"/>
          <w:sz w:val="24"/>
          <w:szCs w:val="24"/>
        </w:rPr>
        <w:t xml:space="preserve"> и (или) </w:t>
      </w:r>
      <w:r w:rsidR="00EC0DDE" w:rsidRPr="00F03F74">
        <w:rPr>
          <w:rFonts w:ascii="Times New Roman" w:hAnsi="Times New Roman"/>
          <w:sz w:val="24"/>
          <w:szCs w:val="24"/>
        </w:rPr>
        <w:t>Р</w:t>
      </w:r>
      <w:r w:rsidR="000A582C" w:rsidRPr="00F03F74">
        <w:rPr>
          <w:rFonts w:ascii="Times New Roman" w:hAnsi="Times New Roman"/>
          <w:sz w:val="24"/>
          <w:szCs w:val="24"/>
        </w:rPr>
        <w:t>еестр</w:t>
      </w:r>
      <w:r w:rsidR="00EC0DDE" w:rsidRPr="00F03F74">
        <w:rPr>
          <w:rFonts w:ascii="Times New Roman" w:hAnsi="Times New Roman"/>
          <w:sz w:val="24"/>
          <w:szCs w:val="24"/>
        </w:rPr>
        <w:t xml:space="preserve"> сделок</w:t>
      </w:r>
      <w:r w:rsidRPr="00F03F74">
        <w:rPr>
          <w:rFonts w:ascii="Times New Roman" w:hAnsi="Times New Roman"/>
          <w:sz w:val="24"/>
          <w:szCs w:val="24"/>
        </w:rPr>
        <w:t>.</w:t>
      </w:r>
    </w:p>
    <w:p w14:paraId="59670584" w14:textId="77777777" w:rsidR="00CE0452" w:rsidRPr="006C540B" w:rsidRDefault="001F5AF2" w:rsidP="005C4836">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F03F74">
        <w:rPr>
          <w:rFonts w:ascii="Times New Roman" w:hAnsi="Times New Roman"/>
          <w:b/>
          <w:bCs/>
          <w:sz w:val="24"/>
          <w:szCs w:val="24"/>
        </w:rPr>
        <w:t xml:space="preserve"> </w:t>
      </w:r>
      <w:r w:rsidR="00CE0452" w:rsidRPr="00F03F74">
        <w:rPr>
          <w:rFonts w:ascii="Times New Roman" w:hAnsi="Times New Roman"/>
          <w:b/>
          <w:bCs/>
          <w:sz w:val="24"/>
          <w:szCs w:val="24"/>
        </w:rPr>
        <w:t xml:space="preserve">Организатор депозитного аукциона – </w:t>
      </w:r>
      <w:r w:rsidR="00CE0452" w:rsidRPr="006C540B">
        <w:rPr>
          <w:rFonts w:ascii="Times New Roman" w:hAnsi="Times New Roman"/>
          <w:color w:val="000000" w:themeColor="text1"/>
          <w:sz w:val="24"/>
          <w:szCs w:val="24"/>
        </w:rPr>
        <w:t>орган исполнительной власти</w:t>
      </w:r>
      <w:r w:rsidR="000C011F" w:rsidRPr="00F03F74">
        <w:rPr>
          <w:rFonts w:ascii="Times New Roman" w:hAnsi="Times New Roman"/>
          <w:color w:val="000000" w:themeColor="text1"/>
          <w:sz w:val="24"/>
          <w:szCs w:val="24"/>
        </w:rPr>
        <w:t xml:space="preserve"> или</w:t>
      </w:r>
      <w:r w:rsidR="00CE0452" w:rsidRPr="006C540B">
        <w:rPr>
          <w:rFonts w:ascii="Times New Roman" w:hAnsi="Times New Roman"/>
          <w:color w:val="000000" w:themeColor="text1"/>
          <w:sz w:val="24"/>
          <w:szCs w:val="24"/>
        </w:rPr>
        <w:t xml:space="preserve"> юридическ</w:t>
      </w:r>
      <w:r w:rsidR="000C011F" w:rsidRPr="00F03F74">
        <w:rPr>
          <w:rFonts w:ascii="Times New Roman" w:hAnsi="Times New Roman"/>
          <w:color w:val="000000" w:themeColor="text1"/>
          <w:sz w:val="24"/>
          <w:szCs w:val="24"/>
        </w:rPr>
        <w:t>ое</w:t>
      </w:r>
      <w:r w:rsidR="00CE0452" w:rsidRPr="006C540B">
        <w:rPr>
          <w:rFonts w:ascii="Times New Roman" w:hAnsi="Times New Roman"/>
          <w:color w:val="000000" w:themeColor="text1"/>
          <w:sz w:val="24"/>
          <w:szCs w:val="24"/>
        </w:rPr>
        <w:t xml:space="preserve"> лиц</w:t>
      </w:r>
      <w:r w:rsidR="000C011F" w:rsidRPr="00F03F74">
        <w:rPr>
          <w:rFonts w:ascii="Times New Roman" w:hAnsi="Times New Roman"/>
          <w:color w:val="000000" w:themeColor="text1"/>
          <w:sz w:val="24"/>
          <w:szCs w:val="24"/>
        </w:rPr>
        <w:t>о</w:t>
      </w:r>
      <w:r w:rsidR="00CE0452" w:rsidRPr="006C540B">
        <w:rPr>
          <w:rFonts w:ascii="Times New Roman" w:hAnsi="Times New Roman"/>
          <w:color w:val="000000" w:themeColor="text1"/>
          <w:sz w:val="24"/>
          <w:szCs w:val="24"/>
        </w:rPr>
        <w:t xml:space="preserve"> любой формы собственности, являющиеся </w:t>
      </w:r>
      <w:r w:rsidR="00E54471" w:rsidRPr="006C540B">
        <w:rPr>
          <w:rFonts w:ascii="Times New Roman" w:hAnsi="Times New Roman"/>
          <w:sz w:val="24"/>
          <w:szCs w:val="24"/>
        </w:rPr>
        <w:t xml:space="preserve">инициаторами проведения аукционов и </w:t>
      </w:r>
      <w:r w:rsidR="00E54471" w:rsidRPr="006C540B">
        <w:rPr>
          <w:rFonts w:ascii="Times New Roman" w:hAnsi="Times New Roman"/>
          <w:sz w:val="24"/>
          <w:szCs w:val="24"/>
        </w:rPr>
        <w:lastRenderedPageBreak/>
        <w:t xml:space="preserve">(или) отборов заявок (оферт) </w:t>
      </w:r>
      <w:r w:rsidR="00D9334F" w:rsidRPr="006C540B">
        <w:rPr>
          <w:rFonts w:ascii="Times New Roman" w:hAnsi="Times New Roman"/>
          <w:sz w:val="24"/>
          <w:szCs w:val="24"/>
        </w:rPr>
        <w:t>на</w:t>
      </w:r>
      <w:r w:rsidR="00D9334F" w:rsidRPr="00D811CD">
        <w:rPr>
          <w:rFonts w:ascii="Times New Roman" w:hAnsi="Times New Roman"/>
          <w:sz w:val="24"/>
        </w:rPr>
        <w:t xml:space="preserve"> </w:t>
      </w:r>
      <w:r w:rsidR="00D9334F" w:rsidRPr="006C540B">
        <w:rPr>
          <w:rFonts w:ascii="Times New Roman" w:hAnsi="Times New Roman"/>
          <w:color w:val="000000" w:themeColor="text1"/>
          <w:sz w:val="24"/>
          <w:szCs w:val="24"/>
        </w:rPr>
        <w:t>размещение</w:t>
      </w:r>
      <w:r w:rsidR="00CE0452" w:rsidRPr="006C540B">
        <w:rPr>
          <w:rFonts w:ascii="Times New Roman" w:hAnsi="Times New Roman"/>
          <w:color w:val="000000" w:themeColor="text1"/>
          <w:sz w:val="24"/>
          <w:szCs w:val="24"/>
        </w:rPr>
        <w:t xml:space="preserve"> денежных средств в депозиты кредитных организаций. </w:t>
      </w:r>
    </w:p>
    <w:p w14:paraId="604B85F9" w14:textId="77777777" w:rsidR="00C75A7C" w:rsidRPr="00EB3F9F" w:rsidRDefault="003220A4" w:rsidP="005F141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Организатор торговли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лицо</w:t>
      </w:r>
      <w:r w:rsidR="002C0A5F" w:rsidRPr="00EB3F9F">
        <w:rPr>
          <w:rFonts w:ascii="Times New Roman" w:hAnsi="Times New Roman"/>
          <w:sz w:val="24"/>
          <w:szCs w:val="24"/>
        </w:rPr>
        <w:t xml:space="preserve">, оказывающее услуги по проведению </w:t>
      </w:r>
      <w:r w:rsidR="007351E9" w:rsidRPr="00EB3F9F">
        <w:rPr>
          <w:rFonts w:ascii="Times New Roman" w:hAnsi="Times New Roman"/>
          <w:sz w:val="24"/>
          <w:szCs w:val="24"/>
        </w:rPr>
        <w:t>о</w:t>
      </w:r>
      <w:r w:rsidR="002C0A5F" w:rsidRPr="00EB3F9F">
        <w:rPr>
          <w:rFonts w:ascii="Times New Roman" w:hAnsi="Times New Roman"/>
          <w:sz w:val="24"/>
          <w:szCs w:val="24"/>
        </w:rPr>
        <w:t>рганизованных торгов</w:t>
      </w:r>
      <w:r w:rsidR="005F1419" w:rsidRPr="00EB3F9F">
        <w:rPr>
          <w:rFonts w:ascii="Times New Roman" w:hAnsi="Times New Roman"/>
          <w:sz w:val="24"/>
          <w:szCs w:val="24"/>
        </w:rPr>
        <w:t xml:space="preserve"> на товарном и (или) финансовом рынках на основании лицензии биржи или лицензии торговой системы</w:t>
      </w:r>
      <w:r w:rsidR="002C0A5F" w:rsidRPr="00EB3F9F">
        <w:rPr>
          <w:rFonts w:ascii="Times New Roman" w:hAnsi="Times New Roman"/>
          <w:sz w:val="24"/>
          <w:szCs w:val="24"/>
        </w:rPr>
        <w:t>.</w:t>
      </w:r>
    </w:p>
    <w:p w14:paraId="4C5F864F" w14:textId="77777777" w:rsidR="002C0A5F" w:rsidRPr="00EB3F9F" w:rsidRDefault="00C75A7C"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Перечень </w:t>
      </w:r>
      <w:r w:rsidR="005F5B9E" w:rsidRPr="00EB3F9F">
        <w:rPr>
          <w:rFonts w:ascii="Times New Roman" w:hAnsi="Times New Roman"/>
          <w:b/>
          <w:sz w:val="24"/>
          <w:szCs w:val="24"/>
        </w:rPr>
        <w:t xml:space="preserve">форм документов </w:t>
      </w:r>
      <w:r w:rsidRPr="00EB3F9F">
        <w:rPr>
          <w:rFonts w:ascii="Times New Roman" w:hAnsi="Times New Roman"/>
          <w:b/>
          <w:sz w:val="24"/>
          <w:szCs w:val="24"/>
        </w:rPr>
        <w:t>–</w:t>
      </w:r>
      <w:r w:rsidRPr="00EB3F9F">
        <w:rPr>
          <w:rFonts w:ascii="Times New Roman" w:hAnsi="Times New Roman"/>
          <w:sz w:val="24"/>
          <w:szCs w:val="24"/>
        </w:rPr>
        <w:t xml:space="preserve">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размещенный на Сайте.</w:t>
      </w:r>
    </w:p>
    <w:p w14:paraId="07B07146"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Поручение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документ, служащий основанием для осуществления клиринга</w:t>
      </w:r>
      <w:r w:rsidR="002A7BAB" w:rsidRPr="00EB3F9F">
        <w:rPr>
          <w:rFonts w:ascii="Times New Roman" w:hAnsi="Times New Roman"/>
          <w:sz w:val="24"/>
          <w:szCs w:val="24"/>
        </w:rPr>
        <w:t xml:space="preserve"> и (или) совершения Клиринговой организацией иных действий</w:t>
      </w:r>
      <w:r w:rsidRPr="00EB3F9F">
        <w:rPr>
          <w:rFonts w:ascii="Times New Roman" w:hAnsi="Times New Roman"/>
          <w:sz w:val="24"/>
          <w:szCs w:val="24"/>
        </w:rPr>
        <w:t>.</w:t>
      </w:r>
    </w:p>
    <w:p w14:paraId="16F6457A"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Правила клиринга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0095143D" w:rsidRPr="00EB3F9F">
        <w:rPr>
          <w:rFonts w:ascii="Times New Roman" w:hAnsi="Times New Roman"/>
          <w:sz w:val="24"/>
          <w:szCs w:val="24"/>
        </w:rPr>
        <w:t xml:space="preserve">настоящие </w:t>
      </w:r>
      <w:r w:rsidRPr="00EB3F9F">
        <w:rPr>
          <w:rFonts w:ascii="Times New Roman" w:hAnsi="Times New Roman"/>
          <w:sz w:val="24"/>
          <w:szCs w:val="24"/>
        </w:rPr>
        <w:t>Правила клиринг</w:t>
      </w:r>
      <w:r w:rsidR="002D3237" w:rsidRPr="00EB3F9F">
        <w:rPr>
          <w:rFonts w:ascii="Times New Roman" w:hAnsi="Times New Roman"/>
          <w:sz w:val="24"/>
          <w:szCs w:val="24"/>
        </w:rPr>
        <w:t>а</w:t>
      </w:r>
      <w:r w:rsidRPr="00EB3F9F">
        <w:rPr>
          <w:rFonts w:ascii="Times New Roman" w:hAnsi="Times New Roman"/>
          <w:sz w:val="24"/>
          <w:szCs w:val="24"/>
        </w:rPr>
        <w:t xml:space="preserve"> Небанковской кредитной организации акционерного общества «Национальный расчетный депозитарий</w:t>
      </w:r>
      <w:r w:rsidR="00F43276" w:rsidRPr="00EB3F9F">
        <w:rPr>
          <w:rFonts w:ascii="Times New Roman" w:hAnsi="Times New Roman"/>
          <w:sz w:val="24"/>
          <w:szCs w:val="24"/>
        </w:rPr>
        <w:t>»</w:t>
      </w:r>
      <w:r w:rsidRPr="00EB3F9F">
        <w:rPr>
          <w:rFonts w:ascii="Times New Roman" w:hAnsi="Times New Roman"/>
          <w:sz w:val="24"/>
          <w:szCs w:val="24"/>
        </w:rPr>
        <w:t>.</w:t>
      </w:r>
    </w:p>
    <w:p w14:paraId="00D411E5" w14:textId="77777777" w:rsidR="007E049C"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Расчетный депозитарий – </w:t>
      </w: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r w:rsidR="007E049C" w:rsidRPr="00EB3F9F">
        <w:rPr>
          <w:rFonts w:ascii="Times New Roman" w:hAnsi="Times New Roman"/>
          <w:sz w:val="24"/>
          <w:szCs w:val="24"/>
        </w:rPr>
        <w:t>,</w:t>
      </w:r>
      <w:r w:rsidRPr="00EB3F9F">
        <w:rPr>
          <w:rFonts w:ascii="Times New Roman" w:hAnsi="Times New Roman"/>
          <w:sz w:val="24"/>
          <w:szCs w:val="24"/>
        </w:rPr>
        <w:t xml:space="preserve"> </w:t>
      </w:r>
      <w:r w:rsidR="007E049C" w:rsidRPr="00EB3F9F">
        <w:rPr>
          <w:rFonts w:ascii="Times New Roman" w:hAnsi="Times New Roman"/>
          <w:sz w:val="24"/>
          <w:szCs w:val="24"/>
        </w:rPr>
        <w:t xml:space="preserve">осуществляющая </w:t>
      </w:r>
      <w:r w:rsidRPr="00EB3F9F">
        <w:rPr>
          <w:rFonts w:ascii="Times New Roman" w:hAnsi="Times New Roman"/>
          <w:sz w:val="24"/>
          <w:szCs w:val="24"/>
        </w:rPr>
        <w:t>операции, связанные с исполнением обязательств по передаче ценных бумаг по итогам клиринга.</w:t>
      </w:r>
    </w:p>
    <w:p w14:paraId="62BF36FC"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Расчетная организация – </w:t>
      </w:r>
      <w:r w:rsidRPr="00EB3F9F">
        <w:rPr>
          <w:rFonts w:ascii="Times New Roman" w:hAnsi="Times New Roman"/>
          <w:sz w:val="24"/>
          <w:szCs w:val="24"/>
        </w:rPr>
        <w:t xml:space="preserve">организация, осуществляющая денежные расчеты по итогам клиринга. </w:t>
      </w:r>
      <w:r w:rsidR="007E049C" w:rsidRPr="00EB3F9F">
        <w:rPr>
          <w:rFonts w:ascii="Times New Roman" w:hAnsi="Times New Roman"/>
          <w:sz w:val="24"/>
          <w:szCs w:val="24"/>
        </w:rPr>
        <w:t>Перечень</w:t>
      </w:r>
      <w:r w:rsidRPr="00EB3F9F">
        <w:rPr>
          <w:rFonts w:ascii="Times New Roman" w:hAnsi="Times New Roman"/>
          <w:sz w:val="24"/>
          <w:szCs w:val="24"/>
        </w:rPr>
        <w:t xml:space="preserve"> Расчетн</w:t>
      </w:r>
      <w:r w:rsidR="007E049C" w:rsidRPr="00EB3F9F">
        <w:rPr>
          <w:rFonts w:ascii="Times New Roman" w:hAnsi="Times New Roman"/>
          <w:sz w:val="24"/>
          <w:szCs w:val="24"/>
        </w:rPr>
        <w:t>ых</w:t>
      </w:r>
      <w:r w:rsidRPr="00EB3F9F">
        <w:rPr>
          <w:rFonts w:ascii="Times New Roman" w:hAnsi="Times New Roman"/>
          <w:sz w:val="24"/>
          <w:szCs w:val="24"/>
        </w:rPr>
        <w:t xml:space="preserve"> организаци</w:t>
      </w:r>
      <w:r w:rsidR="007E049C" w:rsidRPr="00EB3F9F">
        <w:rPr>
          <w:rFonts w:ascii="Times New Roman" w:hAnsi="Times New Roman"/>
          <w:sz w:val="24"/>
          <w:szCs w:val="24"/>
        </w:rPr>
        <w:t>й</w:t>
      </w:r>
      <w:r w:rsidRPr="00EB3F9F">
        <w:rPr>
          <w:rFonts w:ascii="Times New Roman" w:hAnsi="Times New Roman"/>
          <w:sz w:val="24"/>
          <w:szCs w:val="24"/>
        </w:rPr>
        <w:t xml:space="preserve"> </w:t>
      </w:r>
      <w:r w:rsidR="007E049C" w:rsidRPr="00EB3F9F">
        <w:rPr>
          <w:rFonts w:ascii="Times New Roman" w:hAnsi="Times New Roman"/>
          <w:sz w:val="24"/>
          <w:szCs w:val="24"/>
        </w:rPr>
        <w:t xml:space="preserve">приведен на </w:t>
      </w:r>
      <w:r w:rsidR="0095143D" w:rsidRPr="00EB3F9F">
        <w:rPr>
          <w:rFonts w:ascii="Times New Roman" w:hAnsi="Times New Roman"/>
          <w:sz w:val="24"/>
          <w:szCs w:val="24"/>
        </w:rPr>
        <w:t>Сайте.</w:t>
      </w:r>
    </w:p>
    <w:p w14:paraId="5CAD559C" w14:textId="77777777" w:rsidR="0074153A" w:rsidRPr="00834F18" w:rsidRDefault="0074153A" w:rsidP="00834F18">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834F18">
        <w:rPr>
          <w:rFonts w:ascii="Times New Roman" w:hAnsi="Times New Roman"/>
          <w:b/>
          <w:sz w:val="24"/>
          <w:szCs w:val="24"/>
        </w:rPr>
        <w:t xml:space="preserve">Реестр предложений по заключению договоров займа ценных бумаг – </w:t>
      </w:r>
      <w:r w:rsidRPr="00834F18">
        <w:rPr>
          <w:rFonts w:ascii="Times New Roman" w:hAnsi="Times New Roman"/>
          <w:sz w:val="24"/>
          <w:szCs w:val="24"/>
        </w:rPr>
        <w:t>реестр, содержащий предложения по условиям договоров займа и переданный Клиринговой организации.</w:t>
      </w:r>
    </w:p>
    <w:p w14:paraId="00BA34D7" w14:textId="77777777" w:rsidR="00EC0DDE" w:rsidRPr="00EB3F9F" w:rsidRDefault="00EC0DD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Реестр сделок – </w:t>
      </w:r>
      <w:r w:rsidR="001B27E7" w:rsidRPr="00EB3F9F">
        <w:rPr>
          <w:rFonts w:ascii="Times New Roman" w:hAnsi="Times New Roman"/>
          <w:sz w:val="24"/>
          <w:szCs w:val="24"/>
        </w:rPr>
        <w:t>реестр</w:t>
      </w:r>
      <w:r w:rsidR="005C6787" w:rsidRPr="00EB3F9F">
        <w:rPr>
          <w:rFonts w:ascii="Times New Roman" w:hAnsi="Times New Roman"/>
          <w:sz w:val="24"/>
          <w:szCs w:val="24"/>
        </w:rPr>
        <w:t>, содержащий существенные условия сделок (договоров) и переданный Клиринговой организации</w:t>
      </w:r>
      <w:r w:rsidR="002F34DC" w:rsidRPr="00EB3F9F">
        <w:rPr>
          <w:rFonts w:ascii="Times New Roman" w:hAnsi="Times New Roman"/>
          <w:sz w:val="24"/>
          <w:szCs w:val="24"/>
        </w:rPr>
        <w:t>.</w:t>
      </w:r>
    </w:p>
    <w:p w14:paraId="0289D68E" w14:textId="77777777" w:rsidR="00A04997" w:rsidRPr="0038797D" w:rsidRDefault="00A0499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Сайт – </w:t>
      </w:r>
      <w:r w:rsidR="00B563F4" w:rsidRPr="00EB3F9F">
        <w:rPr>
          <w:rFonts w:ascii="Times New Roman" w:hAnsi="Times New Roman"/>
          <w:sz w:val="24"/>
          <w:szCs w:val="24"/>
        </w:rPr>
        <w:t xml:space="preserve">официальный сайт </w:t>
      </w:r>
      <w:r w:rsidR="0095143D" w:rsidRPr="00EB3F9F">
        <w:rPr>
          <w:rFonts w:ascii="Times New Roman" w:hAnsi="Times New Roman"/>
          <w:sz w:val="24"/>
          <w:szCs w:val="24"/>
        </w:rPr>
        <w:t>Клиринговой организации</w:t>
      </w:r>
      <w:r w:rsidR="00B563F4" w:rsidRPr="00EB3F9F">
        <w:rPr>
          <w:rFonts w:ascii="Times New Roman" w:hAnsi="Times New Roman"/>
          <w:sz w:val="24"/>
          <w:szCs w:val="24"/>
        </w:rPr>
        <w:t xml:space="preserve">, размещенный </w:t>
      </w:r>
      <w:r w:rsidR="0095143D" w:rsidRPr="00EB3F9F">
        <w:rPr>
          <w:rFonts w:ascii="Times New Roman" w:hAnsi="Times New Roman"/>
          <w:sz w:val="24"/>
          <w:szCs w:val="24"/>
        </w:rPr>
        <w:t xml:space="preserve">в </w:t>
      </w:r>
      <w:r w:rsidR="0048508A">
        <w:rPr>
          <w:rFonts w:ascii="Times New Roman" w:hAnsi="Times New Roman"/>
          <w:sz w:val="24"/>
          <w:szCs w:val="24"/>
        </w:rPr>
        <w:t xml:space="preserve">информационно-коммуникационной </w:t>
      </w:r>
      <w:r w:rsidR="0095143D" w:rsidRPr="00EB3F9F">
        <w:rPr>
          <w:rFonts w:ascii="Times New Roman" w:hAnsi="Times New Roman"/>
          <w:sz w:val="24"/>
          <w:szCs w:val="24"/>
        </w:rPr>
        <w:t>сети «Интернет» по адресу:</w:t>
      </w:r>
      <w:r w:rsidR="00213D05" w:rsidRPr="00213D05">
        <w:rPr>
          <w:rFonts w:ascii="Times New Roman" w:hAnsi="Times New Roman"/>
          <w:sz w:val="24"/>
          <w:szCs w:val="24"/>
        </w:rPr>
        <w:t xml:space="preserve"> </w:t>
      </w:r>
      <w:hyperlink r:id="rId8" w:history="1">
        <w:r w:rsidR="00213D05">
          <w:rPr>
            <w:rStyle w:val="afe"/>
            <w:rFonts w:ascii="Times New Roman" w:hAnsi="Times New Roman"/>
            <w:color w:val="auto"/>
            <w:sz w:val="24"/>
            <w:szCs w:val="24"/>
          </w:rPr>
          <w:t>www.nsd.ru</w:t>
        </w:r>
      </w:hyperlink>
      <w:r w:rsidR="00B563F4" w:rsidRPr="0038797D">
        <w:rPr>
          <w:rFonts w:ascii="Times New Roman" w:hAnsi="Times New Roman"/>
          <w:sz w:val="24"/>
          <w:szCs w:val="24"/>
        </w:rPr>
        <w:t>.</w:t>
      </w:r>
    </w:p>
    <w:p w14:paraId="7CF8ACC5" w14:textId="77777777" w:rsidR="00CD4612" w:rsidRPr="00EB3F9F" w:rsidRDefault="00CD461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b/>
          <w:sz w:val="24"/>
          <w:szCs w:val="24"/>
        </w:rPr>
        <w:t xml:space="preserve">Система денежных расчетов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осуществляются банковские операции по Торговым банковским счетам.</w:t>
      </w:r>
    </w:p>
    <w:p w14:paraId="6B090D31" w14:textId="52885F89" w:rsidR="00AE389F" w:rsidRDefault="00AE389F"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Сторона – </w:t>
      </w:r>
      <w:r w:rsidRPr="00EB3F9F">
        <w:rPr>
          <w:rFonts w:ascii="Times New Roman" w:hAnsi="Times New Roman"/>
          <w:sz w:val="24"/>
          <w:szCs w:val="24"/>
        </w:rPr>
        <w:t>Клиринговая организация или Участник клиринга (совместно именуемые Стороны).</w:t>
      </w:r>
    </w:p>
    <w:p w14:paraId="09BB2726" w14:textId="77777777" w:rsidR="00670820" w:rsidRPr="00670820" w:rsidRDefault="00670820" w:rsidP="0067082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670820">
        <w:rPr>
          <w:rFonts w:ascii="Times New Roman" w:hAnsi="Times New Roman"/>
          <w:b/>
          <w:sz w:val="24"/>
          <w:szCs w:val="24"/>
        </w:rPr>
        <w:t>Счет для исполнения обязательств, допущенных к клирингу</w:t>
      </w:r>
      <w:r w:rsidRPr="00670820">
        <w:rPr>
          <w:rFonts w:ascii="Times New Roman" w:hAnsi="Times New Roman"/>
          <w:sz w:val="24"/>
          <w:szCs w:val="24"/>
        </w:rPr>
        <w:t xml:space="preserve"> –20-значный лицевой счет, открываемый Клиринговой организацией на балансовом счете № 30420 (30421) «Средства для исполнения обязательств, допущенных к клирингу, для индивидуального клирингового и иного обеспечения» («Средства нерезидентов для исполнения обязательств, допущенных к клирингу, для индивидуального клирингового и иного обеспечения»),  на основании Заявления Участника клиринга для учета денежных средств Участника клиринга в российских рублях, зачисленных на Клиринговый банковский счет и предназначенных для исполнения обязательств, допущенных к клирингу, а также обязательств по уплате вознаграждения Клиринговой организации и иным организациям, обеспечивающим заключение и исполнение сделок в соответствии с Законом о клиринге.</w:t>
      </w:r>
    </w:p>
    <w:p w14:paraId="554BF9A0" w14:textId="77777777" w:rsidR="00B146B8" w:rsidRPr="00EB3F9F" w:rsidRDefault="00B146B8"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СЭД НРД</w:t>
      </w:r>
      <w:r w:rsidRPr="00EB3F9F">
        <w:rPr>
          <w:rFonts w:ascii="Times New Roman" w:hAnsi="Times New Roman"/>
          <w:sz w:val="24"/>
          <w:szCs w:val="24"/>
        </w:rPr>
        <w:t xml:space="preserve"> </w:t>
      </w:r>
      <w:r w:rsidRPr="00EB3F9F">
        <w:rPr>
          <w:rFonts w:ascii="Times New Roman" w:hAnsi="Times New Roman"/>
          <w:b/>
          <w:sz w:val="24"/>
          <w:szCs w:val="24"/>
        </w:rPr>
        <w:t>–</w:t>
      </w:r>
      <w:r w:rsidRPr="00EB3F9F">
        <w:rPr>
          <w:rFonts w:ascii="Times New Roman" w:hAnsi="Times New Roman"/>
          <w:sz w:val="24"/>
          <w:szCs w:val="24"/>
        </w:rPr>
        <w:t xml:space="preserve"> система электронного документооборота НКО АО НРД.</w:t>
      </w:r>
    </w:p>
    <w:p w14:paraId="5EB44D75" w14:textId="77777777" w:rsidR="006E513E" w:rsidRPr="00EB3F9F" w:rsidRDefault="006E513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1F5AF2">
        <w:rPr>
          <w:rFonts w:ascii="Times New Roman" w:hAnsi="Times New Roman"/>
          <w:b/>
          <w:sz w:val="24"/>
          <w:szCs w:val="24"/>
        </w:rPr>
        <w:t xml:space="preserve">Тарифы </w:t>
      </w:r>
      <w:r w:rsidR="00F43276" w:rsidRPr="001F5AF2">
        <w:rPr>
          <w:rFonts w:ascii="Times New Roman" w:hAnsi="Times New Roman"/>
          <w:b/>
          <w:sz w:val="24"/>
          <w:szCs w:val="24"/>
        </w:rPr>
        <w:t xml:space="preserve">НРД </w:t>
      </w:r>
      <w:r w:rsidR="009757D5" w:rsidRPr="001F5AF2">
        <w:rPr>
          <w:rFonts w:ascii="Times New Roman" w:hAnsi="Times New Roman"/>
          <w:b/>
          <w:sz w:val="24"/>
          <w:szCs w:val="24"/>
        </w:rPr>
        <w:t>–</w:t>
      </w:r>
      <w:r w:rsidRPr="001F5AF2">
        <w:rPr>
          <w:rFonts w:ascii="Times New Roman" w:hAnsi="Times New Roman"/>
          <w:b/>
          <w:sz w:val="24"/>
          <w:szCs w:val="24"/>
        </w:rPr>
        <w:t xml:space="preserve"> </w:t>
      </w:r>
      <w:r w:rsidRPr="001F5AF2">
        <w:rPr>
          <w:rFonts w:ascii="Times New Roman" w:hAnsi="Times New Roman"/>
          <w:sz w:val="24"/>
          <w:szCs w:val="24"/>
        </w:rPr>
        <w:t>Тарифы и порядок оплаты клиринговых услуг Небанковской</w:t>
      </w:r>
      <w:r w:rsidRPr="00EB3F9F">
        <w:rPr>
          <w:rFonts w:ascii="Times New Roman" w:hAnsi="Times New Roman"/>
          <w:sz w:val="24"/>
          <w:szCs w:val="24"/>
        </w:rPr>
        <w:t xml:space="preserve"> кредитной организации акционерного общества «Национальный расчетный депозитарий», документ, утвержденный Наблюдательным советом НКО АО НРД, содержащий размер и порядок оплаты клиринговых услуг Участниками клиринга.</w:t>
      </w:r>
    </w:p>
    <w:p w14:paraId="460C75A5"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Торговый банковский счет – </w:t>
      </w:r>
      <w:r w:rsidRPr="00EB3F9F">
        <w:rPr>
          <w:rFonts w:ascii="Times New Roman" w:hAnsi="Times New Roman"/>
          <w:sz w:val="24"/>
          <w:szCs w:val="24"/>
        </w:rPr>
        <w:t xml:space="preserve">открытый Участнику клиринга или </w:t>
      </w:r>
      <w:r w:rsidR="006F088C" w:rsidRPr="00EB3F9F">
        <w:rPr>
          <w:rFonts w:ascii="Times New Roman" w:hAnsi="Times New Roman"/>
          <w:sz w:val="24"/>
          <w:szCs w:val="24"/>
        </w:rPr>
        <w:t>К</w:t>
      </w:r>
      <w:r w:rsidRPr="00EB3F9F">
        <w:rPr>
          <w:rFonts w:ascii="Times New Roman" w:hAnsi="Times New Roman"/>
          <w:sz w:val="24"/>
          <w:szCs w:val="24"/>
        </w:rPr>
        <w:t xml:space="preserve">лиенту Участника клиринга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w:t>
      </w:r>
      <w:r w:rsidR="009C32BA" w:rsidRPr="00EB3F9F">
        <w:rPr>
          <w:rFonts w:ascii="Times New Roman" w:hAnsi="Times New Roman"/>
          <w:sz w:val="24"/>
          <w:szCs w:val="24"/>
        </w:rPr>
        <w:t>б</w:t>
      </w:r>
      <w:r w:rsidRPr="00EB3F9F">
        <w:rPr>
          <w:rFonts w:ascii="Times New Roman" w:hAnsi="Times New Roman"/>
          <w:sz w:val="24"/>
          <w:szCs w:val="24"/>
        </w:rPr>
        <w:t>анковский счет, предназначенный для учета денежных средств, которые могут быть использованы для исполнения обязательств</w:t>
      </w:r>
      <w:r w:rsidR="001C7A27" w:rsidRPr="00EB3F9F">
        <w:rPr>
          <w:rFonts w:ascii="Times New Roman" w:hAnsi="Times New Roman"/>
          <w:sz w:val="24"/>
          <w:szCs w:val="24"/>
        </w:rPr>
        <w:t xml:space="preserve"> и (или) обеспечения </w:t>
      </w:r>
      <w:r w:rsidR="001C7A27" w:rsidRPr="00EB3F9F">
        <w:rPr>
          <w:rFonts w:ascii="Times New Roman" w:hAnsi="Times New Roman"/>
          <w:sz w:val="24"/>
          <w:szCs w:val="24"/>
        </w:rPr>
        <w:lastRenderedPageBreak/>
        <w:t>исполнения обязательств</w:t>
      </w:r>
      <w:r w:rsidRPr="00EB3F9F">
        <w:rPr>
          <w:rFonts w:ascii="Times New Roman" w:hAnsi="Times New Roman"/>
          <w:sz w:val="24"/>
          <w:szCs w:val="24"/>
        </w:rPr>
        <w:t xml:space="preserve">, допущенных к клирингу, а также обязательств по уплате вознаграждения </w:t>
      </w:r>
      <w:r w:rsidR="00094FBB" w:rsidRPr="00EB3F9F">
        <w:rPr>
          <w:rFonts w:ascii="Times New Roman" w:hAnsi="Times New Roman"/>
          <w:sz w:val="24"/>
          <w:szCs w:val="24"/>
        </w:rPr>
        <w:t>К</w:t>
      </w:r>
      <w:r w:rsidRPr="00EB3F9F">
        <w:rPr>
          <w:rFonts w:ascii="Times New Roman" w:hAnsi="Times New Roman"/>
          <w:sz w:val="24"/>
          <w:szCs w:val="24"/>
        </w:rPr>
        <w:t>лиринговой организации</w:t>
      </w:r>
      <w:r w:rsidR="0007489C" w:rsidRPr="00EB3F9F">
        <w:rPr>
          <w:rFonts w:ascii="Times New Roman" w:hAnsi="Times New Roman"/>
          <w:sz w:val="24"/>
          <w:szCs w:val="24"/>
        </w:rPr>
        <w:t xml:space="preserve"> и организаци</w:t>
      </w:r>
      <w:r w:rsidR="00D225DB" w:rsidRPr="00EB3F9F">
        <w:rPr>
          <w:rFonts w:ascii="Times New Roman" w:hAnsi="Times New Roman"/>
          <w:sz w:val="24"/>
          <w:szCs w:val="24"/>
        </w:rPr>
        <w:t>й</w:t>
      </w:r>
      <w:r w:rsidRPr="00EB3F9F">
        <w:rPr>
          <w:rFonts w:ascii="Times New Roman" w:hAnsi="Times New Roman"/>
          <w:sz w:val="24"/>
          <w:szCs w:val="24"/>
        </w:rPr>
        <w:t xml:space="preserve">, </w:t>
      </w:r>
      <w:r w:rsidR="0007489C" w:rsidRPr="00EB3F9F">
        <w:rPr>
          <w:rFonts w:ascii="Times New Roman" w:hAnsi="Times New Roman"/>
          <w:sz w:val="24"/>
          <w:szCs w:val="24"/>
        </w:rPr>
        <w:t>предусмотренны</w:t>
      </w:r>
      <w:r w:rsidR="00D225DB" w:rsidRPr="00EB3F9F">
        <w:rPr>
          <w:rFonts w:ascii="Times New Roman" w:hAnsi="Times New Roman"/>
          <w:sz w:val="24"/>
          <w:szCs w:val="24"/>
        </w:rPr>
        <w:t>х</w:t>
      </w:r>
      <w:r w:rsidR="0007489C" w:rsidRPr="00EB3F9F">
        <w:rPr>
          <w:rFonts w:ascii="Times New Roman" w:hAnsi="Times New Roman"/>
          <w:sz w:val="24"/>
          <w:szCs w:val="24"/>
        </w:rPr>
        <w:t xml:space="preserve"> </w:t>
      </w:r>
      <w:r w:rsidRPr="00EB3F9F">
        <w:rPr>
          <w:rFonts w:ascii="Times New Roman" w:hAnsi="Times New Roman"/>
          <w:sz w:val="24"/>
          <w:szCs w:val="24"/>
        </w:rPr>
        <w:t>Закон</w:t>
      </w:r>
      <w:r w:rsidR="0007489C" w:rsidRPr="00EB3F9F">
        <w:rPr>
          <w:rFonts w:ascii="Times New Roman" w:hAnsi="Times New Roman"/>
          <w:sz w:val="24"/>
          <w:szCs w:val="24"/>
        </w:rPr>
        <w:t>ом</w:t>
      </w:r>
      <w:r w:rsidRPr="00EB3F9F">
        <w:rPr>
          <w:rFonts w:ascii="Times New Roman" w:hAnsi="Times New Roman"/>
          <w:sz w:val="24"/>
          <w:szCs w:val="24"/>
        </w:rPr>
        <w:t xml:space="preserve"> о клиринге.</w:t>
      </w:r>
    </w:p>
    <w:p w14:paraId="670A033F"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Торговый счет депо – </w:t>
      </w:r>
      <w:r w:rsidRPr="00EB3F9F">
        <w:rPr>
          <w:rFonts w:ascii="Times New Roman" w:hAnsi="Times New Roman"/>
          <w:sz w:val="24"/>
          <w:szCs w:val="24"/>
        </w:rPr>
        <w:t xml:space="preserve">счет депо, открытый Участнику клиринга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как Расчетном депозитарии, предназначенный для учета ценных бумаг, которые могут быть использованы для исполнения обязательств</w:t>
      </w:r>
      <w:r w:rsidR="00E11C1B" w:rsidRPr="00EB3F9F">
        <w:rPr>
          <w:rFonts w:ascii="Times New Roman" w:hAnsi="Times New Roman"/>
          <w:sz w:val="24"/>
          <w:szCs w:val="24"/>
        </w:rPr>
        <w:t xml:space="preserve"> и (или) обеспечения исполнения обязательств</w:t>
      </w:r>
      <w:r w:rsidRPr="00EB3F9F">
        <w:rPr>
          <w:rFonts w:ascii="Times New Roman" w:hAnsi="Times New Roman"/>
          <w:sz w:val="24"/>
          <w:szCs w:val="24"/>
        </w:rPr>
        <w:t>, допущенных к клирингу.</w:t>
      </w:r>
    </w:p>
    <w:p w14:paraId="062B6C98" w14:textId="77777777" w:rsidR="000B2936" w:rsidRPr="001F5AF2" w:rsidRDefault="000B293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1F5AF2">
        <w:rPr>
          <w:rFonts w:ascii="Times New Roman" w:hAnsi="Times New Roman"/>
          <w:b/>
          <w:sz w:val="24"/>
          <w:szCs w:val="24"/>
        </w:rPr>
        <w:t xml:space="preserve">Уполномоченное лицо – </w:t>
      </w:r>
      <w:r w:rsidRPr="001F5AF2">
        <w:rPr>
          <w:rFonts w:ascii="Times New Roman" w:hAnsi="Times New Roman"/>
          <w:sz w:val="24"/>
          <w:szCs w:val="24"/>
        </w:rPr>
        <w:t>Банк России, Государственный кредитор</w:t>
      </w:r>
      <w:r w:rsidR="00A671CF" w:rsidRPr="001F5AF2">
        <w:rPr>
          <w:rFonts w:ascii="Times New Roman" w:hAnsi="Times New Roman"/>
          <w:sz w:val="24"/>
          <w:szCs w:val="24"/>
        </w:rPr>
        <w:t xml:space="preserve">, </w:t>
      </w:r>
      <w:r w:rsidR="007E312E" w:rsidRPr="001F5AF2">
        <w:rPr>
          <w:rFonts w:ascii="Times New Roman" w:hAnsi="Times New Roman"/>
          <w:sz w:val="24"/>
          <w:szCs w:val="24"/>
        </w:rPr>
        <w:t xml:space="preserve">Организатор </w:t>
      </w:r>
      <w:r w:rsidR="00D41123" w:rsidRPr="001F5AF2">
        <w:rPr>
          <w:rFonts w:ascii="Times New Roman" w:hAnsi="Times New Roman"/>
          <w:sz w:val="24"/>
          <w:szCs w:val="24"/>
        </w:rPr>
        <w:t xml:space="preserve">депозитного </w:t>
      </w:r>
      <w:r w:rsidR="007E312E" w:rsidRPr="001F5AF2">
        <w:rPr>
          <w:rFonts w:ascii="Times New Roman" w:hAnsi="Times New Roman"/>
          <w:sz w:val="24"/>
          <w:szCs w:val="24"/>
        </w:rPr>
        <w:t>аукциона</w:t>
      </w:r>
      <w:r w:rsidR="009C24E8" w:rsidRPr="001F5AF2">
        <w:rPr>
          <w:rFonts w:ascii="Times New Roman" w:hAnsi="Times New Roman"/>
          <w:sz w:val="24"/>
          <w:szCs w:val="24"/>
        </w:rPr>
        <w:t xml:space="preserve">, </w:t>
      </w:r>
      <w:r w:rsidR="004A6A05" w:rsidRPr="001F5AF2">
        <w:rPr>
          <w:rFonts w:ascii="Times New Roman" w:hAnsi="Times New Roman"/>
          <w:sz w:val="24"/>
          <w:szCs w:val="24"/>
        </w:rPr>
        <w:t xml:space="preserve">Организатор торговли, </w:t>
      </w:r>
      <w:r w:rsidR="00A671CF" w:rsidRPr="001F5AF2">
        <w:rPr>
          <w:rFonts w:ascii="Times New Roman" w:hAnsi="Times New Roman"/>
          <w:sz w:val="24"/>
          <w:szCs w:val="24"/>
        </w:rPr>
        <w:t xml:space="preserve">Участник клиринга или иное лицо, </w:t>
      </w:r>
      <w:r w:rsidR="000F4276" w:rsidRPr="001F5AF2">
        <w:rPr>
          <w:rFonts w:ascii="Times New Roman" w:hAnsi="Times New Roman"/>
          <w:sz w:val="24"/>
          <w:szCs w:val="24"/>
        </w:rPr>
        <w:t>совпадающее в одном лице с Организатором торговли</w:t>
      </w:r>
      <w:r w:rsidR="00273AAF" w:rsidRPr="001F5AF2">
        <w:rPr>
          <w:rFonts w:ascii="Times New Roman" w:hAnsi="Times New Roman"/>
          <w:sz w:val="24"/>
          <w:szCs w:val="24"/>
        </w:rPr>
        <w:t xml:space="preserve"> и предоставляющ</w:t>
      </w:r>
      <w:r w:rsidR="000C011F" w:rsidRPr="001F5AF2">
        <w:rPr>
          <w:rFonts w:ascii="Times New Roman" w:hAnsi="Times New Roman"/>
          <w:sz w:val="24"/>
          <w:szCs w:val="24"/>
        </w:rPr>
        <w:t>ее</w:t>
      </w:r>
      <w:r w:rsidR="00273AAF" w:rsidRPr="001F5AF2">
        <w:rPr>
          <w:rFonts w:ascii="Times New Roman" w:hAnsi="Times New Roman"/>
          <w:sz w:val="24"/>
          <w:szCs w:val="24"/>
        </w:rPr>
        <w:t xml:space="preserve"> программно-технический комплекс для обслуживания аукционов и отбора заявок</w:t>
      </w:r>
      <w:r w:rsidR="000C011F" w:rsidRPr="001F5AF2">
        <w:rPr>
          <w:rFonts w:ascii="Times New Roman" w:hAnsi="Times New Roman"/>
          <w:sz w:val="24"/>
          <w:szCs w:val="24"/>
        </w:rPr>
        <w:t xml:space="preserve">, </w:t>
      </w:r>
      <w:r w:rsidR="00FA64AD" w:rsidRPr="001F5AF2">
        <w:rPr>
          <w:rFonts w:ascii="Times New Roman" w:hAnsi="Times New Roman"/>
          <w:sz w:val="24"/>
          <w:szCs w:val="24"/>
        </w:rPr>
        <w:t xml:space="preserve">уполномоченные </w:t>
      </w:r>
      <w:r w:rsidRPr="001F5AF2">
        <w:rPr>
          <w:rFonts w:ascii="Times New Roman" w:hAnsi="Times New Roman"/>
          <w:sz w:val="24"/>
          <w:szCs w:val="24"/>
        </w:rPr>
        <w:t xml:space="preserve">предоставлять Клиринговой организации </w:t>
      </w:r>
      <w:r w:rsidR="00EC0DDE" w:rsidRPr="001F5AF2">
        <w:rPr>
          <w:rFonts w:ascii="Times New Roman" w:hAnsi="Times New Roman"/>
          <w:sz w:val="24"/>
          <w:szCs w:val="24"/>
        </w:rPr>
        <w:t>Р</w:t>
      </w:r>
      <w:r w:rsidRPr="001F5AF2">
        <w:rPr>
          <w:rFonts w:ascii="Times New Roman" w:hAnsi="Times New Roman"/>
          <w:sz w:val="24"/>
          <w:szCs w:val="24"/>
        </w:rPr>
        <w:t xml:space="preserve">еестр </w:t>
      </w:r>
      <w:r w:rsidR="0095143D" w:rsidRPr="001F5AF2">
        <w:rPr>
          <w:rFonts w:ascii="Times New Roman" w:hAnsi="Times New Roman"/>
          <w:sz w:val="24"/>
          <w:szCs w:val="24"/>
        </w:rPr>
        <w:t xml:space="preserve">сделок </w:t>
      </w:r>
      <w:r w:rsidRPr="001F5AF2">
        <w:rPr>
          <w:rFonts w:ascii="Times New Roman" w:hAnsi="Times New Roman"/>
          <w:sz w:val="24"/>
          <w:szCs w:val="24"/>
        </w:rPr>
        <w:t>для осуществления клиринга</w:t>
      </w:r>
      <w:r w:rsidR="001849BB">
        <w:rPr>
          <w:rFonts w:ascii="Times New Roman" w:hAnsi="Times New Roman"/>
          <w:sz w:val="24"/>
          <w:szCs w:val="24"/>
        </w:rPr>
        <w:t xml:space="preserve"> и (или) </w:t>
      </w:r>
      <w:r w:rsidR="001849BB" w:rsidRPr="001849BB">
        <w:rPr>
          <w:rFonts w:ascii="Times New Roman" w:hAnsi="Times New Roman"/>
          <w:sz w:val="24"/>
          <w:szCs w:val="24"/>
        </w:rPr>
        <w:t>Реестр предложений по заключению договоров займа ценных бумаг</w:t>
      </w:r>
      <w:r w:rsidRPr="001849BB">
        <w:rPr>
          <w:rFonts w:ascii="Times New Roman" w:hAnsi="Times New Roman"/>
          <w:sz w:val="24"/>
          <w:szCs w:val="24"/>
        </w:rPr>
        <w:t>.</w:t>
      </w:r>
      <w:r w:rsidR="00992DC0" w:rsidRPr="001F5AF2">
        <w:rPr>
          <w:rFonts w:ascii="Times New Roman" w:hAnsi="Times New Roman"/>
          <w:sz w:val="24"/>
          <w:szCs w:val="24"/>
        </w:rPr>
        <w:t xml:space="preserve"> Порядок взаимодействия Клиринговой организации и Уполномоченного лица определяется в пунктах 37.1</w:t>
      </w:r>
      <w:r w:rsidR="003F294E" w:rsidRPr="006C540B">
        <w:rPr>
          <w:rFonts w:ascii="Times New Roman" w:hAnsi="Times New Roman"/>
          <w:sz w:val="24"/>
          <w:szCs w:val="24"/>
        </w:rPr>
        <w:t>1</w:t>
      </w:r>
      <w:r w:rsidR="00992DC0" w:rsidRPr="001F5AF2">
        <w:rPr>
          <w:rFonts w:ascii="Times New Roman" w:hAnsi="Times New Roman"/>
          <w:sz w:val="24"/>
          <w:szCs w:val="24"/>
        </w:rPr>
        <w:t xml:space="preserve"> и 7</w:t>
      </w:r>
      <w:r w:rsidR="001849BB">
        <w:rPr>
          <w:rFonts w:ascii="Times New Roman" w:hAnsi="Times New Roman"/>
          <w:sz w:val="24"/>
          <w:szCs w:val="24"/>
        </w:rPr>
        <w:t>3</w:t>
      </w:r>
      <w:r w:rsidR="00992DC0" w:rsidRPr="001F5AF2">
        <w:rPr>
          <w:rFonts w:ascii="Times New Roman" w:hAnsi="Times New Roman"/>
          <w:sz w:val="24"/>
          <w:szCs w:val="24"/>
        </w:rPr>
        <w:t>.4 Правил</w:t>
      </w:r>
      <w:r w:rsidR="0048508A">
        <w:rPr>
          <w:rFonts w:ascii="Times New Roman" w:hAnsi="Times New Roman"/>
          <w:sz w:val="24"/>
          <w:szCs w:val="24"/>
        </w:rPr>
        <w:t xml:space="preserve"> клиринга</w:t>
      </w:r>
      <w:r w:rsidR="00992DC0" w:rsidRPr="001F5AF2">
        <w:rPr>
          <w:rFonts w:ascii="Times New Roman" w:hAnsi="Times New Roman"/>
          <w:sz w:val="24"/>
          <w:szCs w:val="24"/>
        </w:rPr>
        <w:t xml:space="preserve">. </w:t>
      </w:r>
    </w:p>
    <w:p w14:paraId="4AF1BB7D"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Участник клиринга – </w:t>
      </w:r>
      <w:r w:rsidRPr="00EB3F9F">
        <w:rPr>
          <w:rFonts w:ascii="Times New Roman" w:hAnsi="Times New Roman"/>
          <w:sz w:val="24"/>
          <w:szCs w:val="24"/>
        </w:rPr>
        <w:t xml:space="preserve">лицо, которому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как Клиринговая организация оказывает клиринговые услуги на основании заключенного с ним </w:t>
      </w:r>
      <w:r w:rsidR="00876905">
        <w:rPr>
          <w:rFonts w:ascii="Times New Roman" w:hAnsi="Times New Roman"/>
          <w:sz w:val="24"/>
          <w:szCs w:val="24"/>
        </w:rPr>
        <w:t>Д</w:t>
      </w:r>
      <w:r w:rsidRPr="00EB3F9F">
        <w:rPr>
          <w:rFonts w:ascii="Times New Roman" w:hAnsi="Times New Roman"/>
          <w:sz w:val="24"/>
          <w:szCs w:val="24"/>
        </w:rPr>
        <w:t>оговора.</w:t>
      </w:r>
    </w:p>
    <w:p w14:paraId="36B2940F" w14:textId="77777777" w:rsidR="006F12D6"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sz w:val="24"/>
          <w:szCs w:val="24"/>
        </w:rPr>
        <w:t xml:space="preserve">Иные термины используются в значениях, установленных законодательством Российской Федерации, Договором ЭДО, соответствующими частями Правил клиринга и документами </w:t>
      </w:r>
      <w:r w:rsidR="00E7273B">
        <w:rPr>
          <w:rFonts w:ascii="Times New Roman" w:hAnsi="Times New Roman"/>
          <w:sz w:val="24"/>
          <w:szCs w:val="24"/>
        </w:rPr>
        <w:t xml:space="preserve">НКО АО </w:t>
      </w:r>
      <w:r w:rsidRPr="00EB3F9F">
        <w:rPr>
          <w:rFonts w:ascii="Times New Roman" w:hAnsi="Times New Roman"/>
          <w:sz w:val="24"/>
          <w:szCs w:val="24"/>
        </w:rPr>
        <w:t>НРД, определяющими порядок оказания услуг по управлению обеспечением.</w:t>
      </w:r>
    </w:p>
    <w:p w14:paraId="7BE6E1A1" w14:textId="77777777" w:rsidR="00F16A09" w:rsidRPr="00EB3F9F" w:rsidRDefault="00F16A0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 w:name="_Toc14257808"/>
      <w:bookmarkStart w:id="27" w:name="_Toc34913237"/>
      <w:bookmarkStart w:id="28" w:name="_Toc38026697"/>
      <w:bookmarkStart w:id="29" w:name="_Toc42621945"/>
      <w:bookmarkStart w:id="30" w:name="_Toc48836332"/>
      <w:bookmarkStart w:id="31" w:name="_Toc54725016"/>
      <w:bookmarkStart w:id="32" w:name="_Toc68695927"/>
      <w:bookmarkStart w:id="33" w:name="_Toc87033974"/>
      <w:bookmarkStart w:id="34" w:name="_Toc93423027"/>
      <w:bookmarkStart w:id="35" w:name="_Toc108450688"/>
      <w:r w:rsidRPr="00EB3F9F">
        <w:rPr>
          <w:rFonts w:ascii="Times New Roman" w:hAnsi="Times New Roman"/>
          <w:i w:val="0"/>
          <w:szCs w:val="24"/>
        </w:rPr>
        <w:t>Основные положения</w:t>
      </w:r>
      <w:bookmarkEnd w:id="26"/>
      <w:bookmarkEnd w:id="27"/>
      <w:bookmarkEnd w:id="28"/>
      <w:bookmarkEnd w:id="29"/>
      <w:bookmarkEnd w:id="30"/>
      <w:bookmarkEnd w:id="31"/>
      <w:bookmarkEnd w:id="32"/>
      <w:bookmarkEnd w:id="33"/>
      <w:bookmarkEnd w:id="34"/>
      <w:bookmarkEnd w:id="35"/>
    </w:p>
    <w:p w14:paraId="636AEA0D"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 устанавливают порядок осуществления клиринговой деятельности</w:t>
      </w:r>
      <w:r w:rsidR="00626DA5" w:rsidRPr="00EB3F9F">
        <w:rPr>
          <w:rFonts w:ascii="Times New Roman" w:hAnsi="Times New Roman"/>
          <w:sz w:val="24"/>
          <w:szCs w:val="24"/>
        </w:rPr>
        <w:t xml:space="preserve"> Клиринговой организации</w:t>
      </w:r>
      <w:r w:rsidRPr="00EB3F9F">
        <w:rPr>
          <w:rFonts w:ascii="Times New Roman" w:hAnsi="Times New Roman"/>
          <w:sz w:val="24"/>
          <w:szCs w:val="24"/>
        </w:rPr>
        <w:t xml:space="preserve">, действующей на основании лицензии на осуществление клиринговой деятельности от 20 декабря 2012 г. № 045-00004-000010. Правила клиринга регулируют отношения, связанные с учетом, определением и </w:t>
      </w:r>
      <w:r w:rsidR="00AE6944">
        <w:rPr>
          <w:rFonts w:ascii="Times New Roman" w:hAnsi="Times New Roman"/>
          <w:sz w:val="24"/>
          <w:szCs w:val="24"/>
        </w:rPr>
        <w:t xml:space="preserve">исполнением </w:t>
      </w:r>
      <w:r w:rsidRPr="00EB3F9F">
        <w:rPr>
          <w:rFonts w:ascii="Times New Roman" w:hAnsi="Times New Roman"/>
          <w:sz w:val="24"/>
          <w:szCs w:val="24"/>
        </w:rPr>
        <w:t>допущенных к клирингу обязательств, а также иные отношения в процессе осуществления клиринговой деятельности.</w:t>
      </w:r>
    </w:p>
    <w:p w14:paraId="17A1EBA3"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 разработаны в соответствии с законодательством Российской Федерации.</w:t>
      </w:r>
    </w:p>
    <w:p w14:paraId="0ED109CD" w14:textId="77777777" w:rsidR="00670820" w:rsidRPr="00670820" w:rsidRDefault="00E0239C" w:rsidP="0067082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Специальные условия осуществления клиринга установлены Частями </w:t>
      </w:r>
      <w:r w:rsidRPr="00EB3F9F">
        <w:rPr>
          <w:rFonts w:ascii="Times New Roman" w:hAnsi="Times New Roman"/>
          <w:sz w:val="24"/>
          <w:szCs w:val="24"/>
          <w:lang w:val="en-US"/>
        </w:rPr>
        <w:t>II</w:t>
      </w:r>
      <w:r w:rsidR="00447DE8" w:rsidRPr="00EB3F9F">
        <w:rPr>
          <w:rFonts w:ascii="Times New Roman" w:hAnsi="Times New Roman"/>
          <w:sz w:val="24"/>
          <w:szCs w:val="24"/>
        </w:rPr>
        <w:t>,</w:t>
      </w:r>
      <w:r w:rsidRPr="00EB3F9F">
        <w:rPr>
          <w:rFonts w:ascii="Times New Roman" w:hAnsi="Times New Roman"/>
          <w:sz w:val="24"/>
          <w:szCs w:val="24"/>
        </w:rPr>
        <w:t xml:space="preserve"> </w:t>
      </w:r>
      <w:r w:rsidRPr="00EB3F9F">
        <w:rPr>
          <w:rFonts w:ascii="Times New Roman" w:hAnsi="Times New Roman"/>
          <w:sz w:val="24"/>
          <w:szCs w:val="24"/>
          <w:lang w:val="en-US"/>
        </w:rPr>
        <w:t>III</w:t>
      </w:r>
      <w:r w:rsidR="00447DE8" w:rsidRPr="00EB3F9F">
        <w:rPr>
          <w:rFonts w:ascii="Times New Roman" w:hAnsi="Times New Roman"/>
          <w:sz w:val="24"/>
          <w:szCs w:val="24"/>
        </w:rPr>
        <w:t xml:space="preserve">, </w:t>
      </w:r>
      <w:r w:rsidR="00447DE8"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 При противоречии иным положениям Правил клиринга применяются положения </w:t>
      </w:r>
      <w:r w:rsidR="008F667B" w:rsidRPr="0038797D">
        <w:rPr>
          <w:rFonts w:ascii="Times New Roman" w:hAnsi="Times New Roman"/>
          <w:sz w:val="24"/>
          <w:szCs w:val="24"/>
        </w:rPr>
        <w:fldChar w:fldCharType="begin"/>
      </w:r>
      <w:r w:rsidR="008F667B" w:rsidRPr="0038797D">
        <w:rPr>
          <w:rFonts w:ascii="Times New Roman" w:hAnsi="Times New Roman"/>
          <w:sz w:val="24"/>
          <w:szCs w:val="24"/>
        </w:rPr>
        <w:instrText xml:space="preserve"> REF _Ref54354908 \h  \* MERGEFORMAT </w:instrText>
      </w:r>
      <w:r w:rsidR="008F667B" w:rsidRPr="0038797D">
        <w:rPr>
          <w:rFonts w:ascii="Times New Roman" w:hAnsi="Times New Roman"/>
          <w:sz w:val="24"/>
          <w:szCs w:val="24"/>
        </w:rPr>
      </w:r>
      <w:r w:rsidR="008F667B" w:rsidRPr="0038797D">
        <w:rPr>
          <w:rFonts w:ascii="Times New Roman" w:hAnsi="Times New Roman"/>
          <w:sz w:val="24"/>
          <w:szCs w:val="24"/>
        </w:rPr>
        <w:fldChar w:fldCharType="separate"/>
      </w:r>
      <w:r w:rsidR="00670820" w:rsidRPr="00670820">
        <w:rPr>
          <w:rFonts w:ascii="Times New Roman" w:hAnsi="Times New Roman"/>
          <w:sz w:val="24"/>
          <w:szCs w:val="24"/>
        </w:rPr>
        <w:t xml:space="preserve">ЧАСТЬ </w:t>
      </w:r>
      <w:r w:rsidR="00670820" w:rsidRPr="00670820">
        <w:rPr>
          <w:rFonts w:ascii="Times New Roman" w:hAnsi="Times New Roman"/>
          <w:sz w:val="24"/>
          <w:szCs w:val="24"/>
          <w:lang w:val="en-US"/>
        </w:rPr>
        <w:t>II</w:t>
      </w:r>
      <w:r w:rsidR="00670820" w:rsidRPr="00EB3F9F">
        <w:rPr>
          <w:rFonts w:ascii="Times New Roman" w:hAnsi="Times New Roman"/>
          <w:szCs w:val="24"/>
        </w:rPr>
        <w:t xml:space="preserve"> КЛИРИНГ НА РЫНКЕ ЦЕННЫХ БУМАГ</w:t>
      </w:r>
      <w:r w:rsidR="008F667B" w:rsidRPr="0038797D">
        <w:rPr>
          <w:rFonts w:ascii="Times New Roman" w:hAnsi="Times New Roman"/>
          <w:sz w:val="24"/>
          <w:szCs w:val="24"/>
        </w:rPr>
        <w:fldChar w:fldCharType="end"/>
      </w:r>
      <w:r w:rsidR="00D84D58" w:rsidRPr="0038797D">
        <w:rPr>
          <w:rFonts w:ascii="Times New Roman" w:hAnsi="Times New Roman"/>
          <w:sz w:val="24"/>
          <w:szCs w:val="24"/>
        </w:rPr>
        <w:t>,</w:t>
      </w:r>
      <w:r w:rsidRPr="0038797D">
        <w:rPr>
          <w:rFonts w:ascii="Times New Roman" w:hAnsi="Times New Roman"/>
          <w:sz w:val="24"/>
          <w:szCs w:val="24"/>
        </w:rPr>
        <w:t xml:space="preserve"> </w:t>
      </w:r>
      <w:r w:rsidR="008F667B" w:rsidRPr="0038797D">
        <w:rPr>
          <w:rFonts w:ascii="Times New Roman" w:hAnsi="Times New Roman"/>
          <w:sz w:val="24"/>
          <w:szCs w:val="24"/>
        </w:rPr>
        <w:fldChar w:fldCharType="begin"/>
      </w:r>
      <w:r w:rsidR="008F667B" w:rsidRPr="0038797D">
        <w:rPr>
          <w:rFonts w:ascii="Times New Roman" w:hAnsi="Times New Roman"/>
          <w:sz w:val="24"/>
          <w:szCs w:val="24"/>
        </w:rPr>
        <w:instrText xml:space="preserve"> REF _Ref54354953 \h  \* MERGEFORMAT </w:instrText>
      </w:r>
      <w:r w:rsidR="008F667B" w:rsidRPr="0038797D">
        <w:rPr>
          <w:rFonts w:ascii="Times New Roman" w:hAnsi="Times New Roman"/>
          <w:sz w:val="24"/>
          <w:szCs w:val="24"/>
        </w:rPr>
      </w:r>
      <w:r w:rsidR="008F667B" w:rsidRPr="0038797D">
        <w:rPr>
          <w:rFonts w:ascii="Times New Roman" w:hAnsi="Times New Roman"/>
          <w:sz w:val="24"/>
          <w:szCs w:val="24"/>
        </w:rPr>
        <w:fldChar w:fldCharType="separate"/>
      </w:r>
    </w:p>
    <w:p w14:paraId="0471BE4A" w14:textId="77777777" w:rsidR="00670820" w:rsidRPr="00670820" w:rsidRDefault="00670820" w:rsidP="0067082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p>
    <w:p w14:paraId="1A9DD4EF" w14:textId="77777777" w:rsidR="00670820" w:rsidRPr="00670820" w:rsidRDefault="00670820" w:rsidP="00670820">
      <w:pPr>
        <w:pStyle w:val="affb"/>
        <w:numPr>
          <w:ilvl w:val="1"/>
          <w:numId w:val="9"/>
        </w:numPr>
        <w:ind w:left="851" w:hanging="851"/>
        <w:rPr>
          <w:rFonts w:ascii="Times New Roman" w:hAnsi="Times New Roman"/>
          <w:sz w:val="24"/>
          <w:szCs w:val="24"/>
        </w:rPr>
      </w:pPr>
    </w:p>
    <w:p w14:paraId="39D989CE" w14:textId="6244EAA6" w:rsidR="00E0239C" w:rsidRPr="0038797D" w:rsidRDefault="00670820"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670820">
        <w:rPr>
          <w:rFonts w:ascii="Times New Roman" w:hAnsi="Times New Roman"/>
          <w:szCs w:val="24"/>
        </w:rPr>
        <w:t xml:space="preserve">ЧАСТЬ III КЛИРИНГ НА </w:t>
      </w:r>
      <w:r w:rsidRPr="00D9797F">
        <w:rPr>
          <w:b/>
          <w:sz w:val="24"/>
        </w:rPr>
        <w:t>ТОВАРНОМ РЫНКЕ</w:t>
      </w:r>
      <w:r w:rsidR="008F667B" w:rsidRPr="0038797D">
        <w:rPr>
          <w:rFonts w:ascii="Times New Roman" w:hAnsi="Times New Roman"/>
          <w:sz w:val="24"/>
          <w:szCs w:val="24"/>
        </w:rPr>
        <w:fldChar w:fldCharType="end"/>
      </w:r>
      <w:r w:rsidR="00D84D58" w:rsidRPr="0038797D">
        <w:rPr>
          <w:rFonts w:ascii="Times New Roman" w:hAnsi="Times New Roman"/>
          <w:sz w:val="24"/>
          <w:szCs w:val="24"/>
        </w:rPr>
        <w:t xml:space="preserve">, </w:t>
      </w:r>
      <w:r w:rsidR="00D84D58" w:rsidRPr="0038797D">
        <w:rPr>
          <w:rFonts w:ascii="Times New Roman" w:hAnsi="Times New Roman"/>
          <w:sz w:val="24"/>
          <w:szCs w:val="24"/>
        </w:rPr>
        <w:fldChar w:fldCharType="begin"/>
      </w:r>
      <w:r w:rsidR="00D84D58" w:rsidRPr="0038797D">
        <w:rPr>
          <w:rFonts w:ascii="Times New Roman" w:hAnsi="Times New Roman"/>
          <w:sz w:val="24"/>
          <w:szCs w:val="24"/>
        </w:rPr>
        <w:instrText xml:space="preserve"> REF _Ref93053674 \h </w:instrText>
      </w:r>
      <w:r w:rsidR="0038797D" w:rsidRPr="0038797D">
        <w:rPr>
          <w:rFonts w:ascii="Times New Roman" w:hAnsi="Times New Roman"/>
          <w:sz w:val="24"/>
          <w:szCs w:val="24"/>
        </w:rPr>
        <w:instrText xml:space="preserve"> \* MERGEFORMAT </w:instrText>
      </w:r>
      <w:r w:rsidR="00D84D58" w:rsidRPr="0038797D">
        <w:rPr>
          <w:rFonts w:ascii="Times New Roman" w:hAnsi="Times New Roman"/>
          <w:sz w:val="24"/>
          <w:szCs w:val="24"/>
        </w:rPr>
      </w:r>
      <w:r w:rsidR="00D84D58" w:rsidRPr="0038797D">
        <w:rPr>
          <w:rFonts w:ascii="Times New Roman" w:hAnsi="Times New Roman"/>
          <w:sz w:val="24"/>
          <w:szCs w:val="24"/>
        </w:rPr>
        <w:fldChar w:fldCharType="separate"/>
      </w:r>
      <w:r w:rsidRPr="00670820">
        <w:rPr>
          <w:rFonts w:ascii="Times New Roman" w:hAnsi="Times New Roman"/>
          <w:sz w:val="24"/>
          <w:szCs w:val="24"/>
        </w:rPr>
        <w:t xml:space="preserve">ЧАСТЬ </w:t>
      </w:r>
      <w:r w:rsidRPr="00670820">
        <w:rPr>
          <w:rFonts w:ascii="Times New Roman" w:hAnsi="Times New Roman"/>
          <w:sz w:val="24"/>
          <w:szCs w:val="24"/>
          <w:lang w:val="en-US"/>
        </w:rPr>
        <w:t>IV</w:t>
      </w:r>
      <w:r w:rsidRPr="00EB3F9F">
        <w:rPr>
          <w:rFonts w:ascii="Times New Roman" w:hAnsi="Times New Roman"/>
          <w:szCs w:val="24"/>
        </w:rPr>
        <w:t xml:space="preserve"> КЛИРИНГ НА РЫНКЕ ДЕПОЗИТОВ</w:t>
      </w:r>
      <w:r w:rsidR="00D84D58" w:rsidRPr="0038797D">
        <w:rPr>
          <w:rFonts w:ascii="Times New Roman" w:hAnsi="Times New Roman"/>
          <w:sz w:val="24"/>
          <w:szCs w:val="24"/>
        </w:rPr>
        <w:fldChar w:fldCharType="end"/>
      </w:r>
      <w:r w:rsidR="00E0239C" w:rsidRPr="0038797D">
        <w:rPr>
          <w:rFonts w:ascii="Times New Roman" w:hAnsi="Times New Roman"/>
          <w:sz w:val="24"/>
          <w:szCs w:val="24"/>
        </w:rPr>
        <w:t xml:space="preserve"> Правил клиринга</w:t>
      </w:r>
      <w:r w:rsidR="008F667B" w:rsidRPr="0038797D">
        <w:rPr>
          <w:rFonts w:ascii="Times New Roman" w:hAnsi="Times New Roman"/>
          <w:sz w:val="24"/>
          <w:szCs w:val="24"/>
        </w:rPr>
        <w:t xml:space="preserve"> соответственно</w:t>
      </w:r>
      <w:r w:rsidR="00E0239C" w:rsidRPr="0038797D">
        <w:rPr>
          <w:rFonts w:ascii="Times New Roman" w:hAnsi="Times New Roman"/>
          <w:sz w:val="24"/>
          <w:szCs w:val="24"/>
        </w:rPr>
        <w:t>.</w:t>
      </w:r>
    </w:p>
    <w:p w14:paraId="69888983"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НКО АО НРД совмещает клиринговую деятельность с депозитарной деятельностью на основании лицензии профессионального участника рынка ценных бумаг на осуществление депозитарной деятельности от 19 февраля 2009 г. № 045-12042-000100, а также осуществляет банковские операции в соответствии с лицензией на осуществление банковских операций от 4 августа 2016 г. № 3294, осуществляет деятельность по присвоению международны</w:t>
      </w:r>
      <w:r w:rsidRPr="00EB3F9F">
        <w:rPr>
          <w:rFonts w:ascii="Times New Roman" w:hAnsi="Times New Roman"/>
          <w:sz w:val="24"/>
          <w:szCs w:val="24"/>
        </w:rPr>
        <w:t>х идентификационных кодов российским ценным бумагам, а также иные виды деятельности, с учетом ограничений, установленных законодательством Российской Федерации.</w:t>
      </w:r>
    </w:p>
    <w:p w14:paraId="36105316"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НКО АО НРД выполняет функции Клиринговой организации, Расчетного депозитария и Расчетной организации. Перечисленные виды деятельности осуществляются отдельными структурными подразделениями НКО АО НРД.</w:t>
      </w:r>
    </w:p>
    <w:p w14:paraId="2B504D6F" w14:textId="77777777" w:rsidR="008F667B" w:rsidRPr="00EB3F9F" w:rsidRDefault="00E842F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6" w:name="_Ref65338606"/>
      <w:r w:rsidRPr="0038797D">
        <w:rPr>
          <w:rFonts w:ascii="Times New Roman" w:hAnsi="Times New Roman"/>
          <w:sz w:val="24"/>
          <w:szCs w:val="24"/>
        </w:rPr>
        <w:t>Обращение взыскания</w:t>
      </w:r>
      <w:r w:rsidR="008F667B" w:rsidRPr="0038797D">
        <w:rPr>
          <w:rFonts w:ascii="Times New Roman" w:hAnsi="Times New Roman"/>
          <w:sz w:val="24"/>
          <w:szCs w:val="24"/>
        </w:rPr>
        <w:t xml:space="preserve"> на имущество Участника клиринга или иного лица, находящееся </w:t>
      </w:r>
      <w:r w:rsidR="008F667B" w:rsidRPr="0038797D">
        <w:rPr>
          <w:rFonts w:ascii="Times New Roman" w:hAnsi="Times New Roman"/>
          <w:sz w:val="24"/>
          <w:szCs w:val="24"/>
        </w:rPr>
        <w:lastRenderedPageBreak/>
        <w:t xml:space="preserve">на торговом и (или) клиринговом счетах, а также приостановление операций по торговому или клиринговому счету не допускаются в отношении имущества, которое необходимо для исполнения (прекращения) обязательств, допущенных к клирингу, не позднее рабочего дня, следующего за днем, когда Клиринговая организация получила в порядке, установленном </w:t>
      </w:r>
      <w:r w:rsidR="00081121" w:rsidRPr="00EB3F9F">
        <w:rPr>
          <w:rFonts w:ascii="Times New Roman" w:hAnsi="Times New Roman"/>
          <w:sz w:val="24"/>
          <w:szCs w:val="24"/>
        </w:rPr>
        <w:t>Законом о клиринге</w:t>
      </w:r>
      <w:r w:rsidR="008F667B" w:rsidRPr="00EB3F9F">
        <w:rPr>
          <w:rFonts w:ascii="Times New Roman" w:hAnsi="Times New Roman"/>
          <w:sz w:val="24"/>
          <w:szCs w:val="24"/>
        </w:rPr>
        <w:t xml:space="preserve">, копию документа, являющегося основанием для указанного обращения взыскания или приостановления операций. Такое обращение взыскания или приостановление операций может быть осуществлено в отношении имущества должника, оставшегося после исполнения (прекращения) обязательств </w:t>
      </w:r>
      <w:r w:rsidR="00081121" w:rsidRPr="00EB3F9F">
        <w:rPr>
          <w:rFonts w:ascii="Times New Roman" w:hAnsi="Times New Roman"/>
          <w:sz w:val="24"/>
          <w:szCs w:val="24"/>
        </w:rPr>
        <w:t>У</w:t>
      </w:r>
      <w:r w:rsidR="008F667B" w:rsidRPr="00EB3F9F">
        <w:rPr>
          <w:rFonts w:ascii="Times New Roman" w:hAnsi="Times New Roman"/>
          <w:sz w:val="24"/>
          <w:szCs w:val="24"/>
        </w:rPr>
        <w:t xml:space="preserve">частника клиринга по итогам клиринга, не позднее рабочего дня, следующего за днем, когда </w:t>
      </w:r>
      <w:r w:rsidR="00081121" w:rsidRPr="00EB3F9F">
        <w:rPr>
          <w:rFonts w:ascii="Times New Roman" w:hAnsi="Times New Roman"/>
          <w:sz w:val="24"/>
          <w:szCs w:val="24"/>
        </w:rPr>
        <w:t>К</w:t>
      </w:r>
      <w:r w:rsidR="008F667B" w:rsidRPr="00EB3F9F">
        <w:rPr>
          <w:rFonts w:ascii="Times New Roman" w:hAnsi="Times New Roman"/>
          <w:sz w:val="24"/>
          <w:szCs w:val="24"/>
        </w:rPr>
        <w:t>лиринговая организация получила указанные документы.</w:t>
      </w:r>
      <w:bookmarkEnd w:id="36"/>
    </w:p>
    <w:p w14:paraId="42B75804" w14:textId="77777777" w:rsidR="00081121" w:rsidRPr="00EB3F9F" w:rsidRDefault="0008112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Банк, иная кредитная организация, депозитарий, осуществляющие обслуживание торгового счета и (или) клирингового счета, на котором находится имущество должника, исполняют содержащиеся в исполнительном документе требования о взыскании денежных средств,  ценных бумаг после исполнения распоряжения </w:t>
      </w:r>
      <w:r w:rsidR="000660CF" w:rsidRPr="00EB3F9F">
        <w:rPr>
          <w:rFonts w:ascii="Times New Roman" w:hAnsi="Times New Roman"/>
          <w:sz w:val="24"/>
          <w:szCs w:val="24"/>
        </w:rPr>
        <w:t>К</w:t>
      </w:r>
      <w:r w:rsidRPr="00EB3F9F">
        <w:rPr>
          <w:rFonts w:ascii="Times New Roman" w:hAnsi="Times New Roman"/>
          <w:sz w:val="24"/>
          <w:szCs w:val="24"/>
        </w:rPr>
        <w:t xml:space="preserve">лиринговой организации, необходимого для исполнения (прекращения) обязательств в соответствии с </w:t>
      </w:r>
      <w:r w:rsidR="008F7FD5" w:rsidRPr="00EB3F9F">
        <w:rPr>
          <w:rFonts w:ascii="Times New Roman" w:hAnsi="Times New Roman"/>
          <w:sz w:val="24"/>
          <w:szCs w:val="24"/>
        </w:rPr>
        <w:t>Законом о клиринге</w:t>
      </w:r>
      <w:r w:rsidRPr="00EB3F9F">
        <w:rPr>
          <w:rFonts w:ascii="Times New Roman" w:hAnsi="Times New Roman"/>
          <w:sz w:val="24"/>
          <w:szCs w:val="24"/>
        </w:rPr>
        <w:t xml:space="preserve">, по счету, но не позднее </w:t>
      </w:r>
      <w:r w:rsidR="00E7273B">
        <w:rPr>
          <w:rFonts w:ascii="Times New Roman" w:hAnsi="Times New Roman"/>
          <w:sz w:val="24"/>
          <w:szCs w:val="24"/>
        </w:rPr>
        <w:t>3 (</w:t>
      </w:r>
      <w:r w:rsidRPr="00EB3F9F">
        <w:rPr>
          <w:rFonts w:ascii="Times New Roman" w:hAnsi="Times New Roman"/>
          <w:sz w:val="24"/>
          <w:szCs w:val="24"/>
        </w:rPr>
        <w:t>трех</w:t>
      </w:r>
      <w:r w:rsidR="00E7273B">
        <w:rPr>
          <w:rFonts w:ascii="Times New Roman" w:hAnsi="Times New Roman"/>
          <w:sz w:val="24"/>
          <w:szCs w:val="24"/>
        </w:rPr>
        <w:t>)</w:t>
      </w:r>
      <w:r w:rsidRPr="00EB3F9F">
        <w:rPr>
          <w:rFonts w:ascii="Times New Roman" w:hAnsi="Times New Roman"/>
          <w:sz w:val="24"/>
          <w:szCs w:val="24"/>
        </w:rPr>
        <w:t xml:space="preserve"> </w:t>
      </w:r>
      <w:r w:rsidR="00FE2318">
        <w:rPr>
          <w:rFonts w:ascii="Times New Roman" w:hAnsi="Times New Roman"/>
          <w:sz w:val="24"/>
          <w:szCs w:val="24"/>
        </w:rPr>
        <w:t xml:space="preserve">календарных </w:t>
      </w:r>
      <w:r w:rsidRPr="00EB3F9F">
        <w:rPr>
          <w:rFonts w:ascii="Times New Roman" w:hAnsi="Times New Roman"/>
          <w:sz w:val="24"/>
          <w:szCs w:val="24"/>
        </w:rPr>
        <w:t xml:space="preserve">дней со дня получения исполнительного документа от взыскателя или судебного пристава-исполнителя. При этом банк, иная кредитная организация, депозитарий не позднее дня получения соответствующего исполнительного документа направляют его копию в </w:t>
      </w:r>
      <w:r w:rsidR="008F7FD5" w:rsidRPr="00EB3F9F">
        <w:rPr>
          <w:rFonts w:ascii="Times New Roman" w:hAnsi="Times New Roman"/>
          <w:sz w:val="24"/>
          <w:szCs w:val="24"/>
        </w:rPr>
        <w:t>К</w:t>
      </w:r>
      <w:r w:rsidRPr="00EB3F9F">
        <w:rPr>
          <w:rFonts w:ascii="Times New Roman" w:hAnsi="Times New Roman"/>
          <w:sz w:val="24"/>
          <w:szCs w:val="24"/>
        </w:rPr>
        <w:t>лиринговую организацию.</w:t>
      </w:r>
    </w:p>
    <w:p w14:paraId="0EB8703E" w14:textId="40F24F85" w:rsidR="00081121" w:rsidRPr="00EB3F9F" w:rsidRDefault="0008112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7" w:name="_Ref65338616"/>
      <w:r w:rsidRPr="00EB3F9F">
        <w:rPr>
          <w:rFonts w:ascii="Times New Roman" w:hAnsi="Times New Roman"/>
          <w:sz w:val="24"/>
          <w:szCs w:val="24"/>
        </w:rPr>
        <w:t xml:space="preserve">Наложение ареста на имущество должника, находящееся на </w:t>
      </w:r>
      <w:r w:rsidRPr="00625A76">
        <w:rPr>
          <w:rFonts w:ascii="Times New Roman" w:hAnsi="Times New Roman"/>
          <w:sz w:val="24"/>
          <w:szCs w:val="24"/>
        </w:rPr>
        <w:t>счет</w:t>
      </w:r>
      <w:r w:rsidR="00F1107D" w:rsidRPr="00625A76">
        <w:rPr>
          <w:rFonts w:ascii="Times New Roman" w:hAnsi="Times New Roman"/>
          <w:sz w:val="24"/>
          <w:szCs w:val="24"/>
        </w:rPr>
        <w:t>ах</w:t>
      </w:r>
      <w:r w:rsidRPr="00625A76">
        <w:rPr>
          <w:rFonts w:ascii="Times New Roman" w:hAnsi="Times New Roman"/>
          <w:sz w:val="24"/>
          <w:szCs w:val="24"/>
        </w:rPr>
        <w:t>,</w:t>
      </w:r>
      <w:r w:rsidRPr="000E5385">
        <w:rPr>
          <w:rFonts w:ascii="Times New Roman" w:hAnsi="Times New Roman"/>
          <w:sz w:val="24"/>
          <w:szCs w:val="24"/>
        </w:rPr>
        <w:t xml:space="preserve"> </w:t>
      </w:r>
      <w:r w:rsidR="00F1107D" w:rsidRPr="000E5385">
        <w:rPr>
          <w:rFonts w:ascii="Times New Roman" w:hAnsi="Times New Roman"/>
          <w:sz w:val="24"/>
          <w:szCs w:val="24"/>
        </w:rPr>
        <w:t xml:space="preserve">указанных в </w:t>
      </w:r>
      <w:r w:rsidR="000E5385" w:rsidRPr="00D0318F">
        <w:rPr>
          <w:rFonts w:ascii="Times New Roman" w:hAnsi="Times New Roman"/>
          <w:sz w:val="24"/>
          <w:szCs w:val="24"/>
        </w:rPr>
        <w:t>части</w:t>
      </w:r>
      <w:r w:rsidR="00F1107D" w:rsidRPr="00D0318F">
        <w:rPr>
          <w:rFonts w:ascii="Times New Roman" w:hAnsi="Times New Roman"/>
          <w:sz w:val="24"/>
          <w:szCs w:val="24"/>
        </w:rPr>
        <w:t xml:space="preserve"> 6 статьи 18 Закона о </w:t>
      </w:r>
      <w:r w:rsidR="007B2B18" w:rsidRPr="00D0318F">
        <w:rPr>
          <w:rFonts w:ascii="Times New Roman" w:hAnsi="Times New Roman"/>
          <w:sz w:val="24"/>
          <w:szCs w:val="24"/>
        </w:rPr>
        <w:t>клиринге, не</w:t>
      </w:r>
      <w:r w:rsidRPr="00027B99">
        <w:rPr>
          <w:rFonts w:ascii="Times New Roman" w:hAnsi="Times New Roman"/>
          <w:sz w:val="24"/>
          <w:szCs w:val="24"/>
        </w:rPr>
        <w:t xml:space="preserve"> препятствует совершению по распоряжению </w:t>
      </w:r>
      <w:r w:rsidR="0052075C" w:rsidRPr="00A8760B">
        <w:rPr>
          <w:rFonts w:ascii="Times New Roman" w:hAnsi="Times New Roman"/>
          <w:sz w:val="24"/>
          <w:szCs w:val="24"/>
        </w:rPr>
        <w:t>К</w:t>
      </w:r>
      <w:r w:rsidRPr="00A8760B">
        <w:rPr>
          <w:rFonts w:ascii="Times New Roman" w:hAnsi="Times New Roman"/>
          <w:sz w:val="24"/>
          <w:szCs w:val="24"/>
        </w:rPr>
        <w:t xml:space="preserve">лиринговой организации операций, необходимых для исполнения (прекращения) обязательств в соответствии с </w:t>
      </w:r>
      <w:r w:rsidR="0052075C" w:rsidRPr="00A8760B">
        <w:rPr>
          <w:rFonts w:ascii="Times New Roman" w:hAnsi="Times New Roman"/>
          <w:sz w:val="24"/>
          <w:szCs w:val="24"/>
        </w:rPr>
        <w:t>Законом о клиринге</w:t>
      </w:r>
      <w:r w:rsidRPr="000E5385">
        <w:rPr>
          <w:rFonts w:ascii="Times New Roman" w:hAnsi="Times New Roman"/>
          <w:sz w:val="24"/>
          <w:szCs w:val="24"/>
        </w:rPr>
        <w:t>. В случае совершения указанных операций организация, у которой открыт</w:t>
      </w:r>
      <w:r w:rsidR="00CE73E3">
        <w:rPr>
          <w:rFonts w:ascii="Times New Roman" w:hAnsi="Times New Roman"/>
          <w:sz w:val="24"/>
          <w:szCs w:val="24"/>
        </w:rPr>
        <w:t>ы</w:t>
      </w:r>
      <w:r w:rsidRPr="000E5385">
        <w:rPr>
          <w:rFonts w:ascii="Times New Roman" w:hAnsi="Times New Roman"/>
          <w:sz w:val="24"/>
          <w:szCs w:val="24"/>
        </w:rPr>
        <w:t xml:space="preserve"> </w:t>
      </w:r>
      <w:r w:rsidR="00F1107D" w:rsidRPr="000E5385">
        <w:rPr>
          <w:rFonts w:ascii="Times New Roman" w:hAnsi="Times New Roman"/>
          <w:sz w:val="24"/>
          <w:szCs w:val="24"/>
        </w:rPr>
        <w:t>вышеупомянуты</w:t>
      </w:r>
      <w:r w:rsidR="00931114">
        <w:rPr>
          <w:rFonts w:ascii="Times New Roman" w:hAnsi="Times New Roman"/>
          <w:sz w:val="24"/>
          <w:szCs w:val="24"/>
        </w:rPr>
        <w:t>е</w:t>
      </w:r>
      <w:r w:rsidR="00F1107D" w:rsidRPr="000E5385">
        <w:rPr>
          <w:rFonts w:ascii="Times New Roman" w:hAnsi="Times New Roman"/>
          <w:sz w:val="24"/>
          <w:szCs w:val="24"/>
        </w:rPr>
        <w:t xml:space="preserve"> </w:t>
      </w:r>
      <w:r w:rsidRPr="00625A76">
        <w:rPr>
          <w:rFonts w:ascii="Times New Roman" w:hAnsi="Times New Roman"/>
          <w:sz w:val="24"/>
          <w:szCs w:val="24"/>
        </w:rPr>
        <w:t>с</w:t>
      </w:r>
      <w:r w:rsidRPr="00EB3F9F">
        <w:rPr>
          <w:rFonts w:ascii="Times New Roman" w:hAnsi="Times New Roman"/>
          <w:sz w:val="24"/>
          <w:szCs w:val="24"/>
        </w:rPr>
        <w:t>чет</w:t>
      </w:r>
      <w:r w:rsidR="00931114">
        <w:rPr>
          <w:rFonts w:ascii="Times New Roman" w:hAnsi="Times New Roman"/>
          <w:sz w:val="24"/>
          <w:szCs w:val="24"/>
        </w:rPr>
        <w:t>а</w:t>
      </w:r>
      <w:r w:rsidRPr="00EB3F9F">
        <w:rPr>
          <w:rFonts w:ascii="Times New Roman" w:hAnsi="Times New Roman"/>
          <w:sz w:val="24"/>
          <w:szCs w:val="24"/>
        </w:rPr>
        <w:t>, обязана сообщить судебному приставу-исполнителю размер денежных средств должника и (или) количество ценных бумаг, оставшихся после проведения таких операций, не позднее следующего рабочего дня после их проведения.</w:t>
      </w:r>
      <w:bookmarkEnd w:id="37"/>
    </w:p>
    <w:p w14:paraId="54B6A562" w14:textId="77777777" w:rsidR="00F45FAA" w:rsidRPr="00EB3F9F" w:rsidRDefault="000F4F35"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 времени начала и окончания (продолжительности) Операционного дня размещается на Сайте. </w:t>
      </w:r>
      <w:r w:rsidR="00522389">
        <w:rPr>
          <w:rFonts w:ascii="Times New Roman" w:hAnsi="Times New Roman"/>
          <w:sz w:val="24"/>
          <w:szCs w:val="24"/>
        </w:rPr>
        <w:t>О</w:t>
      </w:r>
      <w:r w:rsidRPr="00EB3F9F">
        <w:rPr>
          <w:rFonts w:ascii="Times New Roman" w:hAnsi="Times New Roman"/>
          <w:sz w:val="24"/>
          <w:szCs w:val="24"/>
        </w:rPr>
        <w:t xml:space="preserve">граничения </w:t>
      </w:r>
      <w:r w:rsidR="00F45FAA" w:rsidRPr="00EB3F9F">
        <w:rPr>
          <w:rFonts w:ascii="Times New Roman" w:hAnsi="Times New Roman"/>
          <w:sz w:val="24"/>
          <w:szCs w:val="24"/>
        </w:rPr>
        <w:t>приема Поручений Участников клиринга</w:t>
      </w:r>
      <w:r w:rsidR="00EB3311" w:rsidRPr="00EB3F9F">
        <w:rPr>
          <w:rFonts w:ascii="Times New Roman" w:hAnsi="Times New Roman"/>
          <w:sz w:val="24"/>
          <w:szCs w:val="24"/>
        </w:rPr>
        <w:t xml:space="preserve"> </w:t>
      </w:r>
      <w:r w:rsidR="00F45FAA" w:rsidRPr="00EB3F9F">
        <w:rPr>
          <w:rFonts w:ascii="Times New Roman" w:hAnsi="Times New Roman"/>
          <w:sz w:val="24"/>
          <w:szCs w:val="24"/>
        </w:rPr>
        <w:t>на осуществление клиринга отдельных видов сделок</w:t>
      </w:r>
      <w:r w:rsidR="00D613E5" w:rsidRPr="00EB3F9F">
        <w:rPr>
          <w:rFonts w:ascii="Times New Roman" w:hAnsi="Times New Roman"/>
          <w:sz w:val="24"/>
          <w:szCs w:val="24"/>
        </w:rPr>
        <w:t>,</w:t>
      </w:r>
      <w:r w:rsidR="00EB3311" w:rsidRPr="00EB3F9F">
        <w:rPr>
          <w:rFonts w:ascii="Times New Roman" w:hAnsi="Times New Roman"/>
          <w:sz w:val="24"/>
          <w:szCs w:val="24"/>
        </w:rPr>
        <w:t xml:space="preserve"> Реестра сделок</w:t>
      </w:r>
      <w:r w:rsidR="00F45FAA" w:rsidRPr="00EB3F9F">
        <w:rPr>
          <w:rFonts w:ascii="Times New Roman" w:hAnsi="Times New Roman"/>
          <w:sz w:val="24"/>
          <w:szCs w:val="24"/>
        </w:rPr>
        <w:t>,</w:t>
      </w:r>
      <w:r w:rsidR="00D613E5" w:rsidRPr="00EB3F9F">
        <w:rPr>
          <w:rFonts w:ascii="Times New Roman" w:hAnsi="Times New Roman"/>
          <w:sz w:val="24"/>
          <w:szCs w:val="24"/>
        </w:rPr>
        <w:t xml:space="preserve"> иных документов; ограничения</w:t>
      </w:r>
      <w:r w:rsidR="00F45FAA" w:rsidRPr="00EB3F9F">
        <w:rPr>
          <w:rFonts w:ascii="Times New Roman" w:hAnsi="Times New Roman"/>
          <w:sz w:val="24"/>
          <w:szCs w:val="24"/>
        </w:rPr>
        <w:t xml:space="preserve"> предоставления отчетов, </w:t>
      </w:r>
      <w:r w:rsidR="00FD74E7" w:rsidRPr="00EB3F9F">
        <w:rPr>
          <w:rFonts w:ascii="Times New Roman" w:hAnsi="Times New Roman"/>
          <w:sz w:val="24"/>
          <w:szCs w:val="24"/>
        </w:rPr>
        <w:t>иных документов</w:t>
      </w:r>
      <w:r w:rsidR="00D613E5" w:rsidRPr="00EB3F9F">
        <w:rPr>
          <w:rFonts w:ascii="Times New Roman" w:hAnsi="Times New Roman"/>
          <w:sz w:val="24"/>
          <w:szCs w:val="24"/>
        </w:rPr>
        <w:t>; ограничения</w:t>
      </w:r>
      <w:r w:rsidR="00F45FAA" w:rsidRPr="00EB3F9F">
        <w:rPr>
          <w:rFonts w:ascii="Times New Roman" w:hAnsi="Times New Roman"/>
          <w:sz w:val="24"/>
          <w:szCs w:val="24"/>
        </w:rPr>
        <w:t xml:space="preserve"> проведения операций </w:t>
      </w:r>
      <w:r w:rsidR="00583DE6" w:rsidRPr="00EB3F9F">
        <w:rPr>
          <w:rFonts w:ascii="Times New Roman" w:hAnsi="Times New Roman"/>
          <w:sz w:val="24"/>
          <w:szCs w:val="24"/>
        </w:rPr>
        <w:t>размещаются</w:t>
      </w:r>
      <w:r w:rsidR="00F45FAA" w:rsidRPr="00EB3F9F">
        <w:rPr>
          <w:rFonts w:ascii="Times New Roman" w:hAnsi="Times New Roman"/>
          <w:sz w:val="24"/>
          <w:szCs w:val="24"/>
        </w:rPr>
        <w:t xml:space="preserve"> на Cайте.</w:t>
      </w:r>
    </w:p>
    <w:p w14:paraId="7DF3768A" w14:textId="77777777" w:rsidR="000E79D2" w:rsidRPr="00EB3F9F" w:rsidRDefault="00B5621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8" w:name="_Toc42600247"/>
      <w:bookmarkStart w:id="39" w:name="_Toc42611197"/>
      <w:bookmarkStart w:id="40" w:name="_Toc42600248"/>
      <w:bookmarkStart w:id="41" w:name="_Toc42611198"/>
      <w:bookmarkStart w:id="42" w:name="_Toc42600249"/>
      <w:bookmarkStart w:id="43" w:name="_Toc42611199"/>
      <w:bookmarkStart w:id="44" w:name="_Toc42600250"/>
      <w:bookmarkStart w:id="45" w:name="_Toc42611200"/>
      <w:bookmarkStart w:id="46" w:name="_Toc42600251"/>
      <w:bookmarkStart w:id="47" w:name="_Toc42611201"/>
      <w:bookmarkStart w:id="48" w:name="_Toc42600252"/>
      <w:bookmarkStart w:id="49" w:name="_Toc42611202"/>
      <w:bookmarkStart w:id="50" w:name="_Toc42281590"/>
      <w:bookmarkStart w:id="51" w:name="_Toc42600253"/>
      <w:bookmarkStart w:id="52" w:name="_Toc42611203"/>
      <w:bookmarkStart w:id="53" w:name="_Toc493448950"/>
      <w:bookmarkStart w:id="54" w:name="_Toc42621946"/>
      <w:bookmarkStart w:id="55" w:name="_Toc48836333"/>
      <w:bookmarkStart w:id="56" w:name="_Toc54725017"/>
      <w:bookmarkStart w:id="57" w:name="_Toc68695928"/>
      <w:bookmarkStart w:id="58" w:name="_Toc93423028"/>
      <w:bookmarkStart w:id="59" w:name="_Toc10845068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B3F9F">
        <w:rPr>
          <w:rFonts w:ascii="Times New Roman" w:hAnsi="Times New Roman"/>
          <w:i w:val="0"/>
          <w:szCs w:val="24"/>
        </w:rPr>
        <w:t>Порядок внесения изменений в</w:t>
      </w:r>
      <w:r w:rsidR="000E79D2" w:rsidRPr="00EB3F9F">
        <w:rPr>
          <w:rFonts w:ascii="Times New Roman" w:hAnsi="Times New Roman"/>
          <w:i w:val="0"/>
          <w:szCs w:val="24"/>
        </w:rPr>
        <w:t xml:space="preserve"> Правил</w:t>
      </w:r>
      <w:r w:rsidRPr="00EB3F9F">
        <w:rPr>
          <w:rFonts w:ascii="Times New Roman" w:hAnsi="Times New Roman"/>
          <w:i w:val="0"/>
          <w:szCs w:val="24"/>
        </w:rPr>
        <w:t>а</w:t>
      </w:r>
      <w:r w:rsidR="000E79D2" w:rsidRPr="00EB3F9F">
        <w:rPr>
          <w:rFonts w:ascii="Times New Roman" w:hAnsi="Times New Roman"/>
          <w:i w:val="0"/>
          <w:szCs w:val="24"/>
        </w:rPr>
        <w:t xml:space="preserve"> клиринга</w:t>
      </w:r>
      <w:bookmarkEnd w:id="53"/>
      <w:r w:rsidR="00F2522D" w:rsidRPr="00EB3F9F">
        <w:rPr>
          <w:rFonts w:ascii="Times New Roman" w:hAnsi="Times New Roman"/>
          <w:i w:val="0"/>
          <w:szCs w:val="24"/>
        </w:rPr>
        <w:t xml:space="preserve"> и Тарифы</w:t>
      </w:r>
      <w:bookmarkEnd w:id="54"/>
      <w:bookmarkEnd w:id="55"/>
      <w:bookmarkEnd w:id="56"/>
      <w:r w:rsidR="00F43276" w:rsidRPr="00EB3F9F">
        <w:rPr>
          <w:rFonts w:ascii="Times New Roman" w:hAnsi="Times New Roman"/>
          <w:i w:val="0"/>
          <w:szCs w:val="24"/>
        </w:rPr>
        <w:t xml:space="preserve"> НРД</w:t>
      </w:r>
      <w:bookmarkEnd w:id="57"/>
      <w:bookmarkEnd w:id="58"/>
      <w:bookmarkEnd w:id="59"/>
    </w:p>
    <w:p w14:paraId="00179974" w14:textId="77777777" w:rsidR="008D60DE"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8D60DE" w:rsidRPr="00EB3F9F">
        <w:rPr>
          <w:rFonts w:ascii="Times New Roman" w:hAnsi="Times New Roman"/>
          <w:sz w:val="24"/>
          <w:szCs w:val="24"/>
        </w:rPr>
        <w:t xml:space="preserve"> вправе в одностороннем порядке вносить изменения в Правила клиринга</w:t>
      </w:r>
      <w:r w:rsidR="00F2522D" w:rsidRPr="00EB3F9F">
        <w:rPr>
          <w:rFonts w:ascii="Times New Roman" w:hAnsi="Times New Roman"/>
          <w:sz w:val="24"/>
          <w:szCs w:val="24"/>
        </w:rPr>
        <w:t xml:space="preserve"> и Тарифы</w:t>
      </w:r>
      <w:r w:rsidR="00F43276" w:rsidRPr="00EB3F9F">
        <w:rPr>
          <w:rFonts w:ascii="Times New Roman" w:hAnsi="Times New Roman"/>
          <w:sz w:val="24"/>
          <w:szCs w:val="24"/>
        </w:rPr>
        <w:t xml:space="preserve"> НРД</w:t>
      </w:r>
      <w:r w:rsidR="008D60DE" w:rsidRPr="00EB3F9F">
        <w:rPr>
          <w:rFonts w:ascii="Times New Roman" w:hAnsi="Times New Roman"/>
          <w:sz w:val="24"/>
          <w:szCs w:val="24"/>
        </w:rPr>
        <w:t>.</w:t>
      </w:r>
    </w:p>
    <w:p w14:paraId="24669A6F" w14:textId="77777777"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w:t>
      </w:r>
      <w:r w:rsidR="00F2522D" w:rsidRPr="00EB3F9F">
        <w:rPr>
          <w:rFonts w:ascii="Times New Roman" w:hAnsi="Times New Roman"/>
          <w:sz w:val="24"/>
          <w:szCs w:val="24"/>
        </w:rPr>
        <w:t>, Тарифы</w:t>
      </w:r>
      <w:r w:rsidRPr="00EB3F9F">
        <w:rPr>
          <w:rFonts w:ascii="Times New Roman" w:hAnsi="Times New Roman"/>
          <w:sz w:val="24"/>
          <w:szCs w:val="24"/>
        </w:rPr>
        <w:t xml:space="preserve"> </w:t>
      </w:r>
      <w:r w:rsidR="00F43276" w:rsidRPr="00EB3F9F">
        <w:rPr>
          <w:rFonts w:ascii="Times New Roman" w:hAnsi="Times New Roman"/>
          <w:sz w:val="24"/>
          <w:szCs w:val="24"/>
        </w:rPr>
        <w:t xml:space="preserve">НРД </w:t>
      </w:r>
      <w:r w:rsidR="00880DB7" w:rsidRPr="00EB3F9F">
        <w:rPr>
          <w:rFonts w:ascii="Times New Roman" w:hAnsi="Times New Roman"/>
          <w:sz w:val="24"/>
          <w:szCs w:val="24"/>
        </w:rPr>
        <w:t xml:space="preserve">и вносимые в них изменения </w:t>
      </w:r>
      <w:r w:rsidRPr="00EB3F9F">
        <w:rPr>
          <w:rFonts w:ascii="Times New Roman" w:hAnsi="Times New Roman"/>
          <w:sz w:val="24"/>
          <w:szCs w:val="24"/>
        </w:rPr>
        <w:t xml:space="preserve">утверждаются в установленном порядке Наблюдательным советом 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p>
    <w:p w14:paraId="0F3F5D02" w14:textId="77777777" w:rsidR="00AA41DA"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Правила клиринга и вносимые в них изменения подлежат регистрации </w:t>
      </w:r>
      <w:r w:rsidR="000E79D2" w:rsidRPr="00EB3F9F">
        <w:rPr>
          <w:rFonts w:ascii="Times New Roman" w:hAnsi="Times New Roman"/>
          <w:sz w:val="24"/>
          <w:szCs w:val="24"/>
        </w:rPr>
        <w:t xml:space="preserve">в </w:t>
      </w:r>
      <w:r w:rsidR="009015FD" w:rsidRPr="00EB3F9F">
        <w:rPr>
          <w:rFonts w:ascii="Times New Roman" w:hAnsi="Times New Roman"/>
          <w:sz w:val="24"/>
          <w:szCs w:val="24"/>
        </w:rPr>
        <w:t>Банк</w:t>
      </w:r>
      <w:r w:rsidR="000E79D2" w:rsidRPr="00EB3F9F">
        <w:rPr>
          <w:rFonts w:ascii="Times New Roman" w:hAnsi="Times New Roman"/>
          <w:sz w:val="24"/>
          <w:szCs w:val="24"/>
        </w:rPr>
        <w:t>е</w:t>
      </w:r>
      <w:r w:rsidR="009015FD" w:rsidRPr="00EB3F9F">
        <w:rPr>
          <w:rFonts w:ascii="Times New Roman" w:hAnsi="Times New Roman"/>
          <w:sz w:val="24"/>
          <w:szCs w:val="24"/>
        </w:rPr>
        <w:t xml:space="preserve"> России</w:t>
      </w:r>
      <w:r w:rsidRPr="00EB3F9F">
        <w:rPr>
          <w:rFonts w:ascii="Times New Roman" w:hAnsi="Times New Roman"/>
          <w:sz w:val="24"/>
          <w:szCs w:val="24"/>
        </w:rPr>
        <w:t xml:space="preserve">. Правила клиринга и вносимые в них изменения вступают с силу только при условии </w:t>
      </w:r>
      <w:r w:rsidR="00D005E1" w:rsidRPr="00EB3F9F">
        <w:rPr>
          <w:rFonts w:ascii="Times New Roman" w:hAnsi="Times New Roman"/>
          <w:sz w:val="24"/>
          <w:szCs w:val="24"/>
        </w:rPr>
        <w:t xml:space="preserve">их </w:t>
      </w:r>
      <w:r w:rsidRPr="00EB3F9F">
        <w:rPr>
          <w:rFonts w:ascii="Times New Roman" w:hAnsi="Times New Roman"/>
          <w:sz w:val="24"/>
          <w:szCs w:val="24"/>
        </w:rPr>
        <w:t>регистрации.</w:t>
      </w:r>
    </w:p>
    <w:p w14:paraId="0CDFDE30" w14:textId="77777777" w:rsidR="004C5F42" w:rsidRPr="00EB3F9F" w:rsidRDefault="004C5F4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w:t>
      </w:r>
      <w:r w:rsidR="00F2522D" w:rsidRPr="00EB3F9F">
        <w:rPr>
          <w:rFonts w:ascii="Times New Roman" w:hAnsi="Times New Roman"/>
          <w:sz w:val="24"/>
          <w:szCs w:val="24"/>
        </w:rPr>
        <w:t>, Тарифы</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и вносимые в них изменения вступают в силу не ранее чем через </w:t>
      </w:r>
      <w:r w:rsidR="001B7E64">
        <w:rPr>
          <w:rFonts w:ascii="Times New Roman" w:hAnsi="Times New Roman"/>
          <w:sz w:val="24"/>
          <w:szCs w:val="24"/>
        </w:rPr>
        <w:t>5 (</w:t>
      </w:r>
      <w:r w:rsidRPr="00EB3F9F">
        <w:rPr>
          <w:rFonts w:ascii="Times New Roman" w:hAnsi="Times New Roman"/>
          <w:sz w:val="24"/>
          <w:szCs w:val="24"/>
        </w:rPr>
        <w:t>пять</w:t>
      </w:r>
      <w:r w:rsidR="001B7E64">
        <w:rPr>
          <w:rFonts w:ascii="Times New Roman" w:hAnsi="Times New Roman"/>
          <w:sz w:val="24"/>
          <w:szCs w:val="24"/>
        </w:rPr>
        <w:t>)</w:t>
      </w:r>
      <w:r w:rsidRPr="00EB3F9F">
        <w:rPr>
          <w:rFonts w:ascii="Times New Roman" w:hAnsi="Times New Roman"/>
          <w:sz w:val="24"/>
          <w:szCs w:val="24"/>
        </w:rPr>
        <w:t xml:space="preserve"> </w:t>
      </w:r>
      <w:r w:rsidR="00FE2318">
        <w:rPr>
          <w:rFonts w:ascii="Times New Roman" w:hAnsi="Times New Roman"/>
          <w:sz w:val="24"/>
          <w:szCs w:val="24"/>
        </w:rPr>
        <w:t xml:space="preserve">календарных </w:t>
      </w:r>
      <w:r w:rsidRPr="00EB3F9F">
        <w:rPr>
          <w:rFonts w:ascii="Times New Roman" w:hAnsi="Times New Roman"/>
          <w:sz w:val="24"/>
          <w:szCs w:val="24"/>
        </w:rPr>
        <w:t xml:space="preserve">дней после раскрытия информации об этом в соответствии с </w:t>
      </w:r>
      <w:r w:rsidR="007E049C" w:rsidRPr="00EB3F9F">
        <w:rPr>
          <w:rFonts w:ascii="Times New Roman" w:hAnsi="Times New Roman"/>
          <w:sz w:val="24"/>
          <w:szCs w:val="24"/>
        </w:rPr>
        <w:t>З</w:t>
      </w:r>
      <w:r w:rsidRPr="00EB3F9F">
        <w:rPr>
          <w:rFonts w:ascii="Times New Roman" w:hAnsi="Times New Roman"/>
          <w:sz w:val="24"/>
          <w:szCs w:val="24"/>
        </w:rPr>
        <w:t>акон</w:t>
      </w:r>
      <w:r w:rsidR="00B72B6C" w:rsidRPr="00EB3F9F">
        <w:rPr>
          <w:rFonts w:ascii="Times New Roman" w:hAnsi="Times New Roman"/>
          <w:sz w:val="24"/>
          <w:szCs w:val="24"/>
        </w:rPr>
        <w:t>ом</w:t>
      </w:r>
      <w:r w:rsidRPr="00EB3F9F">
        <w:rPr>
          <w:rFonts w:ascii="Times New Roman" w:hAnsi="Times New Roman"/>
          <w:sz w:val="24"/>
          <w:szCs w:val="24"/>
        </w:rPr>
        <w:t xml:space="preserve"> </w:t>
      </w:r>
      <w:r w:rsidR="007E049C" w:rsidRPr="00EB3F9F">
        <w:rPr>
          <w:rFonts w:ascii="Times New Roman" w:hAnsi="Times New Roman"/>
          <w:sz w:val="24"/>
          <w:szCs w:val="24"/>
        </w:rPr>
        <w:t>о</w:t>
      </w:r>
      <w:r w:rsidRPr="00EB3F9F">
        <w:rPr>
          <w:rFonts w:ascii="Times New Roman" w:hAnsi="Times New Roman"/>
          <w:sz w:val="24"/>
          <w:szCs w:val="24"/>
        </w:rPr>
        <w:t xml:space="preserve"> клиринге. Изменения Правил клиринга, связанные с исключением из Правил клиринга положений третейского соглашения или изменением третейского суда, вступают в силу не ранее чем через </w:t>
      </w:r>
      <w:r w:rsidR="001B7E64">
        <w:rPr>
          <w:rFonts w:ascii="Times New Roman" w:hAnsi="Times New Roman"/>
          <w:sz w:val="24"/>
          <w:szCs w:val="24"/>
        </w:rPr>
        <w:t>3 (</w:t>
      </w:r>
      <w:r w:rsidRPr="00EB3F9F">
        <w:rPr>
          <w:rFonts w:ascii="Times New Roman" w:hAnsi="Times New Roman"/>
          <w:sz w:val="24"/>
          <w:szCs w:val="24"/>
        </w:rPr>
        <w:t>три</w:t>
      </w:r>
      <w:r w:rsidR="001B7E64">
        <w:rPr>
          <w:rFonts w:ascii="Times New Roman" w:hAnsi="Times New Roman"/>
          <w:sz w:val="24"/>
          <w:szCs w:val="24"/>
        </w:rPr>
        <w:t>)</w:t>
      </w:r>
      <w:r w:rsidRPr="00EB3F9F">
        <w:rPr>
          <w:rFonts w:ascii="Times New Roman" w:hAnsi="Times New Roman"/>
          <w:sz w:val="24"/>
          <w:szCs w:val="24"/>
        </w:rPr>
        <w:t xml:space="preserve"> месяца после раскрытия информации в соответствии с </w:t>
      </w:r>
      <w:r w:rsidR="007E049C" w:rsidRPr="00EB3F9F">
        <w:rPr>
          <w:rFonts w:ascii="Times New Roman" w:hAnsi="Times New Roman"/>
          <w:sz w:val="24"/>
          <w:szCs w:val="24"/>
        </w:rPr>
        <w:t>З</w:t>
      </w:r>
      <w:r w:rsidRPr="00EB3F9F">
        <w:rPr>
          <w:rFonts w:ascii="Times New Roman" w:hAnsi="Times New Roman"/>
          <w:sz w:val="24"/>
          <w:szCs w:val="24"/>
        </w:rPr>
        <w:t>акон</w:t>
      </w:r>
      <w:r w:rsidR="00B72B6C" w:rsidRPr="00EB3F9F">
        <w:rPr>
          <w:rFonts w:ascii="Times New Roman" w:hAnsi="Times New Roman"/>
          <w:sz w:val="24"/>
          <w:szCs w:val="24"/>
        </w:rPr>
        <w:t>ом</w:t>
      </w:r>
      <w:r w:rsidRPr="00EB3F9F">
        <w:rPr>
          <w:rFonts w:ascii="Times New Roman" w:hAnsi="Times New Roman"/>
          <w:sz w:val="24"/>
          <w:szCs w:val="24"/>
        </w:rPr>
        <w:t xml:space="preserve"> о клиринге.</w:t>
      </w:r>
    </w:p>
    <w:p w14:paraId="035B7D5B" w14:textId="77777777"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Обо всех изменениях Правил клиринга</w:t>
      </w:r>
      <w:r w:rsidR="00F2522D" w:rsidRPr="00EB3F9F">
        <w:rPr>
          <w:rFonts w:ascii="Times New Roman" w:hAnsi="Times New Roman"/>
          <w:sz w:val="24"/>
          <w:szCs w:val="24"/>
        </w:rPr>
        <w:t>, Тарифов</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w:t>
      </w:r>
      <w:r w:rsidR="0095143D" w:rsidRPr="00EB3F9F">
        <w:rPr>
          <w:rFonts w:ascii="Times New Roman" w:hAnsi="Times New Roman"/>
          <w:sz w:val="24"/>
          <w:szCs w:val="24"/>
        </w:rPr>
        <w:t>Клиринговая организация</w:t>
      </w:r>
      <w:r w:rsidRPr="00EB3F9F">
        <w:rPr>
          <w:rFonts w:ascii="Times New Roman" w:hAnsi="Times New Roman"/>
          <w:sz w:val="24"/>
          <w:szCs w:val="24"/>
        </w:rPr>
        <w:t xml:space="preserve"> уведомляет </w:t>
      </w:r>
      <w:r w:rsidR="008A1C10" w:rsidRPr="00EB3F9F">
        <w:rPr>
          <w:rFonts w:ascii="Times New Roman" w:hAnsi="Times New Roman"/>
          <w:sz w:val="24"/>
          <w:szCs w:val="24"/>
        </w:rPr>
        <w:t>У</w:t>
      </w:r>
      <w:r w:rsidRPr="00EB3F9F">
        <w:rPr>
          <w:rFonts w:ascii="Times New Roman" w:hAnsi="Times New Roman"/>
          <w:sz w:val="24"/>
          <w:szCs w:val="24"/>
        </w:rPr>
        <w:t>частников клиринга путем размещения указанных изменений</w:t>
      </w:r>
      <w:r w:rsidR="001A7710" w:rsidRPr="00EB3F9F">
        <w:rPr>
          <w:rFonts w:ascii="Times New Roman" w:hAnsi="Times New Roman"/>
          <w:sz w:val="24"/>
          <w:szCs w:val="24"/>
        </w:rPr>
        <w:t xml:space="preserve"> и</w:t>
      </w:r>
      <w:r w:rsidRPr="00EB3F9F">
        <w:rPr>
          <w:rFonts w:ascii="Times New Roman" w:hAnsi="Times New Roman"/>
          <w:sz w:val="24"/>
          <w:szCs w:val="24"/>
        </w:rPr>
        <w:t xml:space="preserve"> новой редакции Правил клиринга</w:t>
      </w:r>
      <w:r w:rsidR="00F2522D" w:rsidRPr="00EB3F9F">
        <w:rPr>
          <w:rFonts w:ascii="Times New Roman" w:hAnsi="Times New Roman"/>
          <w:sz w:val="24"/>
          <w:szCs w:val="24"/>
        </w:rPr>
        <w:t xml:space="preserve"> и Тарифов</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на </w:t>
      </w:r>
      <w:r w:rsidR="0095143D" w:rsidRPr="00EB3F9F">
        <w:rPr>
          <w:rFonts w:ascii="Times New Roman" w:hAnsi="Times New Roman"/>
          <w:sz w:val="24"/>
          <w:szCs w:val="24"/>
        </w:rPr>
        <w:t>Сайте</w:t>
      </w:r>
      <w:r w:rsidRPr="00EB3F9F">
        <w:rPr>
          <w:rFonts w:ascii="Times New Roman" w:hAnsi="Times New Roman"/>
          <w:sz w:val="24"/>
          <w:szCs w:val="24"/>
        </w:rPr>
        <w:t xml:space="preserve">. Датой уведомления считается дата размещения информации на </w:t>
      </w:r>
      <w:r w:rsidR="0095143D" w:rsidRPr="00EB3F9F">
        <w:rPr>
          <w:rFonts w:ascii="Times New Roman" w:hAnsi="Times New Roman"/>
          <w:sz w:val="24"/>
          <w:szCs w:val="24"/>
        </w:rPr>
        <w:t>Сайте</w:t>
      </w:r>
      <w:r w:rsidRPr="00EB3F9F">
        <w:rPr>
          <w:rFonts w:ascii="Times New Roman" w:hAnsi="Times New Roman"/>
          <w:sz w:val="24"/>
          <w:szCs w:val="24"/>
        </w:rPr>
        <w:t xml:space="preserve">. Участник клиринга самостоятельно просматривает соответствующие сообщения на </w:t>
      </w:r>
      <w:r w:rsidR="0095143D" w:rsidRPr="00EB3F9F">
        <w:rPr>
          <w:rFonts w:ascii="Times New Roman" w:hAnsi="Times New Roman"/>
          <w:sz w:val="24"/>
          <w:szCs w:val="24"/>
        </w:rPr>
        <w:t>Сайте, о</w:t>
      </w:r>
      <w:r w:rsidRPr="00EB3F9F">
        <w:rPr>
          <w:rFonts w:ascii="Times New Roman" w:hAnsi="Times New Roman"/>
          <w:sz w:val="24"/>
          <w:szCs w:val="24"/>
        </w:rPr>
        <w:t>тветственность за получение упомянутой информации лежит на Участнике клиринга.</w:t>
      </w:r>
    </w:p>
    <w:p w14:paraId="67E4BC16" w14:textId="77777777" w:rsidR="008D60DE"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8D60DE" w:rsidRPr="00EB3F9F">
        <w:rPr>
          <w:rFonts w:ascii="Times New Roman" w:hAnsi="Times New Roman"/>
          <w:sz w:val="24"/>
          <w:szCs w:val="24"/>
        </w:rPr>
        <w:t xml:space="preserve"> обеспечивает свободный доступ к ознакомлению с Правилами клиринга</w:t>
      </w:r>
      <w:r w:rsidR="00F2522D" w:rsidRPr="00EB3F9F">
        <w:rPr>
          <w:rFonts w:ascii="Times New Roman" w:hAnsi="Times New Roman"/>
          <w:sz w:val="24"/>
          <w:szCs w:val="24"/>
        </w:rPr>
        <w:t xml:space="preserve"> и Тарифами</w:t>
      </w:r>
      <w:r w:rsidR="00F43276" w:rsidRPr="00EB3F9F">
        <w:rPr>
          <w:rFonts w:ascii="Times New Roman" w:hAnsi="Times New Roman"/>
          <w:sz w:val="24"/>
          <w:szCs w:val="24"/>
        </w:rPr>
        <w:t xml:space="preserve"> НРД</w:t>
      </w:r>
      <w:r w:rsidR="008D60DE" w:rsidRPr="00EB3F9F">
        <w:rPr>
          <w:rFonts w:ascii="Times New Roman" w:hAnsi="Times New Roman"/>
          <w:sz w:val="24"/>
          <w:szCs w:val="24"/>
        </w:rPr>
        <w:t xml:space="preserve"> всем заинтересованным лицам независимо от целей получения такой информации путем размещения Правил клиринга</w:t>
      </w:r>
      <w:r w:rsidR="00F2522D" w:rsidRPr="00EB3F9F">
        <w:rPr>
          <w:rFonts w:ascii="Times New Roman" w:hAnsi="Times New Roman"/>
          <w:sz w:val="24"/>
          <w:szCs w:val="24"/>
        </w:rPr>
        <w:t xml:space="preserve"> и Тарифов</w:t>
      </w:r>
      <w:r w:rsidR="00F43276" w:rsidRPr="00EB3F9F">
        <w:rPr>
          <w:rFonts w:ascii="Times New Roman" w:hAnsi="Times New Roman"/>
          <w:sz w:val="24"/>
          <w:szCs w:val="24"/>
        </w:rPr>
        <w:t xml:space="preserve"> НРД</w:t>
      </w:r>
      <w:r w:rsidR="00F2522D" w:rsidRPr="00EB3F9F">
        <w:rPr>
          <w:rFonts w:ascii="Times New Roman" w:hAnsi="Times New Roman"/>
          <w:sz w:val="24"/>
          <w:szCs w:val="24"/>
        </w:rPr>
        <w:t xml:space="preserve"> </w:t>
      </w:r>
      <w:r w:rsidR="008D60DE" w:rsidRPr="00EB3F9F">
        <w:rPr>
          <w:rFonts w:ascii="Times New Roman" w:hAnsi="Times New Roman"/>
          <w:sz w:val="24"/>
          <w:szCs w:val="24"/>
        </w:rPr>
        <w:t xml:space="preserve">на </w:t>
      </w:r>
      <w:r w:rsidRPr="00EB3F9F">
        <w:rPr>
          <w:rFonts w:ascii="Times New Roman" w:hAnsi="Times New Roman"/>
          <w:sz w:val="24"/>
          <w:szCs w:val="24"/>
        </w:rPr>
        <w:t>Сайте</w:t>
      </w:r>
      <w:r w:rsidR="008D60DE" w:rsidRPr="00EB3F9F">
        <w:rPr>
          <w:rFonts w:ascii="Times New Roman" w:hAnsi="Times New Roman"/>
          <w:sz w:val="24"/>
          <w:szCs w:val="24"/>
        </w:rPr>
        <w:t>.</w:t>
      </w:r>
    </w:p>
    <w:p w14:paraId="4D108264" w14:textId="77777777" w:rsidR="009E5876" w:rsidRPr="00EB3F9F" w:rsidRDefault="00F5338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0" w:name="_Toc330797861"/>
      <w:bookmarkStart w:id="61" w:name="_Toc330797958"/>
      <w:bookmarkStart w:id="62" w:name="_Toc330872322"/>
      <w:bookmarkStart w:id="63" w:name="_Toc330963295"/>
      <w:bookmarkStart w:id="64" w:name="_Toc330797863"/>
      <w:bookmarkStart w:id="65" w:name="_Toc330797960"/>
      <w:bookmarkStart w:id="66" w:name="_Toc330872324"/>
      <w:bookmarkStart w:id="67" w:name="_Toc330963297"/>
      <w:bookmarkStart w:id="68" w:name="_Toc330797864"/>
      <w:bookmarkStart w:id="69" w:name="_Toc330797961"/>
      <w:bookmarkStart w:id="70" w:name="_Toc330872325"/>
      <w:bookmarkStart w:id="71" w:name="_Toc330963298"/>
      <w:bookmarkStart w:id="72" w:name="_Toc330797865"/>
      <w:bookmarkStart w:id="73" w:name="_Toc330797962"/>
      <w:bookmarkStart w:id="74" w:name="_Toc330872326"/>
      <w:bookmarkStart w:id="75" w:name="_Toc330963299"/>
      <w:bookmarkStart w:id="76" w:name="_Toc330797866"/>
      <w:bookmarkStart w:id="77" w:name="_Toc330797963"/>
      <w:bookmarkStart w:id="78" w:name="_Toc330872327"/>
      <w:bookmarkStart w:id="79" w:name="_Toc330963300"/>
      <w:bookmarkStart w:id="80" w:name="_Toc330797868"/>
      <w:bookmarkStart w:id="81" w:name="_Toc330797965"/>
      <w:bookmarkStart w:id="82" w:name="_Toc330872329"/>
      <w:bookmarkStart w:id="83" w:name="_Toc330963302"/>
      <w:bookmarkStart w:id="84" w:name="_Toc330797875"/>
      <w:bookmarkStart w:id="85" w:name="_Toc330797972"/>
      <w:bookmarkStart w:id="86" w:name="_Toc330872336"/>
      <w:bookmarkStart w:id="87" w:name="_Toc330963309"/>
      <w:bookmarkStart w:id="88" w:name="_Toc493448951"/>
      <w:bookmarkStart w:id="89" w:name="_Toc42621947"/>
      <w:bookmarkStart w:id="90" w:name="_Toc48836334"/>
      <w:bookmarkStart w:id="91" w:name="_Toc54725018"/>
      <w:bookmarkStart w:id="92" w:name="_Toc68695929"/>
      <w:bookmarkStart w:id="93" w:name="_Toc87033976"/>
      <w:bookmarkStart w:id="94" w:name="_Toc93423029"/>
      <w:bookmarkStart w:id="95" w:name="_Toc108450690"/>
      <w:bookmarkStart w:id="96" w:name="_Toc32814171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B3F9F">
        <w:rPr>
          <w:rFonts w:ascii="Times New Roman" w:hAnsi="Times New Roman"/>
          <w:i w:val="0"/>
          <w:szCs w:val="24"/>
        </w:rPr>
        <w:t xml:space="preserve">Заключение и прекращение Договора. </w:t>
      </w:r>
      <w:r w:rsidR="009E5876" w:rsidRPr="00EB3F9F">
        <w:rPr>
          <w:rFonts w:ascii="Times New Roman" w:hAnsi="Times New Roman"/>
          <w:i w:val="0"/>
          <w:szCs w:val="24"/>
        </w:rPr>
        <w:t>Права и обязанности Клиринговой организации и Участников клиринга</w:t>
      </w:r>
      <w:bookmarkEnd w:id="88"/>
      <w:bookmarkEnd w:id="89"/>
      <w:bookmarkEnd w:id="90"/>
      <w:bookmarkEnd w:id="91"/>
      <w:bookmarkEnd w:id="92"/>
      <w:bookmarkEnd w:id="93"/>
      <w:bookmarkEnd w:id="94"/>
      <w:bookmarkEnd w:id="95"/>
    </w:p>
    <w:bookmarkEnd w:id="96"/>
    <w:p w14:paraId="0D670D79" w14:textId="77777777" w:rsidR="000C0807" w:rsidRPr="00EB3F9F" w:rsidRDefault="00EB2B1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и обязанности Клиринговой организации и Участников клиринга определяются Договором.</w:t>
      </w:r>
      <w:r w:rsidR="00036C79" w:rsidRPr="00EB3F9F">
        <w:rPr>
          <w:rFonts w:ascii="Times New Roman" w:hAnsi="Times New Roman"/>
          <w:sz w:val="24"/>
          <w:szCs w:val="24"/>
        </w:rPr>
        <w:t xml:space="preserve"> Размер и порядок оплаты клиринговых услуг определяется Тарифами</w:t>
      </w:r>
      <w:r w:rsidR="00F43276" w:rsidRPr="00EB3F9F">
        <w:rPr>
          <w:rFonts w:ascii="Times New Roman" w:hAnsi="Times New Roman"/>
          <w:sz w:val="24"/>
          <w:szCs w:val="24"/>
        </w:rPr>
        <w:t xml:space="preserve"> НРД</w:t>
      </w:r>
      <w:r w:rsidR="00036C79" w:rsidRPr="00EB3F9F">
        <w:rPr>
          <w:rFonts w:ascii="Times New Roman" w:hAnsi="Times New Roman"/>
          <w:sz w:val="24"/>
          <w:szCs w:val="24"/>
        </w:rPr>
        <w:t>.</w:t>
      </w:r>
    </w:p>
    <w:p w14:paraId="57DE1992" w14:textId="13BC835D" w:rsidR="00CB7C5B" w:rsidRPr="007B2B18" w:rsidRDefault="00BA7CAD" w:rsidP="007B2B1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7B2B18">
        <w:rPr>
          <w:rFonts w:ascii="Times New Roman" w:hAnsi="Times New Roman"/>
          <w:sz w:val="24"/>
          <w:szCs w:val="24"/>
        </w:rPr>
        <w:t xml:space="preserve">Заключение </w:t>
      </w:r>
      <w:r w:rsidR="008D60DE" w:rsidRPr="007B2B18">
        <w:rPr>
          <w:rFonts w:ascii="Times New Roman" w:hAnsi="Times New Roman"/>
          <w:sz w:val="24"/>
          <w:szCs w:val="24"/>
        </w:rPr>
        <w:t>Договора,</w:t>
      </w:r>
      <w:r w:rsidR="008749AD" w:rsidRPr="008749AD">
        <w:t xml:space="preserve"> </w:t>
      </w:r>
      <w:r w:rsidR="008749AD" w:rsidRPr="007B2B18">
        <w:rPr>
          <w:rFonts w:ascii="Times New Roman" w:hAnsi="Times New Roman"/>
          <w:sz w:val="24"/>
          <w:szCs w:val="24"/>
        </w:rPr>
        <w:t>условия которого предусмотрены Правилами клиринга, и</w:t>
      </w:r>
      <w:r w:rsidR="008D60DE" w:rsidRPr="007B2B18">
        <w:rPr>
          <w:rFonts w:ascii="Times New Roman" w:hAnsi="Times New Roman"/>
          <w:sz w:val="24"/>
          <w:szCs w:val="24"/>
        </w:rPr>
        <w:t xml:space="preserve"> </w:t>
      </w:r>
      <w:r w:rsidR="00B038E8" w:rsidRPr="007B2B18">
        <w:rPr>
          <w:rFonts w:ascii="Times New Roman" w:hAnsi="Times New Roman"/>
          <w:sz w:val="24"/>
          <w:szCs w:val="24"/>
        </w:rPr>
        <w:t>являющегося договором присоединения в смысле ст</w:t>
      </w:r>
      <w:r w:rsidR="007E049C" w:rsidRPr="007B2B18">
        <w:rPr>
          <w:rFonts w:ascii="Times New Roman" w:hAnsi="Times New Roman"/>
          <w:sz w:val="24"/>
          <w:szCs w:val="24"/>
        </w:rPr>
        <w:t>атьи</w:t>
      </w:r>
      <w:r w:rsidR="00B038E8" w:rsidRPr="007B2B18">
        <w:rPr>
          <w:rFonts w:ascii="Times New Roman" w:hAnsi="Times New Roman"/>
          <w:sz w:val="24"/>
          <w:szCs w:val="24"/>
        </w:rPr>
        <w:t xml:space="preserve"> 428 Гражданского </w:t>
      </w:r>
      <w:r w:rsidR="00E91AA9" w:rsidRPr="007B2B18">
        <w:rPr>
          <w:rFonts w:ascii="Times New Roman" w:hAnsi="Times New Roman"/>
          <w:sz w:val="24"/>
          <w:szCs w:val="24"/>
        </w:rPr>
        <w:t>к</w:t>
      </w:r>
      <w:r w:rsidR="00B038E8" w:rsidRPr="007B2B18">
        <w:rPr>
          <w:rFonts w:ascii="Times New Roman" w:hAnsi="Times New Roman"/>
          <w:sz w:val="24"/>
          <w:szCs w:val="24"/>
        </w:rPr>
        <w:t>одекса Российской Федерации,</w:t>
      </w:r>
      <w:r w:rsidR="00276093" w:rsidRPr="007B2B18">
        <w:rPr>
          <w:rFonts w:ascii="Times New Roman" w:hAnsi="Times New Roman"/>
          <w:sz w:val="24"/>
          <w:szCs w:val="24"/>
        </w:rPr>
        <w:t xml:space="preserve"> </w:t>
      </w:r>
      <w:r w:rsidR="00130CBC" w:rsidRPr="007B2B18">
        <w:rPr>
          <w:rFonts w:ascii="Times New Roman" w:hAnsi="Times New Roman"/>
          <w:sz w:val="24"/>
          <w:szCs w:val="24"/>
        </w:rPr>
        <w:t>осуществляется путем присоед</w:t>
      </w:r>
      <w:r w:rsidR="00A55E8B" w:rsidRPr="007B2B18">
        <w:rPr>
          <w:rFonts w:ascii="Times New Roman" w:hAnsi="Times New Roman"/>
          <w:sz w:val="24"/>
          <w:szCs w:val="24"/>
        </w:rPr>
        <w:t>ин</w:t>
      </w:r>
      <w:r w:rsidR="00130CBC" w:rsidRPr="007B2B18">
        <w:rPr>
          <w:rFonts w:ascii="Times New Roman" w:hAnsi="Times New Roman"/>
          <w:sz w:val="24"/>
          <w:szCs w:val="24"/>
        </w:rPr>
        <w:t xml:space="preserve">ения к </w:t>
      </w:r>
      <w:r w:rsidR="00931114" w:rsidRPr="007B2B18">
        <w:rPr>
          <w:rFonts w:ascii="Times New Roman" w:hAnsi="Times New Roman"/>
          <w:sz w:val="24"/>
          <w:szCs w:val="24"/>
        </w:rPr>
        <w:t>Правил</w:t>
      </w:r>
      <w:r w:rsidR="00E6284C" w:rsidRPr="007B2B18">
        <w:rPr>
          <w:rFonts w:ascii="Times New Roman" w:hAnsi="Times New Roman"/>
          <w:sz w:val="24"/>
          <w:szCs w:val="24"/>
        </w:rPr>
        <w:t>ам</w:t>
      </w:r>
      <w:r w:rsidR="00931114" w:rsidRPr="007B2B18">
        <w:rPr>
          <w:rFonts w:ascii="Times New Roman" w:hAnsi="Times New Roman"/>
          <w:sz w:val="24"/>
          <w:szCs w:val="24"/>
        </w:rPr>
        <w:t xml:space="preserve"> клиринга</w:t>
      </w:r>
      <w:r w:rsidR="00E6284C" w:rsidRPr="007B2B18">
        <w:rPr>
          <w:rFonts w:ascii="Times New Roman" w:hAnsi="Times New Roman"/>
          <w:sz w:val="24"/>
          <w:szCs w:val="24"/>
        </w:rPr>
        <w:t>.</w:t>
      </w:r>
    </w:p>
    <w:p w14:paraId="7E87DD23" w14:textId="1A33C8A0" w:rsidR="00F53388" w:rsidRPr="00EB3F9F" w:rsidRDefault="00F5338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97" w:name="_Ref14701695"/>
      <w:r w:rsidRPr="00EB3F9F">
        <w:rPr>
          <w:rFonts w:ascii="Times New Roman" w:hAnsi="Times New Roman"/>
          <w:sz w:val="24"/>
          <w:szCs w:val="24"/>
        </w:rPr>
        <w:t xml:space="preserve">Для </w:t>
      </w:r>
      <w:r w:rsidR="00931114">
        <w:rPr>
          <w:rFonts w:ascii="Times New Roman" w:hAnsi="Times New Roman"/>
          <w:sz w:val="24"/>
          <w:szCs w:val="24"/>
        </w:rPr>
        <w:t>заключения</w:t>
      </w:r>
      <w:r w:rsidRPr="00EB3F9F">
        <w:rPr>
          <w:rFonts w:ascii="Times New Roman" w:hAnsi="Times New Roman"/>
          <w:sz w:val="24"/>
          <w:szCs w:val="24"/>
        </w:rPr>
        <w:t xml:space="preserve"> </w:t>
      </w:r>
      <w:r w:rsidR="005871E9" w:rsidRPr="00EB3F9F">
        <w:rPr>
          <w:rFonts w:ascii="Times New Roman" w:hAnsi="Times New Roman"/>
          <w:sz w:val="24"/>
          <w:szCs w:val="24"/>
        </w:rPr>
        <w:t>Договор</w:t>
      </w:r>
      <w:r w:rsidR="00931114">
        <w:rPr>
          <w:rFonts w:ascii="Times New Roman" w:hAnsi="Times New Roman"/>
          <w:sz w:val="24"/>
          <w:szCs w:val="24"/>
        </w:rPr>
        <w:t>а</w:t>
      </w:r>
      <w:r w:rsidRPr="00EB3F9F">
        <w:rPr>
          <w:rFonts w:ascii="Times New Roman" w:hAnsi="Times New Roman"/>
          <w:sz w:val="24"/>
          <w:szCs w:val="24"/>
        </w:rPr>
        <w:t xml:space="preserve"> </w:t>
      </w:r>
      <w:r w:rsidR="00AD17EE" w:rsidRPr="00EB3F9F">
        <w:rPr>
          <w:rFonts w:ascii="Times New Roman" w:hAnsi="Times New Roman"/>
          <w:sz w:val="24"/>
          <w:szCs w:val="24"/>
        </w:rPr>
        <w:t xml:space="preserve">Участник клиринга предоставляет в </w:t>
      </w:r>
      <w:r w:rsidRPr="00EB3F9F">
        <w:rPr>
          <w:rFonts w:ascii="Times New Roman" w:hAnsi="Times New Roman"/>
          <w:sz w:val="24"/>
          <w:szCs w:val="24"/>
        </w:rPr>
        <w:t>Клиринговую организацию следующие документы:</w:t>
      </w:r>
      <w:bookmarkEnd w:id="97"/>
    </w:p>
    <w:p w14:paraId="3D3B8585" w14:textId="660149F2" w:rsidR="00F53388" w:rsidRPr="00EB3F9F" w:rsidRDefault="00F53388" w:rsidP="00BF01D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Заявление </w:t>
      </w:r>
      <w:r w:rsidR="005871E9" w:rsidRPr="00EB3F9F">
        <w:rPr>
          <w:rFonts w:ascii="Times New Roman" w:hAnsi="Times New Roman"/>
          <w:sz w:val="24"/>
          <w:szCs w:val="24"/>
        </w:rPr>
        <w:t xml:space="preserve">о присоединении </w:t>
      </w:r>
      <w:r w:rsidR="00AD17EE" w:rsidRPr="00EB3F9F">
        <w:rPr>
          <w:rFonts w:ascii="Times New Roman" w:hAnsi="Times New Roman"/>
          <w:sz w:val="24"/>
          <w:szCs w:val="24"/>
        </w:rPr>
        <w:t>(</w:t>
      </w:r>
      <w:r w:rsidR="00AD17EE" w:rsidRPr="0038797D">
        <w:rPr>
          <w:rFonts w:ascii="Times New Roman" w:hAnsi="Times New Roman"/>
          <w:sz w:val="24"/>
          <w:szCs w:val="24"/>
        </w:rPr>
        <w:fldChar w:fldCharType="begin"/>
      </w:r>
      <w:r w:rsidR="00AD17EE" w:rsidRPr="0038797D">
        <w:rPr>
          <w:rFonts w:ascii="Times New Roman" w:hAnsi="Times New Roman"/>
          <w:sz w:val="24"/>
          <w:szCs w:val="24"/>
        </w:rPr>
        <w:instrText xml:space="preserve"> REF _Ref63172992 \h  \* MERGEFORMAT </w:instrText>
      </w:r>
      <w:r w:rsidR="00AD17EE" w:rsidRPr="0038797D">
        <w:rPr>
          <w:rFonts w:ascii="Times New Roman" w:hAnsi="Times New Roman"/>
          <w:sz w:val="24"/>
          <w:szCs w:val="24"/>
        </w:rPr>
      </w:r>
      <w:r w:rsidR="00AD17EE" w:rsidRPr="0038797D">
        <w:rPr>
          <w:rFonts w:ascii="Times New Roman" w:hAnsi="Times New Roman"/>
          <w:sz w:val="24"/>
          <w:szCs w:val="24"/>
        </w:rPr>
        <w:fldChar w:fldCharType="separate"/>
      </w:r>
      <w:r w:rsidR="00670820" w:rsidRPr="00670820">
        <w:rPr>
          <w:rFonts w:ascii="Times New Roman" w:hAnsi="Times New Roman"/>
          <w:sz w:val="24"/>
          <w:szCs w:val="24"/>
        </w:rPr>
        <w:t>Приложение 1</w:t>
      </w:r>
      <w:r w:rsidR="00AD17EE" w:rsidRPr="0038797D">
        <w:rPr>
          <w:rFonts w:ascii="Times New Roman" w:hAnsi="Times New Roman"/>
          <w:sz w:val="24"/>
          <w:szCs w:val="24"/>
        </w:rPr>
        <w:fldChar w:fldCharType="end"/>
      </w:r>
      <w:r w:rsidR="00AD17EE" w:rsidRPr="0038797D">
        <w:rPr>
          <w:rFonts w:ascii="Times New Roman" w:hAnsi="Times New Roman"/>
          <w:sz w:val="24"/>
          <w:szCs w:val="24"/>
        </w:rPr>
        <w:t xml:space="preserve"> к Правилам клиринга) </w:t>
      </w:r>
      <w:r w:rsidR="00F46555" w:rsidRPr="0038797D">
        <w:rPr>
          <w:rFonts w:ascii="Times New Roman" w:hAnsi="Times New Roman"/>
          <w:sz w:val="24"/>
          <w:szCs w:val="24"/>
        </w:rPr>
        <w:t>в виде электронного документа с использованием ЛКУ</w:t>
      </w:r>
      <w:r w:rsidR="008B5C84" w:rsidRPr="0038797D">
        <w:rPr>
          <w:rFonts w:ascii="Times New Roman" w:hAnsi="Times New Roman"/>
          <w:sz w:val="24"/>
          <w:szCs w:val="24"/>
        </w:rPr>
        <w:t xml:space="preserve">. При </w:t>
      </w:r>
      <w:r w:rsidR="008B5C84" w:rsidRPr="00EB3F9F">
        <w:rPr>
          <w:rFonts w:ascii="Times New Roman" w:hAnsi="Times New Roman"/>
          <w:sz w:val="24"/>
          <w:szCs w:val="24"/>
        </w:rPr>
        <w:t>невозможности направления в виде электронного документа – на бумажном носителе</w:t>
      </w:r>
      <w:r w:rsidRPr="00EB3F9F">
        <w:rPr>
          <w:rFonts w:ascii="Times New Roman" w:hAnsi="Times New Roman"/>
          <w:sz w:val="24"/>
          <w:szCs w:val="24"/>
        </w:rPr>
        <w:t>;</w:t>
      </w:r>
    </w:p>
    <w:p w14:paraId="2F7E1842" w14:textId="77777777" w:rsidR="00F53388" w:rsidRDefault="00F53388" w:rsidP="00BF01D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документы в соответствии с Перечнем документов, предоставляемых Клиентами-юридическими лицами в НКО АО НРД, размещенном на Сайте.</w:t>
      </w:r>
    </w:p>
    <w:p w14:paraId="137566C2" w14:textId="0F67CE87" w:rsidR="008749AD" w:rsidRPr="0078233D" w:rsidRDefault="008749AD" w:rsidP="0078233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Pr>
          <w:sz w:val="24"/>
          <w:szCs w:val="24"/>
        </w:rPr>
        <w:t>В</w:t>
      </w:r>
      <w:r w:rsidRPr="0078233D">
        <w:rPr>
          <w:rFonts w:ascii="Times New Roman" w:hAnsi="Times New Roman"/>
          <w:sz w:val="24"/>
          <w:szCs w:val="24"/>
        </w:rPr>
        <w:t xml:space="preserve"> соответствии со стать</w:t>
      </w:r>
      <w:r w:rsidR="00AF5AA3">
        <w:rPr>
          <w:rFonts w:ascii="Times New Roman" w:hAnsi="Times New Roman"/>
          <w:sz w:val="24"/>
          <w:szCs w:val="24"/>
        </w:rPr>
        <w:t>ей 431.2 Гражданского кодекса Российской Федерации</w:t>
      </w:r>
      <w:r w:rsidRPr="0078233D">
        <w:rPr>
          <w:rFonts w:ascii="Times New Roman" w:hAnsi="Times New Roman"/>
          <w:sz w:val="24"/>
          <w:szCs w:val="24"/>
        </w:rPr>
        <w:t xml:space="preserve"> лицо, обращающееся за </w:t>
      </w:r>
      <w:r w:rsidR="00D4465B">
        <w:rPr>
          <w:rFonts w:ascii="Times New Roman" w:hAnsi="Times New Roman"/>
          <w:sz w:val="24"/>
          <w:szCs w:val="24"/>
        </w:rPr>
        <w:t>заключением Договора</w:t>
      </w:r>
      <w:r w:rsidRPr="0078233D">
        <w:rPr>
          <w:rFonts w:ascii="Times New Roman" w:hAnsi="Times New Roman"/>
          <w:sz w:val="24"/>
          <w:szCs w:val="24"/>
        </w:rPr>
        <w:t xml:space="preserve"> / Участник клиринга заверяет Клиринговую организацию</w:t>
      </w:r>
      <w:r w:rsidR="00931114">
        <w:rPr>
          <w:rFonts w:ascii="Times New Roman" w:hAnsi="Times New Roman"/>
          <w:sz w:val="24"/>
          <w:szCs w:val="24"/>
        </w:rPr>
        <w:t xml:space="preserve"> в том</w:t>
      </w:r>
      <w:r w:rsidRPr="0078233D">
        <w:rPr>
          <w:rFonts w:ascii="Times New Roman" w:hAnsi="Times New Roman"/>
          <w:sz w:val="24"/>
          <w:szCs w:val="24"/>
        </w:rPr>
        <w:t xml:space="preserve">, что для получения допуска к клиринговому обслуживанию и осуществлению действий в качестве Участника клиринга им получены все необходимые решения органов управления / третьих лиц об одобрении, а также согласия, получение которых регламентировано законодательством, уставом, иными документами, регулирующими деятельность такого юридического лица / Участника клиринга. Такое лицо дает также заверения в том, что заключение каких-либо сделок в рамках </w:t>
      </w:r>
      <w:r w:rsidR="00931114">
        <w:rPr>
          <w:rFonts w:ascii="Times New Roman" w:hAnsi="Times New Roman"/>
          <w:sz w:val="24"/>
          <w:szCs w:val="24"/>
        </w:rPr>
        <w:t>Договора</w:t>
      </w:r>
      <w:r w:rsidRPr="0078233D">
        <w:rPr>
          <w:rFonts w:ascii="Times New Roman" w:hAnsi="Times New Roman"/>
          <w:sz w:val="24"/>
          <w:szCs w:val="24"/>
        </w:rPr>
        <w:t xml:space="preserve"> или в связи с ним, как с таким лицом, так и в отношении этого лица, а также совершение каких-либо иных действий в рамках </w:t>
      </w:r>
      <w:r w:rsidR="00931114">
        <w:rPr>
          <w:rFonts w:ascii="Times New Roman" w:hAnsi="Times New Roman"/>
          <w:sz w:val="24"/>
          <w:szCs w:val="24"/>
        </w:rPr>
        <w:t>Договора</w:t>
      </w:r>
      <w:r w:rsidRPr="0078233D">
        <w:rPr>
          <w:rFonts w:ascii="Times New Roman" w:hAnsi="Times New Roman"/>
          <w:sz w:val="24"/>
          <w:szCs w:val="24"/>
        </w:rPr>
        <w:t xml:space="preserve"> как самим этим лицом, так и в отношении этого лица, не приведет ни при каких обстоятельствах к нарушению какого-либо положения законодательства, нормативных актов, в том числе устанавливающих временные меры экономического характера (специальные экономические меры), либо устанавливающих особенности обращения отдельного имущества, ни в отношении этого лица, ни в отношении лица, за счет которого заключаются сделки, , ни в отношении какого-либо имущества, являющегося предметом таких сделок. Заверения, указанные в настоящем пункте Правил клиринга, даются лицом, обращающимся за допуском к клиринговому обслуживанию / Участником клиринга, каждый из которых может действовать как в своих собственных интересах / за свой счет, так и в интересах / за счет иных лиц, в том числе статус, определяемый в соответствии с применимым личным законом. Указанные заверения имеют существенное значение для </w:t>
      </w:r>
      <w:r w:rsidR="00931114">
        <w:rPr>
          <w:rFonts w:ascii="Times New Roman" w:hAnsi="Times New Roman"/>
          <w:sz w:val="24"/>
          <w:szCs w:val="24"/>
        </w:rPr>
        <w:t>заключения и исполнения</w:t>
      </w:r>
      <w:r w:rsidRPr="0078233D">
        <w:rPr>
          <w:rFonts w:ascii="Times New Roman" w:hAnsi="Times New Roman"/>
          <w:sz w:val="24"/>
          <w:szCs w:val="24"/>
        </w:rPr>
        <w:t xml:space="preserve"> Договора.</w:t>
      </w:r>
    </w:p>
    <w:p w14:paraId="19F3DE98" w14:textId="7BCD47F8" w:rsidR="008749AD" w:rsidRPr="0078233D" w:rsidRDefault="008749AD" w:rsidP="0078233D">
      <w:pPr>
        <w:pStyle w:val="affb"/>
        <w:widowControl w:val="0"/>
        <w:spacing w:after="120" w:line="240" w:lineRule="auto"/>
        <w:ind w:left="851"/>
        <w:contextualSpacing w:val="0"/>
        <w:jc w:val="both"/>
        <w:rPr>
          <w:rFonts w:ascii="Times New Roman" w:hAnsi="Times New Roman"/>
          <w:sz w:val="24"/>
          <w:szCs w:val="24"/>
        </w:rPr>
      </w:pPr>
      <w:r w:rsidRPr="0078233D">
        <w:rPr>
          <w:rFonts w:ascii="Times New Roman" w:hAnsi="Times New Roman"/>
          <w:sz w:val="24"/>
          <w:szCs w:val="24"/>
        </w:rPr>
        <w:t xml:space="preserve">В случае если указанные заверения были нарушены или на момент получения допуска и в течение предоставления допуска / совершения действий в качестве Участника клиринга, были недействительными и/или недостоверными и повлекли за собой претензии третьих лиц и/или государственных органов, включая, но не ограничиваясь, предписаниями Банка России, лицо, обращающееся за допуском к клиринговому обслуживанию / Участник клиринга, нарушивший </w:t>
      </w:r>
      <w:r w:rsidR="00424613">
        <w:rPr>
          <w:rFonts w:ascii="Times New Roman" w:hAnsi="Times New Roman"/>
          <w:sz w:val="24"/>
          <w:szCs w:val="24"/>
        </w:rPr>
        <w:t xml:space="preserve">заверения </w:t>
      </w:r>
      <w:r w:rsidRPr="0078233D">
        <w:rPr>
          <w:rFonts w:ascii="Times New Roman" w:hAnsi="Times New Roman"/>
          <w:sz w:val="24"/>
          <w:szCs w:val="24"/>
        </w:rPr>
        <w:t xml:space="preserve">или предоставивший </w:t>
      </w:r>
      <w:r w:rsidR="00424613">
        <w:rPr>
          <w:rFonts w:ascii="Times New Roman" w:hAnsi="Times New Roman"/>
          <w:sz w:val="24"/>
          <w:szCs w:val="24"/>
        </w:rPr>
        <w:t>недействительные</w:t>
      </w:r>
      <w:r w:rsidR="00424613" w:rsidRPr="0078233D">
        <w:rPr>
          <w:rFonts w:ascii="Times New Roman" w:hAnsi="Times New Roman"/>
          <w:sz w:val="24"/>
          <w:szCs w:val="24"/>
        </w:rPr>
        <w:t xml:space="preserve"> и/или </w:t>
      </w:r>
      <w:r w:rsidR="00424613">
        <w:rPr>
          <w:rFonts w:ascii="Times New Roman" w:hAnsi="Times New Roman"/>
          <w:sz w:val="24"/>
          <w:szCs w:val="24"/>
        </w:rPr>
        <w:t>недостоверные</w:t>
      </w:r>
      <w:r w:rsidR="00424613" w:rsidRPr="0078233D">
        <w:rPr>
          <w:rFonts w:ascii="Times New Roman" w:hAnsi="Times New Roman"/>
          <w:sz w:val="24"/>
          <w:szCs w:val="24"/>
        </w:rPr>
        <w:t xml:space="preserve"> </w:t>
      </w:r>
      <w:r w:rsidRPr="0078233D">
        <w:rPr>
          <w:rFonts w:ascii="Times New Roman" w:hAnsi="Times New Roman"/>
          <w:sz w:val="24"/>
          <w:szCs w:val="24"/>
        </w:rPr>
        <w:t>заверения, обязан возместить убытки Клиринговой организации, в том числе, связанные с возмещением Клиринговой организацией убытков третьим лицам и/или выплатой штрафов в связи с урегулированием указанных претензий.</w:t>
      </w:r>
    </w:p>
    <w:p w14:paraId="4BDBD7ED" w14:textId="77777777" w:rsidR="00F53388" w:rsidRPr="0078233D" w:rsidRDefault="00F53388" w:rsidP="00BA613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78233D">
        <w:rPr>
          <w:rFonts w:ascii="Times New Roman" w:hAnsi="Times New Roman"/>
          <w:sz w:val="24"/>
          <w:szCs w:val="24"/>
        </w:rPr>
        <w:t xml:space="preserve">Если </w:t>
      </w:r>
      <w:r w:rsidR="003B4789" w:rsidRPr="0078233D">
        <w:rPr>
          <w:rFonts w:ascii="Times New Roman" w:hAnsi="Times New Roman"/>
          <w:sz w:val="24"/>
          <w:szCs w:val="24"/>
        </w:rPr>
        <w:t>Участник клиринга</w:t>
      </w:r>
      <w:r w:rsidRPr="0078233D">
        <w:rPr>
          <w:rFonts w:ascii="Times New Roman" w:hAnsi="Times New Roman"/>
          <w:sz w:val="24"/>
          <w:szCs w:val="24"/>
        </w:rPr>
        <w:t xml:space="preserve"> ранее предоставил комплект документов в соответствии с Перечнем документов, предоставляемых Клиентами-юридическими лицами в НКО АО НРД, </w:t>
      </w:r>
      <w:r w:rsidR="003B4789" w:rsidRPr="0078233D">
        <w:rPr>
          <w:rFonts w:ascii="Times New Roman" w:hAnsi="Times New Roman"/>
          <w:sz w:val="24"/>
          <w:szCs w:val="24"/>
        </w:rPr>
        <w:t>Участнику клиринга</w:t>
      </w:r>
      <w:r w:rsidRPr="0078233D">
        <w:rPr>
          <w:rFonts w:ascii="Times New Roman" w:hAnsi="Times New Roman"/>
          <w:sz w:val="24"/>
          <w:szCs w:val="24"/>
        </w:rPr>
        <w:t xml:space="preserve"> необходимо предоставить только те документы и (или) изменения к ним, которые не были предоставлены ранее.</w:t>
      </w:r>
    </w:p>
    <w:p w14:paraId="4BF77C28" w14:textId="2792C877" w:rsidR="00B152A4" w:rsidRPr="00EB3F9F" w:rsidRDefault="00B152A4" w:rsidP="00B152A4">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срок, не превышающий 10 (десять) рабочих дней, осуществляет проверку документов, указанных в Правилах клиринга, на полноту и достоверность предоставленной информации. В случае необходимости в предоставлении дополнительной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Клиринговая организация вправе продлить указанный срок на срок</w:t>
      </w:r>
      <w:r w:rsidR="00322172" w:rsidRPr="00EB3F9F">
        <w:rPr>
          <w:rFonts w:ascii="Times New Roman" w:hAnsi="Times New Roman"/>
          <w:sz w:val="24"/>
          <w:szCs w:val="24"/>
        </w:rPr>
        <w:t>,</w:t>
      </w:r>
      <w:r w:rsidRPr="00EB3F9F">
        <w:rPr>
          <w:rFonts w:ascii="Times New Roman" w:hAnsi="Times New Roman"/>
          <w:sz w:val="24"/>
          <w:szCs w:val="24"/>
        </w:rPr>
        <w:t xml:space="preserve"> не превышающий 10 (десять) рабочих дней с даты получения дополнительной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В </w:t>
      </w:r>
      <w:r w:rsidR="008749AD" w:rsidRPr="00EB3F9F">
        <w:rPr>
          <w:rFonts w:ascii="Times New Roman" w:hAnsi="Times New Roman"/>
          <w:sz w:val="24"/>
          <w:szCs w:val="24"/>
        </w:rPr>
        <w:t xml:space="preserve">случае </w:t>
      </w:r>
      <w:r w:rsidR="008749AD">
        <w:rPr>
          <w:rFonts w:ascii="Times New Roman" w:hAnsi="Times New Roman"/>
          <w:sz w:val="24"/>
          <w:szCs w:val="24"/>
        </w:rPr>
        <w:t>не</w:t>
      </w:r>
      <w:r w:rsidR="00424613">
        <w:rPr>
          <w:rFonts w:ascii="Times New Roman" w:hAnsi="Times New Roman"/>
          <w:sz w:val="24"/>
          <w:szCs w:val="24"/>
        </w:rPr>
        <w:t xml:space="preserve"> </w:t>
      </w:r>
      <w:r w:rsidR="008749AD">
        <w:rPr>
          <w:rFonts w:ascii="Times New Roman" w:hAnsi="Times New Roman"/>
          <w:sz w:val="24"/>
          <w:szCs w:val="24"/>
        </w:rPr>
        <w:t>предоставления</w:t>
      </w:r>
      <w:r w:rsidRPr="00EB3F9F">
        <w:rPr>
          <w:rFonts w:ascii="Times New Roman" w:hAnsi="Times New Roman"/>
          <w:sz w:val="24"/>
          <w:szCs w:val="24"/>
        </w:rPr>
        <w:t>, предоставления не в полном объеме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результат проверки считается отрицательным.</w:t>
      </w:r>
    </w:p>
    <w:p w14:paraId="7062FB4C" w14:textId="77777777" w:rsidR="00630318" w:rsidRPr="00EB3F9F" w:rsidRDefault="009A4090"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положительном результате проверки Клиринговая организация не позднее 2 (двух) рабочих дней с даты её окончания направляет Участнику клиринга уведомление о заключении Договора с использованием ЛКУ или по почтовому адресу.</w:t>
      </w:r>
    </w:p>
    <w:p w14:paraId="204F7A9D" w14:textId="77777777" w:rsidR="009A4090" w:rsidRPr="00EB3F9F" w:rsidRDefault="009A4090"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Договорные отношения возникают с даты, указанной в уведомлении о заключении </w:t>
      </w:r>
      <w:r w:rsidR="000612C4" w:rsidRPr="00EB3F9F">
        <w:rPr>
          <w:rFonts w:ascii="Times New Roman" w:hAnsi="Times New Roman"/>
          <w:sz w:val="24"/>
          <w:szCs w:val="24"/>
        </w:rPr>
        <w:t>Договора</w:t>
      </w:r>
      <w:r w:rsidRPr="00EB3F9F">
        <w:rPr>
          <w:rFonts w:ascii="Times New Roman" w:hAnsi="Times New Roman"/>
          <w:sz w:val="24"/>
          <w:szCs w:val="24"/>
        </w:rPr>
        <w:t>.</w:t>
      </w:r>
    </w:p>
    <w:p w14:paraId="241F9102" w14:textId="77777777" w:rsidR="00A55E8B" w:rsidRPr="00EB3F9F" w:rsidRDefault="00A55E8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обязуется в соответствии с Правилами клиринга оказывать Участнику клиринга клиринговые и иные связанные с клирингом услуги, а Участник клиринга обязуется оплачивать указанные услуги.</w:t>
      </w:r>
    </w:p>
    <w:p w14:paraId="3A94682B" w14:textId="452138B9" w:rsidR="00992DC0" w:rsidRPr="00BA6133" w:rsidRDefault="008D60DE" w:rsidP="0078233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BA6133">
        <w:rPr>
          <w:rFonts w:ascii="Times New Roman" w:hAnsi="Times New Roman"/>
          <w:sz w:val="24"/>
          <w:szCs w:val="24"/>
        </w:rPr>
        <w:t xml:space="preserve">Участник клиринга вправе </w:t>
      </w:r>
      <w:r w:rsidR="00C22C5E" w:rsidRPr="00BA6133">
        <w:rPr>
          <w:rFonts w:ascii="Times New Roman" w:hAnsi="Times New Roman"/>
          <w:sz w:val="24"/>
          <w:szCs w:val="24"/>
        </w:rPr>
        <w:t>отказаться от исполнения</w:t>
      </w:r>
      <w:r w:rsidRPr="00BA6133">
        <w:rPr>
          <w:rFonts w:ascii="Times New Roman" w:hAnsi="Times New Roman"/>
          <w:sz w:val="24"/>
          <w:szCs w:val="24"/>
        </w:rPr>
        <w:t xml:space="preserve"> Договор</w:t>
      </w:r>
      <w:r w:rsidR="00C22C5E" w:rsidRPr="00BA6133">
        <w:rPr>
          <w:rFonts w:ascii="Times New Roman" w:hAnsi="Times New Roman"/>
          <w:sz w:val="24"/>
          <w:szCs w:val="24"/>
        </w:rPr>
        <w:t>а</w:t>
      </w:r>
      <w:r w:rsidRPr="00BA6133">
        <w:rPr>
          <w:rFonts w:ascii="Times New Roman" w:hAnsi="Times New Roman"/>
          <w:sz w:val="24"/>
          <w:szCs w:val="24"/>
        </w:rPr>
        <w:t xml:space="preserve"> только при отсутствии у него имущественных обязательств по указанному </w:t>
      </w:r>
      <w:r w:rsidR="004B0446" w:rsidRPr="00053889">
        <w:rPr>
          <w:rFonts w:ascii="Times New Roman" w:hAnsi="Times New Roman"/>
          <w:sz w:val="24"/>
          <w:szCs w:val="24"/>
        </w:rPr>
        <w:t>Д</w:t>
      </w:r>
      <w:r w:rsidRPr="00053889">
        <w:rPr>
          <w:rFonts w:ascii="Times New Roman" w:hAnsi="Times New Roman"/>
          <w:sz w:val="24"/>
          <w:szCs w:val="24"/>
        </w:rPr>
        <w:t xml:space="preserve">оговору, а также не исполненных им обязательств, допущенных к клирингу, письменно уведомив об этом Клиринговую организацию не позднее чем за </w:t>
      </w:r>
      <w:r w:rsidR="001B7E64" w:rsidRPr="00053889">
        <w:rPr>
          <w:rFonts w:ascii="Times New Roman" w:hAnsi="Times New Roman"/>
          <w:sz w:val="24"/>
          <w:szCs w:val="24"/>
        </w:rPr>
        <w:t>10 (</w:t>
      </w:r>
      <w:r w:rsidRPr="00053889">
        <w:rPr>
          <w:rFonts w:ascii="Times New Roman" w:hAnsi="Times New Roman"/>
          <w:sz w:val="24"/>
          <w:szCs w:val="24"/>
        </w:rPr>
        <w:t>десять</w:t>
      </w:r>
      <w:r w:rsidR="001B7E64" w:rsidRPr="00053889">
        <w:rPr>
          <w:rFonts w:ascii="Times New Roman" w:hAnsi="Times New Roman"/>
          <w:sz w:val="24"/>
          <w:szCs w:val="24"/>
        </w:rPr>
        <w:t>)</w:t>
      </w:r>
      <w:r w:rsidRPr="00053889">
        <w:rPr>
          <w:rFonts w:ascii="Times New Roman" w:hAnsi="Times New Roman"/>
          <w:sz w:val="24"/>
          <w:szCs w:val="24"/>
        </w:rPr>
        <w:t xml:space="preserve"> </w:t>
      </w:r>
      <w:r w:rsidR="00FE2318">
        <w:rPr>
          <w:rFonts w:ascii="Times New Roman" w:hAnsi="Times New Roman"/>
          <w:sz w:val="24"/>
          <w:szCs w:val="24"/>
        </w:rPr>
        <w:t xml:space="preserve">календарных </w:t>
      </w:r>
      <w:r w:rsidRPr="00053889">
        <w:rPr>
          <w:rFonts w:ascii="Times New Roman" w:hAnsi="Times New Roman"/>
          <w:sz w:val="24"/>
          <w:szCs w:val="24"/>
        </w:rPr>
        <w:t>дней до даты расторжения Договора.</w:t>
      </w:r>
      <w:bookmarkStart w:id="98" w:name="sub_304"/>
    </w:p>
    <w:p w14:paraId="6A6D1E53" w14:textId="1552AE4A" w:rsidR="00686712" w:rsidRPr="00EB3F9F" w:rsidRDefault="00720F2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в одностороннем порядке расторгнуть Договор, в том числе в случае нарушения Участником клиринга Правил клиринга</w:t>
      </w:r>
      <w:r w:rsidR="00036C79" w:rsidRPr="00EB3F9F">
        <w:rPr>
          <w:rFonts w:ascii="Times New Roman" w:hAnsi="Times New Roman"/>
          <w:sz w:val="24"/>
          <w:szCs w:val="24"/>
        </w:rPr>
        <w:t xml:space="preserve"> и (или) Тарифов</w:t>
      </w:r>
      <w:r w:rsidR="00F43276" w:rsidRPr="00EB3F9F">
        <w:rPr>
          <w:rFonts w:ascii="Times New Roman" w:hAnsi="Times New Roman"/>
          <w:sz w:val="24"/>
          <w:szCs w:val="24"/>
        </w:rPr>
        <w:t xml:space="preserve"> НРД</w:t>
      </w:r>
      <w:r w:rsidR="00036C79" w:rsidRPr="00EB3F9F">
        <w:rPr>
          <w:rFonts w:ascii="Times New Roman" w:hAnsi="Times New Roman"/>
          <w:sz w:val="24"/>
          <w:szCs w:val="24"/>
        </w:rPr>
        <w:t>,</w:t>
      </w:r>
      <w:r w:rsidR="00931321" w:rsidRPr="00EB3F9F">
        <w:rPr>
          <w:rFonts w:ascii="Times New Roman" w:hAnsi="Times New Roman"/>
          <w:sz w:val="24"/>
          <w:szCs w:val="24"/>
        </w:rPr>
        <w:t xml:space="preserve"> </w:t>
      </w:r>
      <w:r w:rsidRPr="00EB3F9F">
        <w:rPr>
          <w:rFonts w:ascii="Times New Roman" w:hAnsi="Times New Roman"/>
          <w:sz w:val="24"/>
          <w:szCs w:val="24"/>
        </w:rPr>
        <w:t xml:space="preserve">уведомив об этом Участника клиринга не позднее, чем за </w:t>
      </w:r>
      <w:r w:rsidR="001B7E64">
        <w:rPr>
          <w:rFonts w:ascii="Times New Roman" w:hAnsi="Times New Roman"/>
          <w:sz w:val="24"/>
          <w:szCs w:val="24"/>
        </w:rPr>
        <w:t>10 (</w:t>
      </w:r>
      <w:r w:rsidRPr="00EB3F9F">
        <w:rPr>
          <w:rFonts w:ascii="Times New Roman" w:hAnsi="Times New Roman"/>
          <w:sz w:val="24"/>
          <w:szCs w:val="24"/>
        </w:rPr>
        <w:t>десять</w:t>
      </w:r>
      <w:r w:rsidR="001B7E64">
        <w:rPr>
          <w:rFonts w:ascii="Times New Roman" w:hAnsi="Times New Roman"/>
          <w:sz w:val="24"/>
          <w:szCs w:val="24"/>
        </w:rPr>
        <w:t>)</w:t>
      </w:r>
      <w:r w:rsidRPr="00EB3F9F">
        <w:rPr>
          <w:rFonts w:ascii="Times New Roman" w:hAnsi="Times New Roman"/>
          <w:sz w:val="24"/>
          <w:szCs w:val="24"/>
        </w:rPr>
        <w:t xml:space="preserve"> </w:t>
      </w:r>
      <w:r w:rsidR="00FE2318">
        <w:rPr>
          <w:rFonts w:ascii="Times New Roman" w:hAnsi="Times New Roman"/>
          <w:sz w:val="24"/>
          <w:szCs w:val="24"/>
        </w:rPr>
        <w:t xml:space="preserve">календарных </w:t>
      </w:r>
      <w:r w:rsidRPr="00EB3F9F">
        <w:rPr>
          <w:rFonts w:ascii="Times New Roman" w:hAnsi="Times New Roman"/>
          <w:sz w:val="24"/>
          <w:szCs w:val="24"/>
        </w:rPr>
        <w:t>дней до даты расторжения Договора</w:t>
      </w:r>
      <w:r w:rsidR="00BA6133">
        <w:rPr>
          <w:rFonts w:ascii="Times New Roman" w:hAnsi="Times New Roman"/>
          <w:sz w:val="24"/>
          <w:szCs w:val="24"/>
        </w:rPr>
        <w:t>; п</w:t>
      </w:r>
      <w:r w:rsidRPr="00EB3F9F">
        <w:rPr>
          <w:rFonts w:ascii="Times New Roman" w:hAnsi="Times New Roman"/>
          <w:sz w:val="24"/>
          <w:szCs w:val="24"/>
        </w:rPr>
        <w:t>ри этом Клиринговая организация не возмещает Участнику клиринга убытки, связанные с таким отказом.</w:t>
      </w:r>
    </w:p>
    <w:p w14:paraId="773134C9" w14:textId="4E415435" w:rsidR="00A07708" w:rsidRPr="0038797D" w:rsidRDefault="008D60DE" w:rsidP="0078233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w:t>
      </w:r>
      <w:r w:rsidR="00C22C5E" w:rsidRPr="00EB3F9F">
        <w:rPr>
          <w:rFonts w:ascii="Times New Roman" w:hAnsi="Times New Roman"/>
          <w:sz w:val="24"/>
          <w:szCs w:val="24"/>
        </w:rPr>
        <w:t>отказаться от исполнения</w:t>
      </w:r>
      <w:r w:rsidRPr="00EB3F9F">
        <w:rPr>
          <w:rFonts w:ascii="Times New Roman" w:hAnsi="Times New Roman"/>
          <w:sz w:val="24"/>
          <w:szCs w:val="24"/>
        </w:rPr>
        <w:t xml:space="preserve"> Договор</w:t>
      </w:r>
      <w:r w:rsidR="00C22C5E" w:rsidRPr="00EB3F9F">
        <w:rPr>
          <w:rFonts w:ascii="Times New Roman" w:hAnsi="Times New Roman"/>
          <w:sz w:val="24"/>
          <w:szCs w:val="24"/>
        </w:rPr>
        <w:t>а</w:t>
      </w:r>
      <w:r w:rsidRPr="00EB3F9F">
        <w:rPr>
          <w:rFonts w:ascii="Times New Roman" w:hAnsi="Times New Roman"/>
          <w:sz w:val="24"/>
          <w:szCs w:val="24"/>
        </w:rPr>
        <w:t xml:space="preserve"> в случае </w:t>
      </w:r>
      <w:r w:rsidR="007B2B18" w:rsidRPr="00EB3F9F">
        <w:rPr>
          <w:rFonts w:ascii="Times New Roman" w:hAnsi="Times New Roman"/>
          <w:sz w:val="24"/>
          <w:szCs w:val="24"/>
        </w:rPr>
        <w:t xml:space="preserve">нарушения </w:t>
      </w:r>
      <w:r w:rsidR="007B2B18" w:rsidRPr="008749AD">
        <w:rPr>
          <w:rFonts w:ascii="Times New Roman" w:hAnsi="Times New Roman"/>
          <w:sz w:val="24"/>
          <w:szCs w:val="24"/>
        </w:rPr>
        <w:t>Участником</w:t>
      </w:r>
      <w:r w:rsidR="008749AD" w:rsidRPr="008749AD">
        <w:rPr>
          <w:rFonts w:ascii="Times New Roman" w:hAnsi="Times New Roman"/>
          <w:sz w:val="24"/>
          <w:szCs w:val="24"/>
        </w:rPr>
        <w:t xml:space="preserve"> клиринга</w:t>
      </w:r>
      <w:r w:rsidRPr="00EB3F9F">
        <w:rPr>
          <w:rFonts w:ascii="Times New Roman" w:hAnsi="Times New Roman"/>
          <w:sz w:val="24"/>
          <w:szCs w:val="24"/>
        </w:rPr>
        <w:t xml:space="preserve"> требований, предъявляемых Правилами клиринга к Участнику клиринга</w:t>
      </w:r>
      <w:r w:rsidR="00BA6133">
        <w:rPr>
          <w:rFonts w:ascii="Times New Roman" w:hAnsi="Times New Roman"/>
          <w:sz w:val="24"/>
          <w:szCs w:val="24"/>
        </w:rPr>
        <w:t>; п</w:t>
      </w:r>
      <w:r w:rsidRPr="00EB3F9F">
        <w:rPr>
          <w:rFonts w:ascii="Times New Roman" w:hAnsi="Times New Roman"/>
          <w:sz w:val="24"/>
          <w:szCs w:val="24"/>
        </w:rPr>
        <w:t xml:space="preserve">ри этом возмещение убытков, связанных с таким отказом, Клиринговой организацией Участнику </w:t>
      </w:r>
      <w:r w:rsidR="00E842F2" w:rsidRPr="0038797D">
        <w:rPr>
          <w:rFonts w:ascii="Times New Roman" w:hAnsi="Times New Roman"/>
          <w:sz w:val="24"/>
          <w:szCs w:val="24"/>
        </w:rPr>
        <w:t>клиринга</w:t>
      </w:r>
      <w:r w:rsidRPr="0038797D">
        <w:rPr>
          <w:rFonts w:ascii="Times New Roman" w:hAnsi="Times New Roman"/>
          <w:sz w:val="24"/>
          <w:szCs w:val="24"/>
        </w:rPr>
        <w:t xml:space="preserve"> не осуществляется.</w:t>
      </w:r>
    </w:p>
    <w:bookmarkEnd w:id="98"/>
    <w:p w14:paraId="35C2ECAB" w14:textId="77777777" w:rsidR="00BA6133" w:rsidRPr="0078233D" w:rsidRDefault="00BA6133" w:rsidP="0078233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78233D">
        <w:rPr>
          <w:rFonts w:ascii="Times New Roman" w:hAnsi="Times New Roman"/>
          <w:sz w:val="24"/>
          <w:szCs w:val="24"/>
        </w:rPr>
        <w:t>Действие Договора прекращается в следующих случаях:</w:t>
      </w:r>
    </w:p>
    <w:p w14:paraId="11FE3A75" w14:textId="7ABE4E06" w:rsidR="00BA6133" w:rsidRPr="0078233D" w:rsidRDefault="00BA6133" w:rsidP="0078233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78233D">
        <w:rPr>
          <w:rFonts w:ascii="Times New Roman" w:hAnsi="Times New Roman"/>
          <w:sz w:val="24"/>
          <w:szCs w:val="24"/>
        </w:rPr>
        <w:t xml:space="preserve">прекращения допуска Участника клиринга к клиринговому обслуживанию; действие Договора прекращается с даты прекращения допуска Участника клиринга к клиринговому обслуживанию; </w:t>
      </w:r>
    </w:p>
    <w:p w14:paraId="61156847" w14:textId="77777777" w:rsidR="00BA6133" w:rsidRPr="0078233D" w:rsidRDefault="00BA6133" w:rsidP="0078233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78233D">
        <w:rPr>
          <w:rFonts w:ascii="Times New Roman" w:hAnsi="Times New Roman"/>
          <w:sz w:val="24"/>
          <w:szCs w:val="24"/>
        </w:rPr>
        <w:t>ликвидации Участника клиринга или прекращения его деятельности в случае реорганизации (за исключением реорганизации в форме преобразования); действие Договора прекращается с даты ликвидации / реорганизации (за исключением реорганизации в форме преобразования) Участника клиринга.</w:t>
      </w:r>
    </w:p>
    <w:p w14:paraId="11F14593" w14:textId="350CB08D" w:rsidR="00027B99" w:rsidRPr="00EB3F9F" w:rsidRDefault="00727AA9" w:rsidP="00027B9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действия Договора не освобождает Участника клиринга и Клиринговую организацию от исполнения обязательств, возникших до прекращения действия Договора.</w:t>
      </w:r>
      <w:r w:rsidR="00BA6133" w:rsidRPr="000C1B57">
        <w:rPr>
          <w:rFonts w:ascii="Times New Roman" w:hAnsi="Times New Roman"/>
          <w:sz w:val="24"/>
          <w:szCs w:val="24"/>
        </w:rPr>
        <w:t xml:space="preserve"> </w:t>
      </w:r>
      <w:r w:rsidR="00BA6133" w:rsidRPr="00BA6133">
        <w:rPr>
          <w:rFonts w:ascii="Times New Roman" w:hAnsi="Times New Roman"/>
          <w:sz w:val="24"/>
          <w:szCs w:val="24"/>
        </w:rPr>
        <w:t>О прекращении действия Договора</w:t>
      </w:r>
      <w:r w:rsidR="00D0318F">
        <w:rPr>
          <w:rFonts w:ascii="Times New Roman" w:hAnsi="Times New Roman"/>
          <w:sz w:val="24"/>
          <w:szCs w:val="24"/>
        </w:rPr>
        <w:t xml:space="preserve"> в соответствии с условиями пункта 4.13.1</w:t>
      </w:r>
      <w:r w:rsidR="00BA6133" w:rsidRPr="00BA6133">
        <w:rPr>
          <w:rFonts w:ascii="Times New Roman" w:hAnsi="Times New Roman"/>
          <w:sz w:val="24"/>
          <w:szCs w:val="24"/>
        </w:rPr>
        <w:t xml:space="preserve"> </w:t>
      </w:r>
      <w:r w:rsidR="00424613">
        <w:rPr>
          <w:rFonts w:ascii="Times New Roman" w:hAnsi="Times New Roman"/>
          <w:sz w:val="24"/>
          <w:szCs w:val="24"/>
        </w:rPr>
        <w:t xml:space="preserve">Правил клиринга </w:t>
      </w:r>
      <w:r w:rsidR="00BA6133" w:rsidRPr="00BA6133">
        <w:rPr>
          <w:rFonts w:ascii="Times New Roman" w:hAnsi="Times New Roman"/>
          <w:sz w:val="24"/>
          <w:szCs w:val="24"/>
        </w:rPr>
        <w:t>Клиринговая организация уведомляет Участника клиринга не позднее рабочего дня, следующего за датой прекращения Договора</w:t>
      </w:r>
      <w:r w:rsidR="00BA6133">
        <w:rPr>
          <w:rFonts w:ascii="Times New Roman" w:hAnsi="Times New Roman"/>
          <w:sz w:val="24"/>
          <w:szCs w:val="24"/>
        </w:rPr>
        <w:t>.</w:t>
      </w:r>
      <w:r w:rsidR="00027B99">
        <w:rPr>
          <w:rFonts w:ascii="Times New Roman" w:hAnsi="Times New Roman"/>
          <w:sz w:val="24"/>
          <w:szCs w:val="24"/>
        </w:rPr>
        <w:t xml:space="preserve"> </w:t>
      </w:r>
      <w:r w:rsidR="00027B99" w:rsidRPr="00BA6133">
        <w:rPr>
          <w:rFonts w:ascii="Times New Roman" w:hAnsi="Times New Roman"/>
          <w:sz w:val="24"/>
          <w:szCs w:val="24"/>
        </w:rPr>
        <w:t>О прекращении действия Договора</w:t>
      </w:r>
      <w:r w:rsidR="00027B99">
        <w:rPr>
          <w:rFonts w:ascii="Times New Roman" w:hAnsi="Times New Roman"/>
          <w:sz w:val="24"/>
          <w:szCs w:val="24"/>
        </w:rPr>
        <w:t xml:space="preserve"> в соответствии с условиями пункта 4.13.2</w:t>
      </w:r>
      <w:r w:rsidR="00027B99" w:rsidRPr="00BA6133">
        <w:rPr>
          <w:rFonts w:ascii="Times New Roman" w:hAnsi="Times New Roman"/>
          <w:sz w:val="24"/>
          <w:szCs w:val="24"/>
        </w:rPr>
        <w:t xml:space="preserve"> </w:t>
      </w:r>
      <w:r w:rsidR="00424613">
        <w:rPr>
          <w:rFonts w:ascii="Times New Roman" w:hAnsi="Times New Roman"/>
          <w:sz w:val="24"/>
          <w:szCs w:val="24"/>
        </w:rPr>
        <w:t xml:space="preserve">Правил клиринга </w:t>
      </w:r>
      <w:r w:rsidR="00027B99" w:rsidRPr="00BA6133">
        <w:rPr>
          <w:rFonts w:ascii="Times New Roman" w:hAnsi="Times New Roman"/>
          <w:sz w:val="24"/>
          <w:szCs w:val="24"/>
        </w:rPr>
        <w:t>Клиринговая организация уведомляет Участника клиринга не позднее рабочего дня, следующего за датой</w:t>
      </w:r>
      <w:r w:rsidR="00027B99">
        <w:rPr>
          <w:rFonts w:ascii="Times New Roman" w:hAnsi="Times New Roman"/>
          <w:sz w:val="24"/>
          <w:szCs w:val="24"/>
        </w:rPr>
        <w:t xml:space="preserve">, в которую Клиринговой организации стало известно о </w:t>
      </w:r>
      <w:r w:rsidR="00027B99" w:rsidRPr="001E59DA">
        <w:rPr>
          <w:rFonts w:ascii="Times New Roman" w:hAnsi="Times New Roman"/>
          <w:sz w:val="24"/>
          <w:szCs w:val="24"/>
        </w:rPr>
        <w:t>ликвидации</w:t>
      </w:r>
      <w:r w:rsidR="005706B5">
        <w:rPr>
          <w:rFonts w:ascii="Times New Roman" w:hAnsi="Times New Roman"/>
          <w:sz w:val="24"/>
          <w:szCs w:val="24"/>
        </w:rPr>
        <w:t xml:space="preserve">/реорганизации </w:t>
      </w:r>
      <w:r w:rsidR="00027B99" w:rsidRPr="001E59DA">
        <w:rPr>
          <w:rFonts w:ascii="Times New Roman" w:hAnsi="Times New Roman"/>
          <w:sz w:val="24"/>
          <w:szCs w:val="24"/>
        </w:rPr>
        <w:t>Участника клиринга ил</w:t>
      </w:r>
      <w:r w:rsidR="00027B99">
        <w:rPr>
          <w:rFonts w:ascii="Times New Roman" w:hAnsi="Times New Roman"/>
          <w:sz w:val="24"/>
          <w:szCs w:val="24"/>
        </w:rPr>
        <w:t>и прекращении</w:t>
      </w:r>
      <w:r w:rsidR="00027B99" w:rsidRPr="001E59DA">
        <w:rPr>
          <w:rFonts w:ascii="Times New Roman" w:hAnsi="Times New Roman"/>
          <w:sz w:val="24"/>
          <w:szCs w:val="24"/>
        </w:rPr>
        <w:t xml:space="preserve"> его деятельности в случае реорганизации (за исключением реорганизации в форме преобразования)</w:t>
      </w:r>
      <w:r w:rsidR="00027B99">
        <w:rPr>
          <w:rFonts w:ascii="Times New Roman" w:hAnsi="Times New Roman"/>
          <w:sz w:val="24"/>
          <w:szCs w:val="24"/>
        </w:rPr>
        <w:t xml:space="preserve">. </w:t>
      </w:r>
    </w:p>
    <w:p w14:paraId="7006D0AC" w14:textId="77777777" w:rsidR="008D60DE" w:rsidRPr="00EB3F9F" w:rsidRDefault="008D60DE" w:rsidP="000C1B57">
      <w:pPr>
        <w:pStyle w:val="affb"/>
        <w:widowControl w:val="0"/>
        <w:spacing w:after="120" w:line="240" w:lineRule="auto"/>
        <w:ind w:left="851"/>
        <w:contextualSpacing w:val="0"/>
        <w:jc w:val="both"/>
        <w:rPr>
          <w:rFonts w:ascii="Times New Roman" w:hAnsi="Times New Roman"/>
          <w:sz w:val="24"/>
          <w:szCs w:val="24"/>
        </w:rPr>
      </w:pPr>
    </w:p>
    <w:p w14:paraId="50804022" w14:textId="77777777" w:rsidR="00AD4FD7" w:rsidRPr="00EB3F9F" w:rsidRDefault="00AD4FD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9" w:name="_Toc42621948"/>
      <w:bookmarkStart w:id="100" w:name="_Toc48836335"/>
      <w:bookmarkStart w:id="101" w:name="_Ref54737893"/>
      <w:bookmarkStart w:id="102" w:name="_Toc54725019"/>
      <w:bookmarkStart w:id="103" w:name="_Toc68695930"/>
      <w:bookmarkStart w:id="104" w:name="_Toc87033977"/>
      <w:bookmarkStart w:id="105" w:name="_Toc93423030"/>
      <w:bookmarkStart w:id="106" w:name="_Toc108450691"/>
      <w:r w:rsidRPr="00EB3F9F">
        <w:rPr>
          <w:rFonts w:ascii="Times New Roman" w:hAnsi="Times New Roman"/>
          <w:i w:val="0"/>
          <w:szCs w:val="24"/>
        </w:rPr>
        <w:t>Предоставление информации для идентификации Участника клиринга, осуществления валютного контроля, защита информации</w:t>
      </w:r>
      <w:bookmarkEnd w:id="99"/>
      <w:bookmarkEnd w:id="100"/>
      <w:bookmarkEnd w:id="101"/>
      <w:bookmarkEnd w:id="102"/>
      <w:bookmarkEnd w:id="103"/>
      <w:bookmarkEnd w:id="104"/>
      <w:bookmarkEnd w:id="105"/>
      <w:bookmarkEnd w:id="106"/>
    </w:p>
    <w:p w14:paraId="632936AF"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обязан в срок</w:t>
      </w:r>
      <w:r w:rsidR="00C8543F" w:rsidRPr="00EB3F9F">
        <w:rPr>
          <w:rFonts w:ascii="Times New Roman" w:hAnsi="Times New Roman"/>
          <w:sz w:val="24"/>
          <w:szCs w:val="24"/>
        </w:rPr>
        <w:t>,</w:t>
      </w:r>
      <w:r w:rsidRPr="00EB3F9F">
        <w:rPr>
          <w:rFonts w:ascii="Times New Roman" w:hAnsi="Times New Roman"/>
          <w:sz w:val="24"/>
          <w:szCs w:val="24"/>
        </w:rPr>
        <w:t xml:space="preserve"> установлен</w:t>
      </w:r>
      <w:r w:rsidR="00C8543F" w:rsidRPr="00EB3F9F">
        <w:rPr>
          <w:rFonts w:ascii="Times New Roman" w:hAnsi="Times New Roman"/>
          <w:sz w:val="24"/>
          <w:szCs w:val="24"/>
        </w:rPr>
        <w:t>ный</w:t>
      </w:r>
      <w:r w:rsidRPr="00EB3F9F">
        <w:rPr>
          <w:rFonts w:ascii="Times New Roman" w:hAnsi="Times New Roman"/>
          <w:sz w:val="24"/>
          <w:szCs w:val="24"/>
        </w:rPr>
        <w:t xml:space="preserve"> в запросе Клиринговой организации</w:t>
      </w:r>
      <w:r w:rsidR="00C8543F" w:rsidRPr="00EB3F9F">
        <w:rPr>
          <w:rFonts w:ascii="Times New Roman" w:hAnsi="Times New Roman"/>
          <w:sz w:val="24"/>
          <w:szCs w:val="24"/>
        </w:rPr>
        <w:t xml:space="preserve"> (</w:t>
      </w:r>
      <w:r w:rsidR="002907D0" w:rsidRPr="00EB3F9F">
        <w:rPr>
          <w:rFonts w:ascii="Times New Roman" w:hAnsi="Times New Roman"/>
          <w:sz w:val="24"/>
          <w:szCs w:val="24"/>
        </w:rPr>
        <w:t>но</w:t>
      </w:r>
      <w:r w:rsidR="00C8543F" w:rsidRPr="00EB3F9F">
        <w:rPr>
          <w:rFonts w:ascii="Times New Roman" w:hAnsi="Times New Roman"/>
          <w:sz w:val="24"/>
          <w:szCs w:val="24"/>
        </w:rPr>
        <w:t xml:space="preserve"> не менее </w:t>
      </w:r>
      <w:r w:rsidR="00240993">
        <w:rPr>
          <w:rFonts w:ascii="Times New Roman" w:hAnsi="Times New Roman"/>
          <w:sz w:val="24"/>
          <w:szCs w:val="24"/>
        </w:rPr>
        <w:t>3 (</w:t>
      </w:r>
      <w:r w:rsidR="00C8543F" w:rsidRPr="00EB3F9F">
        <w:rPr>
          <w:rFonts w:ascii="Times New Roman" w:hAnsi="Times New Roman"/>
          <w:sz w:val="24"/>
          <w:szCs w:val="24"/>
        </w:rPr>
        <w:t>трех</w:t>
      </w:r>
      <w:r w:rsidR="00240993">
        <w:rPr>
          <w:rFonts w:ascii="Times New Roman" w:hAnsi="Times New Roman"/>
          <w:sz w:val="24"/>
          <w:szCs w:val="24"/>
        </w:rPr>
        <w:t>)</w:t>
      </w:r>
      <w:r w:rsidR="00C8543F" w:rsidRPr="00EB3F9F">
        <w:rPr>
          <w:rFonts w:ascii="Times New Roman" w:hAnsi="Times New Roman"/>
          <w:sz w:val="24"/>
          <w:szCs w:val="24"/>
        </w:rPr>
        <w:t xml:space="preserve"> рабочих дней)</w:t>
      </w:r>
      <w:r w:rsidRPr="00EB3F9F">
        <w:rPr>
          <w:rFonts w:ascii="Times New Roman" w:hAnsi="Times New Roman"/>
          <w:sz w:val="24"/>
          <w:szCs w:val="24"/>
        </w:rPr>
        <w:t>, предоставить копии бухгалтерских балансов, отчетов о прибылях и убытках, налоговые декларации по налогу на прибыль и налогу на добавленную стоимость (с отметкой налогового органа о получении), а также иные документы и информацию, указанные в запросе Клиринговой организации, в том числе, связанные с идентификацией Участника клиринга или его клиентов, выполнением Клиринговой организацией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Клиринговая организация вправе приостановить операции или расторгнуть Договор в случае не предоставления Участником клиринга документов по запросу Клиринговой организации.</w:t>
      </w:r>
    </w:p>
    <w:p w14:paraId="3F23CBB7" w14:textId="478CD3E8" w:rsidR="00AD4FD7" w:rsidRPr="0038797D"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соответствии с законодательством Российской Федерации Участником клиринга для исполнения клиринговой операции должны быть предоставлены документы, в том числе документы, устанавливающие правоотношения Участников клиринга и их клиентов, указанные документы должны быть предоставлены Участником клиринга в Клиринговую организацию до начала исполнения Поручений. Документы, регулирующие правовые взаимоотношения Участников клиринга и их клиентов, Участник клиринга должен предоставить до регистрации банковских реквизитов своего клиента в соответствии со статьей </w:t>
      </w:r>
      <w:r w:rsidR="00170239" w:rsidRPr="0038797D">
        <w:rPr>
          <w:rFonts w:ascii="Times New Roman" w:hAnsi="Times New Roman"/>
          <w:sz w:val="24"/>
          <w:szCs w:val="24"/>
        </w:rPr>
        <w:fldChar w:fldCharType="begin"/>
      </w:r>
      <w:r w:rsidR="00170239" w:rsidRPr="0038797D">
        <w:rPr>
          <w:rFonts w:ascii="Times New Roman" w:hAnsi="Times New Roman"/>
          <w:sz w:val="24"/>
          <w:szCs w:val="24"/>
        </w:rPr>
        <w:instrText xml:space="preserve"> REF _Ref42610254 \r \h </w:instrText>
      </w:r>
      <w:r w:rsidR="00987BA9" w:rsidRPr="0038797D">
        <w:rPr>
          <w:rFonts w:ascii="Times New Roman" w:hAnsi="Times New Roman"/>
          <w:sz w:val="24"/>
          <w:szCs w:val="24"/>
        </w:rPr>
        <w:instrText xml:space="preserve"> \* MERGEFORMAT </w:instrText>
      </w:r>
      <w:r w:rsidR="00170239" w:rsidRPr="0038797D">
        <w:rPr>
          <w:rFonts w:ascii="Times New Roman" w:hAnsi="Times New Roman"/>
          <w:sz w:val="24"/>
          <w:szCs w:val="24"/>
        </w:rPr>
      </w:r>
      <w:r w:rsidR="00170239" w:rsidRPr="0038797D">
        <w:rPr>
          <w:rFonts w:ascii="Times New Roman" w:hAnsi="Times New Roman"/>
          <w:sz w:val="24"/>
          <w:szCs w:val="24"/>
        </w:rPr>
        <w:fldChar w:fldCharType="separate"/>
      </w:r>
      <w:r w:rsidR="00670820">
        <w:rPr>
          <w:rFonts w:ascii="Times New Roman" w:hAnsi="Times New Roman"/>
          <w:sz w:val="24"/>
          <w:szCs w:val="24"/>
        </w:rPr>
        <w:t>22</w:t>
      </w:r>
      <w:r w:rsidR="00170239"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5B4AF3C9"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Перечень документов, которые необходимо предоставить в </w:t>
      </w:r>
      <w:r w:rsidRPr="00EB3F9F">
        <w:rPr>
          <w:rFonts w:ascii="Times New Roman" w:hAnsi="Times New Roman"/>
          <w:sz w:val="24"/>
          <w:szCs w:val="24"/>
        </w:rPr>
        <w:t>Клиринговую организацию для валютного контроля, приведен на Сайте. Допускается предоставление Участником клиринга указанных документов в электронном виде в порядке, предусмотренном Договором ЭДО, заключенным Клиринговой организацией и Участником клиринга. При предоставлении документов на бумажном носителе, документы должны быть заверены в установленном порядке Участником клиринга. Клиринговая организация вправе увеличить время исполнения Поручения Участника клиринга или отказать в исполнении Поручения Участника клиринга в случае отсутствия документов, необходимых для осуществления валютного контроля.</w:t>
      </w:r>
    </w:p>
    <w:p w14:paraId="65774AB9"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если ранее (при заключении договора счета депо) Участником клиринга как депонентом были предоставлены все необходимые документы и на момент заключения Договора указанные документы не утратили силу и не были изменены, а представители вправе подавать Поручения и (или) действовать от имени Участника клиринга, повторное предоставление указанных документов не требуется. </w:t>
      </w:r>
    </w:p>
    <w:p w14:paraId="2C7A79D8"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потребовать от Участника клиринга предоставления дополнительных документов. Участник клиринга обязан предоставить данные документы в срок, указанный в запросе</w:t>
      </w:r>
      <w:r w:rsidR="009E0A48" w:rsidRPr="00EB3F9F">
        <w:rPr>
          <w:rFonts w:ascii="Times New Roman" w:hAnsi="Times New Roman"/>
          <w:sz w:val="24"/>
          <w:szCs w:val="24"/>
        </w:rPr>
        <w:t>,</w:t>
      </w:r>
      <w:r w:rsidR="002907D0" w:rsidRPr="00EB3F9F">
        <w:rPr>
          <w:rFonts w:ascii="Times New Roman" w:hAnsi="Times New Roman"/>
          <w:sz w:val="24"/>
          <w:szCs w:val="24"/>
        </w:rPr>
        <w:t xml:space="preserve"> но не менее</w:t>
      </w:r>
      <w:r w:rsidR="00240993">
        <w:rPr>
          <w:rFonts w:ascii="Times New Roman" w:hAnsi="Times New Roman"/>
          <w:sz w:val="24"/>
          <w:szCs w:val="24"/>
        </w:rPr>
        <w:t xml:space="preserve"> 3</w:t>
      </w:r>
      <w:r w:rsidR="002907D0" w:rsidRPr="00EB3F9F">
        <w:rPr>
          <w:rFonts w:ascii="Times New Roman" w:hAnsi="Times New Roman"/>
          <w:sz w:val="24"/>
          <w:szCs w:val="24"/>
        </w:rPr>
        <w:t xml:space="preserve"> </w:t>
      </w:r>
      <w:r w:rsidR="00240993">
        <w:rPr>
          <w:rFonts w:ascii="Times New Roman" w:hAnsi="Times New Roman"/>
          <w:sz w:val="24"/>
          <w:szCs w:val="24"/>
        </w:rPr>
        <w:t>(</w:t>
      </w:r>
      <w:r w:rsidR="002907D0" w:rsidRPr="00EB3F9F">
        <w:rPr>
          <w:rFonts w:ascii="Times New Roman" w:hAnsi="Times New Roman"/>
          <w:sz w:val="24"/>
          <w:szCs w:val="24"/>
        </w:rPr>
        <w:t>трех</w:t>
      </w:r>
      <w:r w:rsidR="00240993">
        <w:rPr>
          <w:rFonts w:ascii="Times New Roman" w:hAnsi="Times New Roman"/>
          <w:sz w:val="24"/>
          <w:szCs w:val="24"/>
        </w:rPr>
        <w:t>)</w:t>
      </w:r>
      <w:r w:rsidR="002907D0" w:rsidRPr="00EB3F9F">
        <w:rPr>
          <w:rFonts w:ascii="Times New Roman" w:hAnsi="Times New Roman"/>
          <w:sz w:val="24"/>
          <w:szCs w:val="24"/>
        </w:rPr>
        <w:t xml:space="preserve"> рабочих дней</w:t>
      </w:r>
      <w:r w:rsidRPr="00EB3F9F">
        <w:rPr>
          <w:rFonts w:ascii="Times New Roman" w:hAnsi="Times New Roman"/>
          <w:sz w:val="24"/>
          <w:szCs w:val="24"/>
        </w:rPr>
        <w:t xml:space="preserve"> со дня получения запроса Клиринговой организации.</w:t>
      </w:r>
    </w:p>
    <w:p w14:paraId="71A116C0"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обязан обеспечивать актуальность, достоверность и полноту комплекта документов, предусмотренного Правилами клиринга. Участник клиринга обязан своевременно извещать Клиринговую организацию об изменениях и дополнениях, вносимых в документы, которые были предоставлены при заключении Договора, предоставлять в Клиринговую организацию документы, подтверждающие данные изменения и дополнения, вносить соответствующие изменения в анкеты. В случае непредставления Участником клиринга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Клиринговая организация не несет ответственности за причиненные в связи с этим убытки Участнику клиринга.</w:t>
      </w:r>
    </w:p>
    <w:p w14:paraId="4BF2C84C"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досрочном отзыве доверенности до истечения срока полномочий лица, которому выдана доверенность, Участник клиринга не позднее Операционного дня, предшествующего дате прекращения полномочий, должен предоставить в Клиринговую организацию письмо в произвольной форме с указанием даты прекращения полномочий данного лица. По истечении срока действия доверенности либо при назначении нового лица в Клиринговую организацию должна быть предоставлена новая доверенность. Клиринговая организация на следующий Операционный день после даты прекращения действия доверенности прекращает прием Поручений и иных документов Участника клиринга,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3BFAF1E3"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необходимости внесения изменений в документ, подтверждающий назначение на должность лиц, имеющих право действовать от имени Участника клиринга без доверенности</w:t>
      </w:r>
      <w:r w:rsidR="0066336F">
        <w:rPr>
          <w:rFonts w:ascii="Times New Roman" w:hAnsi="Times New Roman"/>
          <w:sz w:val="24"/>
          <w:szCs w:val="24"/>
        </w:rPr>
        <w:t>,</w:t>
      </w:r>
      <w:r w:rsidRPr="00EB3F9F">
        <w:rPr>
          <w:rFonts w:ascii="Times New Roman" w:hAnsi="Times New Roman"/>
          <w:sz w:val="24"/>
          <w:szCs w:val="24"/>
        </w:rPr>
        <w:t xml:space="preserve"> или в реквизиты банковской карточки</w:t>
      </w:r>
      <w:r w:rsidR="0066336F">
        <w:rPr>
          <w:rFonts w:ascii="Times New Roman" w:hAnsi="Times New Roman"/>
          <w:sz w:val="24"/>
          <w:szCs w:val="24"/>
        </w:rPr>
        <w:t>,</w:t>
      </w:r>
      <w:r w:rsidRPr="00EB3F9F">
        <w:rPr>
          <w:rFonts w:ascii="Times New Roman" w:hAnsi="Times New Roman"/>
          <w:sz w:val="24"/>
          <w:szCs w:val="24"/>
        </w:rPr>
        <w:t xml:space="preserve"> Участник клиринга обязан предоставить в Клиринговую организацию указанные документы с новыми реквизитами, что будет автоматически означать утрату силы соответствующих старых документов.</w:t>
      </w:r>
    </w:p>
    <w:p w14:paraId="251E68FC"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 целью получения информации о юридическом лице Клиринговая организация вправе использовать сведения (информацию) о юридическом лице из официальных источников, в том числе электронного сервиса Федеральной налоговой службы.</w:t>
      </w:r>
    </w:p>
    <w:p w14:paraId="1AAE4505"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07" w:name="_Toc42621949"/>
      <w:bookmarkStart w:id="108" w:name="_Toc48836336"/>
      <w:bookmarkStart w:id="109" w:name="_Ref54739803"/>
      <w:bookmarkStart w:id="110" w:name="_Toc54725020"/>
      <w:bookmarkStart w:id="111" w:name="_Toc68695931"/>
      <w:bookmarkStart w:id="112" w:name="_Toc87033978"/>
      <w:bookmarkStart w:id="113" w:name="_Toc93423031"/>
      <w:bookmarkStart w:id="114" w:name="_Toc108450692"/>
      <w:bookmarkStart w:id="115" w:name="_Toc493448952"/>
      <w:bookmarkStart w:id="116" w:name="_Toc328141716"/>
      <w:r w:rsidRPr="00EB3F9F">
        <w:rPr>
          <w:rFonts w:ascii="Times New Roman" w:hAnsi="Times New Roman"/>
          <w:i w:val="0"/>
          <w:szCs w:val="24"/>
        </w:rPr>
        <w:t>Порядок приостановления и прекращения допуска Участников клиринга к клиринговому обслуживанию</w:t>
      </w:r>
      <w:bookmarkEnd w:id="107"/>
      <w:bookmarkEnd w:id="108"/>
      <w:bookmarkEnd w:id="109"/>
      <w:bookmarkEnd w:id="110"/>
      <w:bookmarkEnd w:id="111"/>
      <w:bookmarkEnd w:id="112"/>
      <w:bookmarkEnd w:id="113"/>
      <w:bookmarkEnd w:id="114"/>
    </w:p>
    <w:p w14:paraId="2A9A9082"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17" w:name="_Ref42511203"/>
      <w:r w:rsidRPr="00EB3F9F">
        <w:rPr>
          <w:rFonts w:ascii="Times New Roman" w:hAnsi="Times New Roman"/>
          <w:sz w:val="24"/>
          <w:szCs w:val="24"/>
        </w:rPr>
        <w:t xml:space="preserve">Клиринговая организация </w:t>
      </w:r>
      <w:r w:rsidRPr="004B5B18">
        <w:rPr>
          <w:rFonts w:ascii="Times New Roman" w:hAnsi="Times New Roman"/>
          <w:sz w:val="24"/>
          <w:szCs w:val="24"/>
        </w:rPr>
        <w:t>вправе приостановить допуск</w:t>
      </w:r>
      <w:r w:rsidRPr="00EB3F9F">
        <w:rPr>
          <w:rFonts w:ascii="Times New Roman" w:hAnsi="Times New Roman"/>
          <w:sz w:val="24"/>
          <w:szCs w:val="24"/>
        </w:rPr>
        <w:t xml:space="preserve"> к клиринговому обслуживанию по любому из следующих оснований:</w:t>
      </w:r>
      <w:bookmarkEnd w:id="117"/>
    </w:p>
    <w:p w14:paraId="06A68DD7"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Клиринговой организацией информации о возникновении обстоятельств, </w:t>
      </w:r>
      <w:r w:rsidR="007E59D1">
        <w:rPr>
          <w:rFonts w:ascii="Times New Roman" w:hAnsi="Times New Roman"/>
          <w:sz w:val="24"/>
          <w:szCs w:val="24"/>
        </w:rPr>
        <w:t xml:space="preserve">которые могут </w:t>
      </w:r>
      <w:r w:rsidRPr="00EB3F9F">
        <w:rPr>
          <w:rFonts w:ascii="Times New Roman" w:hAnsi="Times New Roman"/>
          <w:sz w:val="24"/>
          <w:szCs w:val="24"/>
        </w:rPr>
        <w:t xml:space="preserve">в соответствии с законодательством Российской Федерации или страны места регистрации Участника клиринга-нерезидента </w:t>
      </w:r>
      <w:r w:rsidR="007E59D1" w:rsidRPr="00EB3F9F">
        <w:rPr>
          <w:rFonts w:ascii="Times New Roman" w:hAnsi="Times New Roman"/>
          <w:sz w:val="24"/>
          <w:szCs w:val="24"/>
        </w:rPr>
        <w:t>препятств</w:t>
      </w:r>
      <w:r w:rsidR="007E59D1">
        <w:rPr>
          <w:rFonts w:ascii="Times New Roman" w:hAnsi="Times New Roman"/>
          <w:sz w:val="24"/>
          <w:szCs w:val="24"/>
        </w:rPr>
        <w:t>овать</w:t>
      </w:r>
      <w:r w:rsidR="007E59D1" w:rsidRPr="00EB3F9F">
        <w:rPr>
          <w:rFonts w:ascii="Times New Roman" w:hAnsi="Times New Roman"/>
          <w:sz w:val="24"/>
          <w:szCs w:val="24"/>
        </w:rPr>
        <w:t xml:space="preserve"> </w:t>
      </w:r>
      <w:r w:rsidRPr="00EB3F9F">
        <w:rPr>
          <w:rFonts w:ascii="Times New Roman" w:hAnsi="Times New Roman"/>
          <w:sz w:val="24"/>
          <w:szCs w:val="24"/>
        </w:rPr>
        <w:t>исполнению таким Участником клиринга обязательств по сделкам;</w:t>
      </w:r>
    </w:p>
    <w:p w14:paraId="3E9C36F0" w14:textId="1DD19774" w:rsidR="00AA534E" w:rsidRPr="0038797D"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нарушении Участником клиринга установленных </w:t>
      </w:r>
      <w:r w:rsidR="00441457" w:rsidRPr="00EB3F9F">
        <w:rPr>
          <w:rFonts w:ascii="Times New Roman" w:hAnsi="Times New Roman"/>
          <w:sz w:val="24"/>
          <w:szCs w:val="24"/>
        </w:rPr>
        <w:t xml:space="preserve">статьей </w:t>
      </w:r>
      <w:r w:rsidR="00441457" w:rsidRPr="0038797D">
        <w:rPr>
          <w:rFonts w:ascii="Times New Roman" w:hAnsi="Times New Roman"/>
          <w:sz w:val="24"/>
          <w:szCs w:val="24"/>
        </w:rPr>
        <w:fldChar w:fldCharType="begin"/>
      </w:r>
      <w:r w:rsidR="00441457" w:rsidRPr="0038797D">
        <w:rPr>
          <w:rFonts w:ascii="Times New Roman" w:hAnsi="Times New Roman"/>
          <w:sz w:val="24"/>
          <w:szCs w:val="24"/>
        </w:rPr>
        <w:instrText xml:space="preserve"> REF _Ref54737893 \r \h </w:instrText>
      </w:r>
      <w:r w:rsidR="00E563CC" w:rsidRPr="0038797D">
        <w:rPr>
          <w:rFonts w:ascii="Times New Roman" w:hAnsi="Times New Roman"/>
          <w:sz w:val="24"/>
          <w:szCs w:val="24"/>
        </w:rPr>
        <w:instrText xml:space="preserve"> \* MERGEFORMAT </w:instrText>
      </w:r>
      <w:r w:rsidR="00441457" w:rsidRPr="0038797D">
        <w:rPr>
          <w:rFonts w:ascii="Times New Roman" w:hAnsi="Times New Roman"/>
          <w:sz w:val="24"/>
          <w:szCs w:val="24"/>
        </w:rPr>
      </w:r>
      <w:r w:rsidR="00441457" w:rsidRPr="0038797D">
        <w:rPr>
          <w:rFonts w:ascii="Times New Roman" w:hAnsi="Times New Roman"/>
          <w:sz w:val="24"/>
          <w:szCs w:val="24"/>
        </w:rPr>
        <w:fldChar w:fldCharType="separate"/>
      </w:r>
      <w:r w:rsidR="00670820">
        <w:rPr>
          <w:rFonts w:ascii="Times New Roman" w:hAnsi="Times New Roman"/>
          <w:sz w:val="24"/>
          <w:szCs w:val="24"/>
        </w:rPr>
        <w:t>5</w:t>
      </w:r>
      <w:r w:rsidR="00441457" w:rsidRPr="0038797D">
        <w:rPr>
          <w:rFonts w:ascii="Times New Roman" w:hAnsi="Times New Roman"/>
          <w:sz w:val="24"/>
          <w:szCs w:val="24"/>
        </w:rPr>
        <w:fldChar w:fldCharType="end"/>
      </w:r>
      <w:r w:rsidR="00441457" w:rsidRPr="0038797D">
        <w:rPr>
          <w:rFonts w:ascii="Times New Roman" w:hAnsi="Times New Roman"/>
          <w:sz w:val="24"/>
          <w:szCs w:val="24"/>
        </w:rPr>
        <w:t xml:space="preserve"> </w:t>
      </w:r>
      <w:r w:rsidRPr="0038797D">
        <w:rPr>
          <w:rFonts w:ascii="Times New Roman" w:hAnsi="Times New Roman"/>
          <w:sz w:val="24"/>
          <w:szCs w:val="24"/>
        </w:rPr>
        <w:t>Правил клиринга требований;</w:t>
      </w:r>
    </w:p>
    <w:p w14:paraId="09F47A1F"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установлении уполномоченными органами ограничений в отношении Участника клиринга за нарушение законодательства Российской Федерации;</w:t>
      </w:r>
    </w:p>
    <w:p w14:paraId="02FD9E14" w14:textId="77777777" w:rsidR="00AA534E" w:rsidRPr="00213D05" w:rsidRDefault="00AA534E" w:rsidP="00EB4582">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4582">
        <w:rPr>
          <w:rFonts w:ascii="Times New Roman" w:hAnsi="Times New Roman"/>
          <w:sz w:val="24"/>
          <w:szCs w:val="24"/>
        </w:rPr>
        <w:t>п</w:t>
      </w:r>
      <w:r w:rsidR="00F20FB8" w:rsidRPr="00EB4582">
        <w:rPr>
          <w:rFonts w:ascii="Times New Roman" w:hAnsi="Times New Roman"/>
          <w:sz w:val="24"/>
          <w:szCs w:val="24"/>
        </w:rPr>
        <w:t xml:space="preserve">ри наличии </w:t>
      </w:r>
      <w:r w:rsidR="00740B29" w:rsidRPr="00EB4582">
        <w:rPr>
          <w:rFonts w:ascii="Times New Roman" w:hAnsi="Times New Roman"/>
          <w:sz w:val="24"/>
          <w:szCs w:val="24"/>
        </w:rPr>
        <w:t>подозрений в нарушении Участником клиринга законодательства п</w:t>
      </w:r>
      <w:r w:rsidRPr="00EB4582">
        <w:rPr>
          <w:rFonts w:ascii="Times New Roman" w:hAnsi="Times New Roman"/>
          <w:sz w:val="24"/>
          <w:szCs w:val="24"/>
        </w:rPr>
        <w:t>о результатам рассмотрения документов, предоставленных Участником клиринга;</w:t>
      </w:r>
    </w:p>
    <w:p w14:paraId="56A61C30"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неисполнени</w:t>
      </w:r>
      <w:r w:rsidR="001A00CE">
        <w:rPr>
          <w:rFonts w:ascii="Times New Roman" w:hAnsi="Times New Roman"/>
          <w:sz w:val="24"/>
          <w:szCs w:val="24"/>
        </w:rPr>
        <w:t>и</w:t>
      </w:r>
      <w:r w:rsidRPr="00EB3F9F">
        <w:rPr>
          <w:rFonts w:ascii="Times New Roman" w:hAnsi="Times New Roman"/>
          <w:sz w:val="24"/>
          <w:szCs w:val="24"/>
        </w:rPr>
        <w:t xml:space="preserve"> или ненадлежаще</w:t>
      </w:r>
      <w:r w:rsidR="001A00CE">
        <w:rPr>
          <w:rFonts w:ascii="Times New Roman" w:hAnsi="Times New Roman"/>
          <w:sz w:val="24"/>
          <w:szCs w:val="24"/>
        </w:rPr>
        <w:t>м</w:t>
      </w:r>
      <w:r w:rsidRPr="00EB3F9F">
        <w:rPr>
          <w:rFonts w:ascii="Times New Roman" w:hAnsi="Times New Roman"/>
          <w:sz w:val="24"/>
          <w:szCs w:val="24"/>
        </w:rPr>
        <w:t xml:space="preserve"> исполнени</w:t>
      </w:r>
      <w:r w:rsidR="001A00CE">
        <w:rPr>
          <w:rFonts w:ascii="Times New Roman" w:hAnsi="Times New Roman"/>
          <w:sz w:val="24"/>
          <w:szCs w:val="24"/>
        </w:rPr>
        <w:t>и</w:t>
      </w:r>
      <w:r w:rsidRPr="00EB3F9F">
        <w:rPr>
          <w:rFonts w:ascii="Times New Roman" w:hAnsi="Times New Roman"/>
          <w:sz w:val="24"/>
          <w:szCs w:val="24"/>
        </w:rPr>
        <w:t xml:space="preserve"> Участником клиринга обязательств перед Клиринговой организацией;</w:t>
      </w:r>
    </w:p>
    <w:p w14:paraId="3D943CC0"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наложении ограничений в распоряжении ценными бумагами, учитываемыми на Торговых счетах депо;</w:t>
      </w:r>
    </w:p>
    <w:p w14:paraId="328308F0" w14:textId="0F1BD830" w:rsidR="008F4B3F" w:rsidRPr="007B2B18" w:rsidRDefault="001A57DB" w:rsidP="007B2B1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7B2B18">
        <w:rPr>
          <w:rFonts w:ascii="Times New Roman" w:hAnsi="Times New Roman"/>
          <w:sz w:val="24"/>
          <w:szCs w:val="24"/>
        </w:rPr>
        <w:t xml:space="preserve">при наличии ограничений в распоряжении денежными средствами, в том числе </w:t>
      </w:r>
      <w:r w:rsidR="00AA534E" w:rsidRPr="007B2B18">
        <w:rPr>
          <w:rFonts w:ascii="Times New Roman" w:hAnsi="Times New Roman"/>
          <w:sz w:val="24"/>
          <w:szCs w:val="24"/>
        </w:rPr>
        <w:t xml:space="preserve">если на денежные средства </w:t>
      </w:r>
      <w:r w:rsidR="00E6284C" w:rsidRPr="007B2B18">
        <w:rPr>
          <w:rFonts w:ascii="Times New Roman" w:hAnsi="Times New Roman"/>
          <w:sz w:val="24"/>
          <w:szCs w:val="24"/>
        </w:rPr>
        <w:t xml:space="preserve">Участника клиринга </w:t>
      </w:r>
      <w:r w:rsidR="00AA534E" w:rsidRPr="007B2B18">
        <w:rPr>
          <w:rFonts w:ascii="Times New Roman" w:hAnsi="Times New Roman"/>
          <w:sz w:val="24"/>
          <w:szCs w:val="24"/>
        </w:rPr>
        <w:t>на Банковских счетах</w:t>
      </w:r>
      <w:r w:rsidR="00B3351B" w:rsidRPr="007B2B18">
        <w:rPr>
          <w:rFonts w:ascii="Times New Roman" w:hAnsi="Times New Roman"/>
          <w:sz w:val="24"/>
          <w:szCs w:val="24"/>
        </w:rPr>
        <w:t xml:space="preserve"> и(или) на Клиринговых счетах</w:t>
      </w:r>
      <w:r w:rsidR="00AA534E" w:rsidRPr="007B2B18">
        <w:rPr>
          <w:rFonts w:ascii="Times New Roman" w:hAnsi="Times New Roman"/>
          <w:sz w:val="24"/>
          <w:szCs w:val="24"/>
        </w:rPr>
        <w:t xml:space="preserve"> наложен арест</w:t>
      </w:r>
      <w:r w:rsidR="00352DA1" w:rsidRPr="007B2B18">
        <w:rPr>
          <w:rFonts w:ascii="Times New Roman" w:hAnsi="Times New Roman"/>
          <w:sz w:val="24"/>
          <w:szCs w:val="24"/>
        </w:rPr>
        <w:t xml:space="preserve"> </w:t>
      </w:r>
      <w:r w:rsidRPr="007B2B18">
        <w:rPr>
          <w:rFonts w:ascii="Times New Roman" w:hAnsi="Times New Roman"/>
          <w:sz w:val="24"/>
          <w:szCs w:val="24"/>
        </w:rPr>
        <w:t xml:space="preserve">или </w:t>
      </w:r>
      <w:r w:rsidR="00AA534E" w:rsidRPr="007B2B18">
        <w:rPr>
          <w:rFonts w:ascii="Times New Roman" w:hAnsi="Times New Roman"/>
          <w:sz w:val="24"/>
          <w:szCs w:val="24"/>
        </w:rPr>
        <w:t xml:space="preserve">если операции по </w:t>
      </w:r>
      <w:r w:rsidR="00E6284C" w:rsidRPr="007B2B18">
        <w:rPr>
          <w:rFonts w:ascii="Times New Roman" w:hAnsi="Times New Roman"/>
          <w:sz w:val="24"/>
          <w:szCs w:val="24"/>
        </w:rPr>
        <w:t>указанным счетам</w:t>
      </w:r>
      <w:r w:rsidR="00AA534E" w:rsidRPr="007B2B18">
        <w:rPr>
          <w:rFonts w:ascii="Times New Roman" w:hAnsi="Times New Roman"/>
          <w:sz w:val="24"/>
          <w:szCs w:val="24"/>
        </w:rPr>
        <w:t xml:space="preserve"> приостановлены.</w:t>
      </w:r>
      <w:r w:rsidR="00372444" w:rsidRPr="007B2B18">
        <w:rPr>
          <w:rFonts w:ascii="Times New Roman" w:hAnsi="Times New Roman"/>
          <w:sz w:val="24"/>
          <w:szCs w:val="24"/>
        </w:rPr>
        <w:t xml:space="preserve"> </w:t>
      </w:r>
      <w:r w:rsidR="00CC569C" w:rsidRPr="007B2B18">
        <w:rPr>
          <w:rFonts w:ascii="Times New Roman" w:hAnsi="Times New Roman"/>
          <w:sz w:val="24"/>
          <w:szCs w:val="24"/>
        </w:rPr>
        <w:t>При этом оценка</w:t>
      </w:r>
      <w:r w:rsidR="00372444" w:rsidRPr="007B2B18">
        <w:rPr>
          <w:rFonts w:ascii="Times New Roman" w:hAnsi="Times New Roman"/>
          <w:sz w:val="24"/>
          <w:szCs w:val="24"/>
        </w:rPr>
        <w:t xml:space="preserve"> достаточности </w:t>
      </w:r>
      <w:r w:rsidR="00CC569C" w:rsidRPr="007B2B18">
        <w:rPr>
          <w:rFonts w:ascii="Times New Roman" w:hAnsi="Times New Roman"/>
          <w:sz w:val="24"/>
          <w:szCs w:val="24"/>
        </w:rPr>
        <w:t xml:space="preserve">оставшихся </w:t>
      </w:r>
      <w:r w:rsidR="00372444" w:rsidRPr="007B2B18">
        <w:rPr>
          <w:rFonts w:ascii="Times New Roman" w:hAnsi="Times New Roman"/>
          <w:sz w:val="24"/>
          <w:szCs w:val="24"/>
        </w:rPr>
        <w:t xml:space="preserve">денежных средств </w:t>
      </w:r>
      <w:r w:rsidR="00CC569C" w:rsidRPr="007B2B18">
        <w:rPr>
          <w:rFonts w:ascii="Times New Roman" w:hAnsi="Times New Roman"/>
          <w:sz w:val="24"/>
          <w:szCs w:val="24"/>
        </w:rPr>
        <w:t xml:space="preserve">для исполнения имеющихся обязательств Участника клиринга </w:t>
      </w:r>
      <w:r w:rsidR="00372444" w:rsidRPr="007B2B18">
        <w:rPr>
          <w:rFonts w:ascii="Times New Roman" w:hAnsi="Times New Roman"/>
          <w:sz w:val="24"/>
          <w:szCs w:val="24"/>
        </w:rPr>
        <w:t xml:space="preserve">осуществляется </w:t>
      </w:r>
      <w:r w:rsidR="006448A8" w:rsidRPr="007B2B18">
        <w:rPr>
          <w:rFonts w:ascii="Times New Roman" w:hAnsi="Times New Roman"/>
          <w:sz w:val="24"/>
          <w:szCs w:val="24"/>
        </w:rPr>
        <w:t xml:space="preserve">с учетом </w:t>
      </w:r>
      <w:r w:rsidR="00247D2B" w:rsidRPr="007B2B18">
        <w:rPr>
          <w:rFonts w:ascii="Times New Roman" w:hAnsi="Times New Roman"/>
          <w:sz w:val="24"/>
          <w:szCs w:val="24"/>
        </w:rPr>
        <w:t>пункт</w:t>
      </w:r>
      <w:r w:rsidR="006448A8" w:rsidRPr="007B2B18">
        <w:rPr>
          <w:rFonts w:ascii="Times New Roman" w:hAnsi="Times New Roman"/>
          <w:sz w:val="24"/>
          <w:szCs w:val="24"/>
        </w:rPr>
        <w:t>ов</w:t>
      </w:r>
      <w:r w:rsidR="00247D2B" w:rsidRPr="007B2B18">
        <w:rPr>
          <w:rFonts w:ascii="Times New Roman" w:hAnsi="Times New Roman"/>
          <w:sz w:val="24"/>
          <w:szCs w:val="24"/>
        </w:rPr>
        <w:t xml:space="preserve"> </w:t>
      </w:r>
      <w:r w:rsidR="00247D2B" w:rsidRPr="007B2B18">
        <w:rPr>
          <w:rFonts w:ascii="Times New Roman" w:hAnsi="Times New Roman"/>
          <w:sz w:val="24"/>
          <w:szCs w:val="24"/>
        </w:rPr>
        <w:fldChar w:fldCharType="begin"/>
      </w:r>
      <w:r w:rsidR="00247D2B" w:rsidRPr="007B2B18">
        <w:rPr>
          <w:rFonts w:ascii="Times New Roman" w:hAnsi="Times New Roman"/>
          <w:sz w:val="24"/>
          <w:szCs w:val="24"/>
        </w:rPr>
        <w:instrText xml:space="preserve"> REF _Ref65338606 \r \h </w:instrText>
      </w:r>
      <w:r w:rsidR="0038797D" w:rsidRPr="007B2B18">
        <w:rPr>
          <w:rFonts w:ascii="Times New Roman" w:hAnsi="Times New Roman"/>
          <w:sz w:val="24"/>
          <w:szCs w:val="24"/>
        </w:rPr>
        <w:instrText xml:space="preserve"> \* MERGEFORMAT </w:instrText>
      </w:r>
      <w:r w:rsidR="00247D2B" w:rsidRPr="007B2B18">
        <w:rPr>
          <w:rFonts w:ascii="Times New Roman" w:hAnsi="Times New Roman"/>
          <w:sz w:val="24"/>
          <w:szCs w:val="24"/>
        </w:rPr>
      </w:r>
      <w:r w:rsidR="00247D2B" w:rsidRPr="007B2B18">
        <w:rPr>
          <w:rFonts w:ascii="Times New Roman" w:hAnsi="Times New Roman"/>
          <w:sz w:val="24"/>
          <w:szCs w:val="24"/>
        </w:rPr>
        <w:fldChar w:fldCharType="separate"/>
      </w:r>
      <w:r w:rsidR="00670820">
        <w:rPr>
          <w:rFonts w:ascii="Times New Roman" w:hAnsi="Times New Roman"/>
          <w:sz w:val="24"/>
          <w:szCs w:val="24"/>
        </w:rPr>
        <w:t>2.9</w:t>
      </w:r>
      <w:r w:rsidR="00247D2B" w:rsidRPr="007B2B18">
        <w:rPr>
          <w:rFonts w:ascii="Times New Roman" w:hAnsi="Times New Roman"/>
          <w:sz w:val="24"/>
          <w:szCs w:val="24"/>
        </w:rPr>
        <w:fldChar w:fldCharType="end"/>
      </w:r>
      <w:r w:rsidR="00247D2B" w:rsidRPr="007B2B18">
        <w:rPr>
          <w:rFonts w:ascii="Times New Roman" w:hAnsi="Times New Roman"/>
          <w:sz w:val="24"/>
          <w:szCs w:val="24"/>
        </w:rPr>
        <w:t xml:space="preserve"> и </w:t>
      </w:r>
      <w:r w:rsidR="00247D2B" w:rsidRPr="007B2B18">
        <w:rPr>
          <w:rFonts w:ascii="Times New Roman" w:hAnsi="Times New Roman"/>
          <w:sz w:val="24"/>
          <w:szCs w:val="24"/>
        </w:rPr>
        <w:fldChar w:fldCharType="begin"/>
      </w:r>
      <w:r w:rsidR="00247D2B" w:rsidRPr="007B2B18">
        <w:rPr>
          <w:rFonts w:ascii="Times New Roman" w:hAnsi="Times New Roman"/>
          <w:sz w:val="24"/>
          <w:szCs w:val="24"/>
        </w:rPr>
        <w:instrText xml:space="preserve"> REF _Ref65338616 \r \h </w:instrText>
      </w:r>
      <w:r w:rsidR="0038797D" w:rsidRPr="007B2B18">
        <w:rPr>
          <w:rFonts w:ascii="Times New Roman" w:hAnsi="Times New Roman"/>
          <w:sz w:val="24"/>
          <w:szCs w:val="24"/>
        </w:rPr>
        <w:instrText xml:space="preserve"> \* MERGEFORMAT </w:instrText>
      </w:r>
      <w:r w:rsidR="00247D2B" w:rsidRPr="007B2B18">
        <w:rPr>
          <w:rFonts w:ascii="Times New Roman" w:hAnsi="Times New Roman"/>
          <w:sz w:val="24"/>
          <w:szCs w:val="24"/>
        </w:rPr>
      </w:r>
      <w:r w:rsidR="00247D2B" w:rsidRPr="007B2B18">
        <w:rPr>
          <w:rFonts w:ascii="Times New Roman" w:hAnsi="Times New Roman"/>
          <w:sz w:val="24"/>
          <w:szCs w:val="24"/>
        </w:rPr>
        <w:fldChar w:fldCharType="separate"/>
      </w:r>
      <w:r w:rsidR="00670820">
        <w:rPr>
          <w:rFonts w:ascii="Times New Roman" w:hAnsi="Times New Roman"/>
          <w:sz w:val="24"/>
          <w:szCs w:val="24"/>
        </w:rPr>
        <w:t>2.11</w:t>
      </w:r>
      <w:r w:rsidR="00247D2B" w:rsidRPr="007B2B18">
        <w:rPr>
          <w:rFonts w:ascii="Times New Roman" w:hAnsi="Times New Roman"/>
          <w:sz w:val="24"/>
          <w:szCs w:val="24"/>
        </w:rPr>
        <w:fldChar w:fldCharType="end"/>
      </w:r>
      <w:r w:rsidR="00247D2B" w:rsidRPr="007B2B18">
        <w:rPr>
          <w:rFonts w:ascii="Times New Roman" w:hAnsi="Times New Roman"/>
          <w:sz w:val="24"/>
          <w:szCs w:val="24"/>
        </w:rPr>
        <w:t xml:space="preserve"> </w:t>
      </w:r>
      <w:r w:rsidR="00372444" w:rsidRPr="007B2B18">
        <w:rPr>
          <w:rFonts w:ascii="Times New Roman" w:hAnsi="Times New Roman"/>
          <w:sz w:val="24"/>
          <w:szCs w:val="24"/>
        </w:rPr>
        <w:t>Правил клиринга.</w:t>
      </w:r>
      <w:r w:rsidR="009F365F" w:rsidRPr="007B2B18">
        <w:rPr>
          <w:rFonts w:ascii="Times New Roman" w:hAnsi="Times New Roman"/>
          <w:sz w:val="24"/>
          <w:szCs w:val="24"/>
        </w:rPr>
        <w:t xml:space="preserve"> Приостановление допуска к клиринговому обслуживанию не осуществляется при успешной проверке достаточности денежных средств в соответствии с Правилами клиринга.</w:t>
      </w:r>
    </w:p>
    <w:p w14:paraId="67FAA34C"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После получения информации о прекращении действия оснований для приостановления допуска Участника клиринга к клиринговому обслуживанию Клиринговая организация</w:t>
      </w:r>
      <w:r w:rsidR="004D1662" w:rsidRPr="00EB3F9F">
        <w:rPr>
          <w:rFonts w:ascii="Times New Roman" w:hAnsi="Times New Roman"/>
          <w:sz w:val="24"/>
          <w:szCs w:val="24"/>
        </w:rPr>
        <w:t xml:space="preserve"> не позднее 7 (семи) рабочих дней</w:t>
      </w:r>
      <w:r w:rsidRPr="00EB3F9F">
        <w:rPr>
          <w:rFonts w:ascii="Times New Roman" w:hAnsi="Times New Roman"/>
          <w:sz w:val="24"/>
          <w:szCs w:val="24"/>
        </w:rPr>
        <w:t xml:space="preserve"> прин</w:t>
      </w:r>
      <w:r w:rsidR="001722A1" w:rsidRPr="00EB3F9F">
        <w:rPr>
          <w:rFonts w:ascii="Times New Roman" w:hAnsi="Times New Roman"/>
          <w:sz w:val="24"/>
          <w:szCs w:val="24"/>
        </w:rPr>
        <w:t>имает</w:t>
      </w:r>
      <w:r w:rsidRPr="00EB3F9F">
        <w:rPr>
          <w:rFonts w:ascii="Times New Roman" w:hAnsi="Times New Roman"/>
          <w:sz w:val="24"/>
          <w:szCs w:val="24"/>
        </w:rPr>
        <w:t xml:space="preserve"> решение о возобновлении допуска Участника клиринга к клиринговому обслуживанию.</w:t>
      </w:r>
    </w:p>
    <w:p w14:paraId="155778B9"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18" w:name="_Ref54357585"/>
      <w:r w:rsidRPr="00EB3F9F">
        <w:rPr>
          <w:rFonts w:ascii="Times New Roman" w:hAnsi="Times New Roman"/>
          <w:sz w:val="24"/>
          <w:szCs w:val="24"/>
        </w:rPr>
        <w:t xml:space="preserve">Клиринговая организация </w:t>
      </w:r>
      <w:r w:rsidRPr="00934442">
        <w:rPr>
          <w:rFonts w:ascii="Times New Roman" w:hAnsi="Times New Roman"/>
          <w:sz w:val="24"/>
          <w:szCs w:val="24"/>
        </w:rPr>
        <w:t>вправе</w:t>
      </w:r>
      <w:r w:rsidRPr="00EB3F9F">
        <w:rPr>
          <w:rFonts w:ascii="Times New Roman" w:hAnsi="Times New Roman"/>
          <w:sz w:val="24"/>
          <w:szCs w:val="24"/>
        </w:rPr>
        <w:t xml:space="preserve"> прекратить допуск к клиринговому обслуживанию по любому из следующих оснований:</w:t>
      </w:r>
      <w:bookmarkEnd w:id="118"/>
    </w:p>
    <w:p w14:paraId="57BF0A14"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отзыв (аннулирование) лицензии профессионального участника рынка ценных бумаг;</w:t>
      </w:r>
    </w:p>
    <w:p w14:paraId="56F275EF"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принятие уполномоченным органом иностранного государства решения о введении в отношении Участника клиринга-нерезидента</w:t>
      </w:r>
      <w:r w:rsidR="000F10B2" w:rsidRPr="00EB3F9F">
        <w:rPr>
          <w:rFonts w:ascii="Times New Roman" w:hAnsi="Times New Roman"/>
          <w:sz w:val="24"/>
          <w:szCs w:val="24"/>
        </w:rPr>
        <w:t xml:space="preserve"> (в том числе международной организации)</w:t>
      </w:r>
      <w:r w:rsidRPr="00EB3F9F">
        <w:rPr>
          <w:rFonts w:ascii="Times New Roman" w:hAnsi="Times New Roman"/>
          <w:sz w:val="24"/>
          <w:szCs w:val="24"/>
        </w:rPr>
        <w:t xml:space="preserve">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w:t>
      </w:r>
    </w:p>
    <w:p w14:paraId="2EA33568"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размещение в </w:t>
      </w:r>
      <w:r w:rsidR="000926B9">
        <w:rPr>
          <w:rFonts w:ascii="Times New Roman" w:hAnsi="Times New Roman"/>
          <w:sz w:val="24"/>
          <w:szCs w:val="24"/>
        </w:rPr>
        <w:t xml:space="preserve">информационно-телекоммуникационной </w:t>
      </w:r>
      <w:r w:rsidRPr="00EB3F9F">
        <w:rPr>
          <w:rFonts w:ascii="Times New Roman" w:hAnsi="Times New Roman"/>
          <w:sz w:val="24"/>
          <w:szCs w:val="24"/>
        </w:rPr>
        <w:t>сети «Интернет» на официальном сайте уполномоченного органа информации о включении Участника клиринга в перечень организаций, в отношении которых имеются сведения об их причастности к экстремистской деятельности или терроризму, либо решения о применении мер по замораживанию (блокированию) денежных средств или иного имущества, принадлежащих Участнику клиринга, в отношении которого имеются достаточные основания подозревать его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14:paraId="4644999E"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назначени</w:t>
      </w:r>
      <w:r w:rsidR="001A57DB" w:rsidRPr="00EB3F9F">
        <w:rPr>
          <w:rFonts w:ascii="Times New Roman" w:hAnsi="Times New Roman"/>
          <w:sz w:val="24"/>
          <w:szCs w:val="24"/>
        </w:rPr>
        <w:t>е</w:t>
      </w:r>
      <w:r w:rsidRPr="00EB3F9F">
        <w:rPr>
          <w:rFonts w:ascii="Times New Roman" w:hAnsi="Times New Roman"/>
          <w:sz w:val="24"/>
          <w:szCs w:val="24"/>
        </w:rPr>
        <w:t xml:space="preserve"> временной администрации по управлению Участником-клиринга-кредитной организацией в рамках мер по предупреждению банкротства кредитной организации;</w:t>
      </w:r>
    </w:p>
    <w:p w14:paraId="50C61D23" w14:textId="77777777" w:rsidR="00A552FC"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неоднократно</w:t>
      </w:r>
      <w:r w:rsidR="001A57DB" w:rsidRPr="00EB3F9F">
        <w:rPr>
          <w:rFonts w:ascii="Times New Roman" w:hAnsi="Times New Roman"/>
          <w:sz w:val="24"/>
          <w:szCs w:val="24"/>
        </w:rPr>
        <w:t>е</w:t>
      </w:r>
      <w:r w:rsidRPr="00EB3F9F">
        <w:rPr>
          <w:rFonts w:ascii="Times New Roman" w:hAnsi="Times New Roman"/>
          <w:sz w:val="24"/>
          <w:szCs w:val="24"/>
        </w:rPr>
        <w:t xml:space="preserve"> (два и более раза) в течение одного года нарушения Участником клиринга установленных Правилами клиринга требований</w:t>
      </w:r>
      <w:r w:rsidR="00A552FC" w:rsidRPr="00EB3F9F">
        <w:rPr>
          <w:rFonts w:ascii="Times New Roman" w:hAnsi="Times New Roman"/>
          <w:sz w:val="24"/>
          <w:szCs w:val="24"/>
        </w:rPr>
        <w:t>;</w:t>
      </w:r>
    </w:p>
    <w:p w14:paraId="5B58A047" w14:textId="77777777" w:rsidR="0024010E" w:rsidRPr="00EB3F9F" w:rsidRDefault="00A552FC"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Договора ЭДО</w:t>
      </w:r>
      <w:r w:rsidR="0024010E" w:rsidRPr="00EB3F9F">
        <w:rPr>
          <w:rFonts w:ascii="Times New Roman" w:hAnsi="Times New Roman"/>
          <w:sz w:val="24"/>
          <w:szCs w:val="24"/>
        </w:rPr>
        <w:t>;</w:t>
      </w:r>
    </w:p>
    <w:p w14:paraId="7209B874" w14:textId="77777777" w:rsidR="00AA534E" w:rsidRPr="00EB3F9F" w:rsidRDefault="0024010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w:t>
      </w:r>
      <w:r w:rsidR="00A552FC" w:rsidRPr="00EB3F9F">
        <w:rPr>
          <w:rFonts w:ascii="Times New Roman" w:hAnsi="Times New Roman"/>
          <w:sz w:val="24"/>
          <w:szCs w:val="24"/>
        </w:rPr>
        <w:t xml:space="preserve"> Договора ЭДО с ПАО Московская биржа</w:t>
      </w:r>
      <w:r w:rsidR="00E2132B" w:rsidRPr="00EB3F9F">
        <w:rPr>
          <w:rFonts w:ascii="Times New Roman" w:hAnsi="Times New Roman"/>
          <w:sz w:val="24"/>
          <w:szCs w:val="24"/>
        </w:rPr>
        <w:t>,</w:t>
      </w:r>
      <w:r w:rsidRPr="00EB3F9F">
        <w:rPr>
          <w:rFonts w:ascii="Times New Roman" w:hAnsi="Times New Roman"/>
          <w:sz w:val="24"/>
          <w:szCs w:val="24"/>
        </w:rPr>
        <w:t xml:space="preserve"> </w:t>
      </w:r>
      <w:r w:rsidR="00E2132B" w:rsidRPr="00EB3F9F">
        <w:rPr>
          <w:rFonts w:ascii="Times New Roman" w:hAnsi="Times New Roman"/>
          <w:sz w:val="24"/>
          <w:szCs w:val="24"/>
        </w:rPr>
        <w:t xml:space="preserve">если </w:t>
      </w:r>
      <w:r w:rsidR="00556817" w:rsidRPr="00EB3F9F">
        <w:rPr>
          <w:rFonts w:ascii="Times New Roman" w:hAnsi="Times New Roman"/>
          <w:sz w:val="24"/>
          <w:szCs w:val="24"/>
        </w:rPr>
        <w:t>заключение такого договора является требованием к Участнику клиринга.</w:t>
      </w:r>
    </w:p>
    <w:p w14:paraId="79F63339" w14:textId="77777777" w:rsidR="00356D92" w:rsidRPr="00EB3F9F" w:rsidRDefault="00356D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прекращает допуск к клиринговому обслуживанию по любому из следующих оснований:</w:t>
      </w:r>
    </w:p>
    <w:p w14:paraId="7517FFEC" w14:textId="77777777" w:rsidR="00384CD2" w:rsidRPr="00E93372" w:rsidRDefault="00E93372" w:rsidP="00E93372">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93372">
        <w:rPr>
          <w:rFonts w:ascii="Times New Roman" w:hAnsi="Times New Roman"/>
          <w:sz w:val="24"/>
          <w:szCs w:val="24"/>
        </w:rPr>
        <w:t>прекращение договора счета депо (если прекращение договора влечет невозможность клирингового обслуживания Участника клиринга);</w:t>
      </w:r>
    </w:p>
    <w:p w14:paraId="34C2086E" w14:textId="77777777" w:rsidR="00356D92" w:rsidRPr="00EB3F9F" w:rsidRDefault="00356D9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отзыв (аннулирование) лицензии на осуществление банковских операций;</w:t>
      </w:r>
    </w:p>
    <w:p w14:paraId="12CA3C01" w14:textId="77777777" w:rsidR="0080177E" w:rsidRPr="00EB3F9F" w:rsidRDefault="0080177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принятие арбитражным судом решения о признании Участника клиринга-некредитной организации банкротом и об открытии конкурсного производства;</w:t>
      </w:r>
    </w:p>
    <w:p w14:paraId="736CB63F" w14:textId="77777777" w:rsidR="00356D92" w:rsidRPr="00EB3F9F" w:rsidRDefault="00356D9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ликвидация Участника клиринга.</w:t>
      </w:r>
    </w:p>
    <w:p w14:paraId="2C987E75" w14:textId="77777777" w:rsidR="004546D1" w:rsidRPr="00F05DFE" w:rsidRDefault="00873B39" w:rsidP="004546D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F05DFE">
        <w:rPr>
          <w:rFonts w:ascii="Times New Roman" w:hAnsi="Times New Roman"/>
          <w:sz w:val="24"/>
          <w:szCs w:val="24"/>
        </w:rPr>
        <w:t xml:space="preserve">Приостановление допуска к клиринговому обслуживанию означает невозможность подачи </w:t>
      </w:r>
      <w:r w:rsidR="004546D1" w:rsidRPr="00F05DFE">
        <w:rPr>
          <w:rFonts w:ascii="Times New Roman" w:hAnsi="Times New Roman"/>
          <w:sz w:val="24"/>
          <w:szCs w:val="24"/>
        </w:rPr>
        <w:t>Участник</w:t>
      </w:r>
      <w:r w:rsidRPr="00F05DFE">
        <w:rPr>
          <w:rFonts w:ascii="Times New Roman" w:hAnsi="Times New Roman"/>
          <w:sz w:val="24"/>
          <w:szCs w:val="24"/>
        </w:rPr>
        <w:t>ом</w:t>
      </w:r>
      <w:r w:rsidR="004546D1" w:rsidRPr="00F05DFE">
        <w:rPr>
          <w:rFonts w:ascii="Times New Roman" w:hAnsi="Times New Roman"/>
          <w:sz w:val="24"/>
          <w:szCs w:val="24"/>
        </w:rPr>
        <w:t xml:space="preserve"> клиринга</w:t>
      </w:r>
      <w:r w:rsidR="00092699" w:rsidRPr="00F05DFE">
        <w:rPr>
          <w:rFonts w:ascii="Times New Roman" w:hAnsi="Times New Roman"/>
          <w:sz w:val="24"/>
          <w:szCs w:val="24"/>
        </w:rPr>
        <w:t xml:space="preserve"> </w:t>
      </w:r>
      <w:r w:rsidRPr="00F05DFE">
        <w:rPr>
          <w:rFonts w:ascii="Times New Roman" w:hAnsi="Times New Roman"/>
          <w:sz w:val="24"/>
          <w:szCs w:val="24"/>
        </w:rPr>
        <w:t>Поручений</w:t>
      </w:r>
      <w:r w:rsidR="005D1905" w:rsidRPr="00F05DFE">
        <w:rPr>
          <w:rFonts w:ascii="Times New Roman" w:hAnsi="Times New Roman"/>
          <w:sz w:val="24"/>
          <w:szCs w:val="24"/>
        </w:rPr>
        <w:t>, являющихся основанием для осуществления клиринга,</w:t>
      </w:r>
      <w:r w:rsidR="0091099C" w:rsidRPr="00F05DFE">
        <w:rPr>
          <w:rFonts w:ascii="Times New Roman" w:hAnsi="Times New Roman"/>
          <w:sz w:val="24"/>
          <w:szCs w:val="24"/>
        </w:rPr>
        <w:t xml:space="preserve"> </w:t>
      </w:r>
      <w:r w:rsidR="00092699" w:rsidRPr="00F05DFE">
        <w:rPr>
          <w:rFonts w:ascii="Times New Roman" w:hAnsi="Times New Roman"/>
          <w:sz w:val="24"/>
          <w:szCs w:val="24"/>
        </w:rPr>
        <w:t xml:space="preserve">и (или) </w:t>
      </w:r>
      <w:r w:rsidR="00610CB7" w:rsidRPr="00F05DFE">
        <w:rPr>
          <w:rFonts w:ascii="Times New Roman" w:hAnsi="Times New Roman"/>
          <w:sz w:val="24"/>
          <w:szCs w:val="24"/>
        </w:rPr>
        <w:t xml:space="preserve">приема к исполнению </w:t>
      </w:r>
      <w:r w:rsidR="00092699" w:rsidRPr="00F05DFE">
        <w:rPr>
          <w:rFonts w:ascii="Times New Roman" w:hAnsi="Times New Roman"/>
          <w:sz w:val="24"/>
          <w:szCs w:val="24"/>
        </w:rPr>
        <w:t>Реестр</w:t>
      </w:r>
      <w:r w:rsidRPr="00F05DFE">
        <w:rPr>
          <w:rFonts w:ascii="Times New Roman" w:hAnsi="Times New Roman"/>
          <w:sz w:val="24"/>
          <w:szCs w:val="24"/>
        </w:rPr>
        <w:t>а</w:t>
      </w:r>
      <w:r w:rsidR="00092699" w:rsidRPr="00F05DFE">
        <w:rPr>
          <w:rFonts w:ascii="Times New Roman" w:hAnsi="Times New Roman"/>
          <w:sz w:val="24"/>
          <w:szCs w:val="24"/>
        </w:rPr>
        <w:t xml:space="preserve"> сделок, содержащи</w:t>
      </w:r>
      <w:r w:rsidR="00610CB7" w:rsidRPr="00F05DFE">
        <w:rPr>
          <w:rFonts w:ascii="Times New Roman" w:hAnsi="Times New Roman"/>
          <w:sz w:val="24"/>
          <w:szCs w:val="24"/>
        </w:rPr>
        <w:t>х</w:t>
      </w:r>
      <w:r w:rsidR="00092699" w:rsidRPr="00F05DFE">
        <w:rPr>
          <w:rFonts w:ascii="Times New Roman" w:hAnsi="Times New Roman"/>
          <w:sz w:val="24"/>
          <w:szCs w:val="24"/>
        </w:rPr>
        <w:t xml:space="preserve"> сделки Участника клиринга, допуск которого </w:t>
      </w:r>
      <w:r w:rsidR="00B6600F" w:rsidRPr="00F05DFE">
        <w:rPr>
          <w:rFonts w:ascii="Times New Roman" w:hAnsi="Times New Roman"/>
          <w:sz w:val="24"/>
          <w:szCs w:val="24"/>
        </w:rPr>
        <w:t xml:space="preserve">к клиринговому обслуживанию </w:t>
      </w:r>
      <w:r w:rsidR="00092699" w:rsidRPr="00F05DFE">
        <w:rPr>
          <w:rFonts w:ascii="Times New Roman" w:hAnsi="Times New Roman"/>
          <w:sz w:val="24"/>
          <w:szCs w:val="24"/>
        </w:rPr>
        <w:t>приостановлен</w:t>
      </w:r>
      <w:r w:rsidR="004546D1" w:rsidRPr="00F05DFE">
        <w:rPr>
          <w:rFonts w:ascii="Times New Roman" w:hAnsi="Times New Roman"/>
          <w:sz w:val="24"/>
          <w:szCs w:val="24"/>
        </w:rPr>
        <w:t xml:space="preserve">. В случае приостановления допуска к клиринговому обслуживанию </w:t>
      </w:r>
      <w:r w:rsidR="00B6600F" w:rsidRPr="00F05DFE">
        <w:rPr>
          <w:rFonts w:ascii="Times New Roman" w:hAnsi="Times New Roman"/>
          <w:sz w:val="24"/>
          <w:szCs w:val="24"/>
        </w:rPr>
        <w:t>Клиринговая организация</w:t>
      </w:r>
      <w:r w:rsidR="004546D1" w:rsidRPr="00F05DFE">
        <w:rPr>
          <w:rFonts w:ascii="Times New Roman" w:hAnsi="Times New Roman"/>
          <w:sz w:val="24"/>
          <w:szCs w:val="24"/>
        </w:rPr>
        <w:t xml:space="preserve"> продолжает осуществлять клиринг </w:t>
      </w:r>
      <w:r w:rsidR="0021235B" w:rsidRPr="00F05DFE">
        <w:rPr>
          <w:rFonts w:ascii="Times New Roman" w:hAnsi="Times New Roman"/>
          <w:sz w:val="24"/>
          <w:szCs w:val="24"/>
        </w:rPr>
        <w:t>по сделкам</w:t>
      </w:r>
      <w:r w:rsidR="004546D1" w:rsidRPr="00F05DFE">
        <w:rPr>
          <w:rFonts w:ascii="Times New Roman" w:hAnsi="Times New Roman"/>
          <w:sz w:val="24"/>
          <w:szCs w:val="24"/>
        </w:rPr>
        <w:t xml:space="preserve">, стороной по которым является </w:t>
      </w:r>
      <w:r w:rsidR="0021235B" w:rsidRPr="00F05DFE">
        <w:rPr>
          <w:rFonts w:ascii="Times New Roman" w:hAnsi="Times New Roman"/>
          <w:sz w:val="24"/>
          <w:szCs w:val="24"/>
        </w:rPr>
        <w:t xml:space="preserve">указанный </w:t>
      </w:r>
      <w:r w:rsidR="004546D1" w:rsidRPr="00F05DFE">
        <w:rPr>
          <w:rFonts w:ascii="Times New Roman" w:hAnsi="Times New Roman"/>
          <w:sz w:val="24"/>
          <w:szCs w:val="24"/>
        </w:rPr>
        <w:t>Участник клиринга, заключенным до момента приостановления допуска к клиринговому обслуживанию Участника клиринга.</w:t>
      </w:r>
    </w:p>
    <w:p w14:paraId="713813CF" w14:textId="77777777" w:rsidR="006977C2" w:rsidRPr="00EB3F9F" w:rsidRDefault="00AA534E" w:rsidP="004546D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извещает Участника клиринга о приостановлении/прекращении допуска к клиринговому обслуживанию или возобновлении приостановленного допуска к клиринговому обслуживанию не позднее рабочего дня, следующего за рабочим днем приостановления/прекращения клирингового обслуживания или </w:t>
      </w:r>
      <w:r w:rsidR="00392CDD" w:rsidRPr="00EB3F9F">
        <w:rPr>
          <w:rFonts w:ascii="Times New Roman" w:hAnsi="Times New Roman"/>
          <w:sz w:val="24"/>
          <w:szCs w:val="24"/>
        </w:rPr>
        <w:t xml:space="preserve">принятия решения о </w:t>
      </w:r>
      <w:r w:rsidRPr="00EB3F9F">
        <w:rPr>
          <w:rFonts w:ascii="Times New Roman" w:hAnsi="Times New Roman"/>
          <w:sz w:val="24"/>
          <w:szCs w:val="24"/>
        </w:rPr>
        <w:t>возобновлени</w:t>
      </w:r>
      <w:r w:rsidR="00392CDD" w:rsidRPr="00EB3F9F">
        <w:rPr>
          <w:rFonts w:ascii="Times New Roman" w:hAnsi="Times New Roman"/>
          <w:sz w:val="24"/>
          <w:szCs w:val="24"/>
        </w:rPr>
        <w:t>и</w:t>
      </w:r>
      <w:r w:rsidRPr="00EB3F9F">
        <w:rPr>
          <w:rFonts w:ascii="Times New Roman" w:hAnsi="Times New Roman"/>
          <w:sz w:val="24"/>
          <w:szCs w:val="24"/>
        </w:rPr>
        <w:t xml:space="preserve"> приостановленного допуска к клиринговому обслуживанию.</w:t>
      </w:r>
      <w:r w:rsidR="008A5D12" w:rsidRPr="00EB3F9F">
        <w:rPr>
          <w:rFonts w:ascii="Times New Roman" w:hAnsi="Times New Roman"/>
          <w:sz w:val="24"/>
          <w:szCs w:val="24"/>
        </w:rPr>
        <w:t xml:space="preserve"> В случае </w:t>
      </w:r>
      <w:r w:rsidR="003F17FA" w:rsidRPr="00EB3F9F">
        <w:rPr>
          <w:rFonts w:ascii="Times New Roman" w:hAnsi="Times New Roman"/>
          <w:sz w:val="24"/>
          <w:szCs w:val="24"/>
        </w:rPr>
        <w:t xml:space="preserve">возобновления допуска </w:t>
      </w:r>
      <w:r w:rsidR="008A5D12" w:rsidRPr="00EB3F9F">
        <w:rPr>
          <w:rFonts w:ascii="Times New Roman" w:hAnsi="Times New Roman"/>
          <w:sz w:val="24"/>
          <w:szCs w:val="24"/>
        </w:rPr>
        <w:t xml:space="preserve">Участника клиринга к клиринговому обслуживанию </w:t>
      </w:r>
      <w:r w:rsidR="003F17FA" w:rsidRPr="00EB3F9F">
        <w:rPr>
          <w:rFonts w:ascii="Times New Roman" w:hAnsi="Times New Roman"/>
          <w:sz w:val="24"/>
          <w:szCs w:val="24"/>
        </w:rPr>
        <w:t xml:space="preserve">допуск </w:t>
      </w:r>
      <w:r w:rsidR="00C77DEF" w:rsidRPr="00EB3F9F">
        <w:rPr>
          <w:rFonts w:ascii="Times New Roman" w:hAnsi="Times New Roman"/>
          <w:sz w:val="24"/>
          <w:szCs w:val="24"/>
        </w:rPr>
        <w:t xml:space="preserve">возобновляется с даты извещения Участника клиринга. </w:t>
      </w:r>
    </w:p>
    <w:p w14:paraId="0F5CED14" w14:textId="77777777" w:rsidR="00D35129" w:rsidRPr="00EB3F9F" w:rsidRDefault="00D3512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19" w:name="_Toc42621950"/>
      <w:bookmarkStart w:id="120" w:name="_Toc48836337"/>
      <w:bookmarkStart w:id="121" w:name="_Toc54725021"/>
      <w:bookmarkStart w:id="122" w:name="_Toc68695932"/>
      <w:bookmarkStart w:id="123" w:name="_Toc87033979"/>
      <w:bookmarkStart w:id="124" w:name="_Toc93423032"/>
      <w:bookmarkStart w:id="125" w:name="_Toc108450693"/>
      <w:r w:rsidRPr="00EB3F9F">
        <w:rPr>
          <w:rFonts w:ascii="Times New Roman" w:hAnsi="Times New Roman"/>
          <w:i w:val="0"/>
          <w:szCs w:val="24"/>
        </w:rPr>
        <w:t>Чрезвычайные ситуации</w:t>
      </w:r>
      <w:bookmarkEnd w:id="115"/>
      <w:bookmarkEnd w:id="119"/>
      <w:bookmarkEnd w:id="120"/>
      <w:bookmarkEnd w:id="121"/>
      <w:bookmarkEnd w:id="122"/>
      <w:bookmarkEnd w:id="123"/>
      <w:bookmarkEnd w:id="124"/>
      <w:bookmarkEnd w:id="125"/>
    </w:p>
    <w:p w14:paraId="7AFFDBEC"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26" w:name="_Toc70310455"/>
      <w:bookmarkStart w:id="127" w:name="_Toc70311016"/>
      <w:bookmarkStart w:id="128" w:name="_Toc71514678"/>
      <w:bookmarkStart w:id="129" w:name="_Toc78078587"/>
      <w:bookmarkStart w:id="130" w:name="_Toc78080558"/>
      <w:bookmarkStart w:id="131" w:name="_Toc96490981"/>
      <w:bookmarkStart w:id="132" w:name="_Toc97086759"/>
      <w:bookmarkStart w:id="133" w:name="_Toc100119588"/>
      <w:bookmarkStart w:id="134" w:name="_Toc101605871"/>
      <w:bookmarkStart w:id="135" w:name="_Toc101948414"/>
      <w:bookmarkStart w:id="136" w:name="_Toc148959911"/>
      <w:bookmarkStart w:id="137" w:name="_Toc244072250"/>
      <w:bookmarkStart w:id="138" w:name="_Toc244072658"/>
      <w:bookmarkStart w:id="139" w:name="_Ref285712826"/>
      <w:bookmarkStart w:id="140" w:name="_Ref382312086"/>
      <w:r w:rsidRPr="00EB3F9F">
        <w:rPr>
          <w:rFonts w:ascii="Times New Roman" w:hAnsi="Times New Roman"/>
          <w:sz w:val="24"/>
          <w:szCs w:val="24"/>
        </w:rPr>
        <w:t>Чрезвычайной ситуацией может быть признана ситуация, связанная с наступлением обстоятельств, препятствующих клиринговому обслуживанию Участников клиринга и/или исполнению Клиринговой организацией своих обязательств перед Участниками клиринга, в том числе:</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4A4EDC3"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bookmarkStart w:id="141" w:name="_Toc70310456"/>
      <w:bookmarkStart w:id="142" w:name="_Toc70311017"/>
      <w:bookmarkStart w:id="143" w:name="_Toc71514679"/>
      <w:bookmarkStart w:id="144" w:name="_Toc78078588"/>
      <w:bookmarkStart w:id="145" w:name="_Toc78080559"/>
      <w:bookmarkStart w:id="146" w:name="_Toc96490982"/>
      <w:bookmarkStart w:id="147" w:name="_Toc97086760"/>
      <w:bookmarkStart w:id="148" w:name="_Toc100119589"/>
      <w:bookmarkStart w:id="149" w:name="_Toc101605872"/>
      <w:bookmarkStart w:id="150" w:name="_Toc101948415"/>
      <w:bookmarkStart w:id="151" w:name="_Toc148959912"/>
      <w:bookmarkStart w:id="152" w:name="_Toc244072251"/>
      <w:bookmarkStart w:id="153" w:name="_Toc244072659"/>
      <w:r w:rsidRPr="00EB3F9F">
        <w:rPr>
          <w:rFonts w:ascii="Times New Roman" w:hAnsi="Times New Roman"/>
          <w:sz w:val="24"/>
          <w:szCs w:val="24"/>
        </w:rPr>
        <w:t>обстоятельств, вызывающих и/или создающих предпосылки к возникновению сбоев (отказов) при эксплуатации оборудования Клиринговой организации и/или непосредственно препятствующих его нормальному (штатному) функционированию (в том числе, обстоятельств непреодолимой силы, а также сбоев, неисправностей, отказов систем связи, энергоснабжения и других систем жизнеобеспечения, а также иных обстоятельств);</w:t>
      </w:r>
    </w:p>
    <w:p w14:paraId="06422397"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325C11DA"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решений органов государственной власти, иных органов, учреждений и организаций Российской Федерации и/или иных государств;</w:t>
      </w:r>
    </w:p>
    <w:p w14:paraId="1125A24D"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пожаров или иных несчастных случаев, разрушений или значительных повреждений в занимаемых Клиринговой организацией помещениях;</w:t>
      </w:r>
    </w:p>
    <w:p w14:paraId="6BD03019"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любых иных обстоятельств, которые создают или могут создать угрозу жизни или здоровью работников Клиринговой организации и/или работников Участников клиринга.</w:t>
      </w:r>
    </w:p>
    <w:p w14:paraId="2CD21DE7"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54" w:name="_Toc148959913"/>
      <w:bookmarkStart w:id="155" w:name="_Toc244072252"/>
      <w:bookmarkStart w:id="156" w:name="_Toc244072660"/>
      <w:bookmarkStart w:id="157" w:name="_Toc70310457"/>
      <w:bookmarkStart w:id="158" w:name="_Toc70311018"/>
      <w:bookmarkStart w:id="159" w:name="_Toc71514680"/>
      <w:bookmarkStart w:id="160" w:name="_Toc78078589"/>
      <w:bookmarkStart w:id="161" w:name="_Toc78080560"/>
      <w:bookmarkStart w:id="162" w:name="_Toc96490983"/>
      <w:bookmarkStart w:id="163" w:name="_Toc97086761"/>
      <w:bookmarkStart w:id="164" w:name="_Toc100119590"/>
      <w:bookmarkStart w:id="165" w:name="_Toc101605873"/>
      <w:bookmarkStart w:id="166" w:name="_Toc101948416"/>
      <w:bookmarkEnd w:id="141"/>
      <w:bookmarkEnd w:id="142"/>
      <w:bookmarkEnd w:id="143"/>
      <w:bookmarkEnd w:id="144"/>
      <w:bookmarkEnd w:id="145"/>
      <w:bookmarkEnd w:id="146"/>
      <w:bookmarkEnd w:id="147"/>
      <w:bookmarkEnd w:id="148"/>
      <w:bookmarkEnd w:id="149"/>
      <w:bookmarkEnd w:id="150"/>
      <w:bookmarkEnd w:id="151"/>
      <w:bookmarkEnd w:id="152"/>
      <w:bookmarkEnd w:id="153"/>
      <w:r w:rsidRPr="00EB3F9F">
        <w:rPr>
          <w:rFonts w:ascii="Times New Roman" w:hAnsi="Times New Roman"/>
          <w:sz w:val="24"/>
          <w:szCs w:val="24"/>
        </w:rPr>
        <w:t>Признание ситуации чрезвычайной осуществляется по решению Клиринговой организации.</w:t>
      </w:r>
      <w:bookmarkEnd w:id="154"/>
      <w:bookmarkEnd w:id="155"/>
      <w:bookmarkEnd w:id="156"/>
    </w:p>
    <w:p w14:paraId="13D1F346"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67" w:name="_Toc70310458"/>
      <w:bookmarkStart w:id="168" w:name="_Toc70311019"/>
      <w:bookmarkStart w:id="169" w:name="_Toc71514681"/>
      <w:bookmarkStart w:id="170" w:name="_Toc78078590"/>
      <w:bookmarkStart w:id="171" w:name="_Toc78080561"/>
      <w:bookmarkStart w:id="172" w:name="_Toc96490984"/>
      <w:bookmarkStart w:id="173" w:name="_Toc97086762"/>
      <w:bookmarkStart w:id="174" w:name="_Toc100119591"/>
      <w:bookmarkStart w:id="175" w:name="_Toc101605874"/>
      <w:bookmarkStart w:id="176" w:name="_Toc101948417"/>
      <w:bookmarkStart w:id="177" w:name="_Toc148959914"/>
      <w:bookmarkStart w:id="178" w:name="_Toc244072253"/>
      <w:bookmarkStart w:id="179" w:name="_Toc244072661"/>
      <w:bookmarkEnd w:id="157"/>
      <w:bookmarkEnd w:id="158"/>
      <w:bookmarkEnd w:id="159"/>
      <w:bookmarkEnd w:id="160"/>
      <w:bookmarkEnd w:id="161"/>
      <w:bookmarkEnd w:id="162"/>
      <w:bookmarkEnd w:id="163"/>
      <w:bookmarkEnd w:id="164"/>
      <w:bookmarkEnd w:id="165"/>
      <w:bookmarkEnd w:id="166"/>
      <w:r w:rsidRPr="00EB3F9F">
        <w:rPr>
          <w:rFonts w:ascii="Times New Roman" w:hAnsi="Times New Roman"/>
          <w:sz w:val="24"/>
          <w:szCs w:val="24"/>
        </w:rPr>
        <w:t>В случае признания Клиринговой организаци</w:t>
      </w:r>
      <w:r w:rsidR="00CD19EB" w:rsidRPr="00EB3F9F">
        <w:rPr>
          <w:rFonts w:ascii="Times New Roman" w:hAnsi="Times New Roman"/>
          <w:sz w:val="24"/>
          <w:szCs w:val="24"/>
        </w:rPr>
        <w:t>ей</w:t>
      </w:r>
      <w:r w:rsidRPr="00EB3F9F">
        <w:rPr>
          <w:rFonts w:ascii="Times New Roman" w:hAnsi="Times New Roman"/>
          <w:sz w:val="24"/>
          <w:szCs w:val="24"/>
        </w:rPr>
        <w:t xml:space="preserve"> возникшей ситуации чрезвычайной, Клиринговая организация предпринимает следующие действия:</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786E7B6D"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извещает </w:t>
      </w:r>
      <w:r w:rsidR="00B03BC5" w:rsidRPr="00EB3F9F">
        <w:rPr>
          <w:rFonts w:ascii="Times New Roman" w:hAnsi="Times New Roman"/>
          <w:sz w:val="24"/>
          <w:szCs w:val="24"/>
        </w:rPr>
        <w:t xml:space="preserve">Банк России и </w:t>
      </w:r>
      <w:r w:rsidRPr="00EB3F9F">
        <w:rPr>
          <w:rFonts w:ascii="Times New Roman" w:hAnsi="Times New Roman"/>
          <w:sz w:val="24"/>
          <w:szCs w:val="24"/>
        </w:rPr>
        <w:t>Участников клиринга имеющимися у Клиринговой организации и доступными ей в данной ситуации средствами о возникновении чрезвычайной ситуации и предпринимаемых в связи с этим действиях;</w:t>
      </w:r>
    </w:p>
    <w:p w14:paraId="4181EAE0" w14:textId="77777777" w:rsidR="00D35129" w:rsidRPr="00EB3F9F" w:rsidRDefault="00B03BC5"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 согласованию с Банком России (если таковое согласование с учетом сложившихся обстоятельств было возможным) </w:t>
      </w:r>
      <w:r w:rsidR="00D35129" w:rsidRPr="00EB3F9F">
        <w:rPr>
          <w:rFonts w:ascii="Times New Roman" w:hAnsi="Times New Roman"/>
          <w:sz w:val="24"/>
          <w:szCs w:val="24"/>
        </w:rPr>
        <w:t>не осуществляет клиринговое обслуживание Участников клиринга.</w:t>
      </w:r>
    </w:p>
    <w:p w14:paraId="301C6AF8"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80" w:name="_Toc70310459"/>
      <w:bookmarkStart w:id="181" w:name="_Toc70311020"/>
      <w:bookmarkStart w:id="182" w:name="_Toc71514682"/>
      <w:bookmarkStart w:id="183" w:name="_Toc78078591"/>
      <w:bookmarkStart w:id="184" w:name="_Toc78080562"/>
      <w:bookmarkStart w:id="185" w:name="_Toc96490985"/>
      <w:bookmarkStart w:id="186" w:name="_Toc97086763"/>
      <w:bookmarkStart w:id="187" w:name="_Toc100119592"/>
      <w:bookmarkStart w:id="188" w:name="_Toc101605875"/>
      <w:bookmarkStart w:id="189" w:name="_Toc101948418"/>
      <w:bookmarkStart w:id="190" w:name="_Toc148959915"/>
      <w:bookmarkStart w:id="191" w:name="_Toc244072254"/>
      <w:bookmarkStart w:id="192" w:name="_Toc244072662"/>
      <w:r w:rsidRPr="00EB3F9F">
        <w:rPr>
          <w:rFonts w:ascii="Times New Roman" w:hAnsi="Times New Roman"/>
          <w:sz w:val="24"/>
          <w:szCs w:val="24"/>
        </w:rPr>
        <w:t>В качестве мер по урегулированию последствий чрезвычайной ситуации могут быть приняты следующие решения:</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4D406C88"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 изменении способа, порядка и даты исполнения обязательств Участниками клиринга и/или Клиринговой организацией</w:t>
      </w:r>
      <w:r w:rsidR="00B03BC5" w:rsidRPr="00EB3F9F">
        <w:rPr>
          <w:rFonts w:ascii="Times New Roman" w:hAnsi="Times New Roman"/>
          <w:sz w:val="24"/>
          <w:szCs w:val="24"/>
        </w:rPr>
        <w:t xml:space="preserve"> – по согласованию с Банком России</w:t>
      </w:r>
      <w:r w:rsidRPr="00EB3F9F">
        <w:rPr>
          <w:rFonts w:ascii="Times New Roman" w:hAnsi="Times New Roman"/>
          <w:sz w:val="24"/>
          <w:szCs w:val="24"/>
        </w:rPr>
        <w:t>;</w:t>
      </w:r>
    </w:p>
    <w:p w14:paraId="3B907F57"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 осуществлении иных действий, направленных на урегулирование чрезвычайной ситуации.</w:t>
      </w:r>
    </w:p>
    <w:p w14:paraId="3171EF98"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93" w:name="_Toc70310460"/>
      <w:bookmarkStart w:id="194" w:name="_Toc70311021"/>
      <w:bookmarkStart w:id="195" w:name="_Toc71514683"/>
      <w:bookmarkStart w:id="196" w:name="_Toc78078592"/>
      <w:bookmarkStart w:id="197" w:name="_Toc78080563"/>
      <w:bookmarkStart w:id="198" w:name="_Toc96490986"/>
      <w:bookmarkStart w:id="199" w:name="_Toc97086764"/>
      <w:bookmarkStart w:id="200" w:name="_Toc100119593"/>
      <w:bookmarkStart w:id="201" w:name="_Toc101605876"/>
      <w:bookmarkStart w:id="202" w:name="_Toc101948419"/>
      <w:bookmarkStart w:id="203" w:name="_Toc148959916"/>
      <w:bookmarkStart w:id="204" w:name="_Toc244072255"/>
      <w:bookmarkStart w:id="205" w:name="_Toc244072663"/>
      <w:r w:rsidRPr="00EB3F9F">
        <w:rPr>
          <w:rFonts w:ascii="Times New Roman" w:hAnsi="Times New Roman"/>
          <w:sz w:val="24"/>
          <w:szCs w:val="24"/>
        </w:rPr>
        <w:t>При принятии решений по урегулированию последствий чрезвычайных ситуаций Клиринговая организация вправе:</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7B015C87"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устанавливать сроки и порядок исполнения решений Клиринговой организации Участниками клиринга и Клиринговой организацией;</w:t>
      </w:r>
    </w:p>
    <w:p w14:paraId="7E479DBA"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обуславливать порядок вступления в силу решений Клиринговой организации определенными обстоятельствами.</w:t>
      </w:r>
    </w:p>
    <w:p w14:paraId="1C7ADDFC"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206" w:name="_Toc70310462"/>
      <w:bookmarkStart w:id="207" w:name="_Toc70311023"/>
      <w:bookmarkStart w:id="208" w:name="_Toc71514685"/>
      <w:bookmarkStart w:id="209" w:name="_Toc78078594"/>
      <w:bookmarkStart w:id="210" w:name="_Toc78080565"/>
      <w:bookmarkStart w:id="211" w:name="_Toc96490988"/>
      <w:bookmarkStart w:id="212" w:name="_Toc97086766"/>
      <w:bookmarkStart w:id="213" w:name="_Toc100119595"/>
      <w:bookmarkStart w:id="214" w:name="_Toc101605878"/>
      <w:bookmarkStart w:id="215" w:name="_Toc101948421"/>
      <w:r w:rsidRPr="00EB3F9F">
        <w:rPr>
          <w:rFonts w:ascii="Times New Roman" w:hAnsi="Times New Roman"/>
          <w:sz w:val="24"/>
          <w:szCs w:val="24"/>
        </w:rPr>
        <w:t>О мерах, предпринятых Клиринговой организацией в целях урегулирования чрезвычайной ситуации, Участники клиринга оповещаются имеющимися доступными средствами связи не позднее дня принятия данных мер.</w:t>
      </w:r>
      <w:bookmarkEnd w:id="206"/>
      <w:bookmarkEnd w:id="207"/>
      <w:bookmarkEnd w:id="208"/>
      <w:bookmarkEnd w:id="209"/>
      <w:bookmarkEnd w:id="210"/>
      <w:bookmarkEnd w:id="211"/>
      <w:bookmarkEnd w:id="212"/>
      <w:bookmarkEnd w:id="213"/>
      <w:bookmarkEnd w:id="214"/>
      <w:bookmarkEnd w:id="215"/>
    </w:p>
    <w:p w14:paraId="30A2D84D"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 Участники клиринга действуют в порядке, определенном решениями Клиринговой организаци</w:t>
      </w:r>
      <w:r w:rsidR="00B03BC5" w:rsidRPr="00EB3F9F">
        <w:rPr>
          <w:rFonts w:ascii="Times New Roman" w:hAnsi="Times New Roman"/>
          <w:sz w:val="24"/>
          <w:szCs w:val="24"/>
        </w:rPr>
        <w:t>и по согласованию с Банком России</w:t>
      </w:r>
      <w:r w:rsidRPr="00EB3F9F">
        <w:rPr>
          <w:rFonts w:ascii="Times New Roman" w:hAnsi="Times New Roman"/>
          <w:sz w:val="24"/>
          <w:szCs w:val="24"/>
        </w:rPr>
        <w:t>, до момента окончания чрезвычайной ситуации.</w:t>
      </w:r>
    </w:p>
    <w:p w14:paraId="7250CDF2"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Решение об окончании чрезвычайной ситуации принимается Клиринговой организацией, соответствующая информация доводится до сведения Участников клиринга</w:t>
      </w:r>
      <w:r w:rsidR="001A57DB" w:rsidRPr="00EB3F9F">
        <w:rPr>
          <w:rFonts w:ascii="Times New Roman" w:hAnsi="Times New Roman"/>
          <w:sz w:val="24"/>
          <w:szCs w:val="24"/>
        </w:rPr>
        <w:t xml:space="preserve"> и Банка России</w:t>
      </w:r>
      <w:r w:rsidRPr="00EB3F9F">
        <w:rPr>
          <w:rFonts w:ascii="Times New Roman" w:hAnsi="Times New Roman"/>
          <w:sz w:val="24"/>
          <w:szCs w:val="24"/>
        </w:rPr>
        <w:t>.</w:t>
      </w:r>
    </w:p>
    <w:p w14:paraId="20F9C429"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несет ответственности за неисполнение или ненадлежащее исполнение обязательств по </w:t>
      </w:r>
      <w:r w:rsidR="00876905">
        <w:rPr>
          <w:rFonts w:ascii="Times New Roman" w:hAnsi="Times New Roman"/>
          <w:sz w:val="24"/>
          <w:szCs w:val="24"/>
        </w:rPr>
        <w:t>Д</w:t>
      </w:r>
      <w:r w:rsidRPr="00EB3F9F">
        <w:rPr>
          <w:rFonts w:ascii="Times New Roman" w:hAnsi="Times New Roman"/>
          <w:sz w:val="24"/>
          <w:szCs w:val="24"/>
        </w:rPr>
        <w:t>оговору в случае, если такое неисполнение или ненадлежащее исполнение стало следствием наступления чрезвычайной ситуации.</w:t>
      </w:r>
    </w:p>
    <w:p w14:paraId="28E72D7E" w14:textId="77777777" w:rsidR="008D60DE" w:rsidRPr="00EB3F9F" w:rsidRDefault="008D60D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16" w:name="_Toc493448955"/>
      <w:bookmarkStart w:id="217" w:name="_Toc42621951"/>
      <w:bookmarkStart w:id="218" w:name="_Toc48836338"/>
      <w:bookmarkStart w:id="219" w:name="_Toc54725022"/>
      <w:bookmarkStart w:id="220" w:name="_Toc68695933"/>
      <w:bookmarkStart w:id="221" w:name="_Toc87033980"/>
      <w:bookmarkStart w:id="222" w:name="_Toc93423033"/>
      <w:bookmarkStart w:id="223" w:name="_Toc108450694"/>
      <w:r w:rsidRPr="00EB3F9F">
        <w:rPr>
          <w:rFonts w:ascii="Times New Roman" w:hAnsi="Times New Roman"/>
          <w:i w:val="0"/>
          <w:szCs w:val="24"/>
        </w:rPr>
        <w:t>Конфиденциальность информации</w:t>
      </w:r>
      <w:bookmarkEnd w:id="116"/>
      <w:bookmarkEnd w:id="216"/>
      <w:bookmarkEnd w:id="217"/>
      <w:bookmarkEnd w:id="218"/>
      <w:bookmarkEnd w:id="219"/>
      <w:bookmarkEnd w:id="220"/>
      <w:bookmarkEnd w:id="221"/>
      <w:bookmarkEnd w:id="222"/>
      <w:bookmarkEnd w:id="223"/>
    </w:p>
    <w:p w14:paraId="47C8F105" w14:textId="75FA2AA3"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и Участник клиринга обязуются рассматривать </w:t>
      </w:r>
      <w:r w:rsidR="00716BB2" w:rsidRPr="00EB3F9F">
        <w:rPr>
          <w:rFonts w:ascii="Times New Roman" w:hAnsi="Times New Roman"/>
          <w:sz w:val="24"/>
          <w:szCs w:val="24"/>
        </w:rPr>
        <w:t xml:space="preserve">информацию, составляющую коммерческую, банковскую и иную охраняемую законом тайну, информацию об обязательствах, в отношении которых проводится клиринг, информацию о </w:t>
      </w:r>
      <w:r w:rsidR="006A59EC">
        <w:rPr>
          <w:rFonts w:ascii="Times New Roman" w:hAnsi="Times New Roman"/>
          <w:sz w:val="24"/>
          <w:szCs w:val="24"/>
        </w:rPr>
        <w:t>Т</w:t>
      </w:r>
      <w:r w:rsidR="00716BB2" w:rsidRPr="00EB3F9F">
        <w:rPr>
          <w:rFonts w:ascii="Times New Roman" w:hAnsi="Times New Roman"/>
          <w:sz w:val="24"/>
          <w:szCs w:val="24"/>
        </w:rPr>
        <w:t>орговых счетах депо</w:t>
      </w:r>
      <w:r w:rsidR="0030590B" w:rsidRPr="00EB3F9F">
        <w:rPr>
          <w:rFonts w:ascii="Times New Roman" w:hAnsi="Times New Roman"/>
          <w:sz w:val="24"/>
          <w:szCs w:val="24"/>
        </w:rPr>
        <w:t xml:space="preserve">, </w:t>
      </w:r>
      <w:r w:rsidR="00F05DFE">
        <w:rPr>
          <w:rFonts w:ascii="Times New Roman" w:hAnsi="Times New Roman"/>
          <w:sz w:val="24"/>
          <w:szCs w:val="24"/>
        </w:rPr>
        <w:t>Денежных</w:t>
      </w:r>
      <w:r w:rsidR="0030590B" w:rsidRPr="00EB3F9F">
        <w:rPr>
          <w:rFonts w:ascii="Times New Roman" w:hAnsi="Times New Roman"/>
          <w:sz w:val="24"/>
          <w:szCs w:val="24"/>
        </w:rPr>
        <w:t xml:space="preserve"> счетах</w:t>
      </w:r>
      <w:r w:rsidR="00716BB2" w:rsidRPr="00EB3F9F">
        <w:rPr>
          <w:rFonts w:ascii="Times New Roman" w:hAnsi="Times New Roman"/>
          <w:sz w:val="24"/>
          <w:szCs w:val="24"/>
        </w:rPr>
        <w:t xml:space="preserve"> и информацию об операциях по указанным счетам, </w:t>
      </w:r>
      <w:r w:rsidR="001A57DB" w:rsidRPr="00EB3F9F">
        <w:rPr>
          <w:rFonts w:ascii="Times New Roman" w:hAnsi="Times New Roman"/>
          <w:sz w:val="24"/>
          <w:szCs w:val="24"/>
        </w:rPr>
        <w:t>информаци</w:t>
      </w:r>
      <w:r w:rsidR="00E927BA" w:rsidRPr="00EB3F9F">
        <w:rPr>
          <w:rFonts w:ascii="Times New Roman" w:hAnsi="Times New Roman"/>
          <w:sz w:val="24"/>
          <w:szCs w:val="24"/>
        </w:rPr>
        <w:t>ю</w:t>
      </w:r>
      <w:r w:rsidR="001A57DB" w:rsidRPr="00EB3F9F">
        <w:rPr>
          <w:rFonts w:ascii="Times New Roman" w:hAnsi="Times New Roman"/>
          <w:sz w:val="24"/>
          <w:szCs w:val="24"/>
        </w:rPr>
        <w:t xml:space="preserve"> на клиринговых регистрах, </w:t>
      </w:r>
      <w:r w:rsidR="00716BB2" w:rsidRPr="00EB3F9F">
        <w:rPr>
          <w:rFonts w:ascii="Times New Roman" w:hAnsi="Times New Roman"/>
          <w:sz w:val="24"/>
          <w:szCs w:val="24"/>
        </w:rPr>
        <w:t>о которой стало известно в связи с оказанием клиринговых услуг,</w:t>
      </w:r>
      <w:r w:rsidRPr="00EB3F9F">
        <w:rPr>
          <w:rFonts w:ascii="Times New Roman" w:hAnsi="Times New Roman"/>
          <w:sz w:val="24"/>
          <w:szCs w:val="24"/>
        </w:rPr>
        <w:t xml:space="preserve"> </w:t>
      </w:r>
      <w:r w:rsidR="003A487C" w:rsidRPr="00EB3F9F">
        <w:rPr>
          <w:rFonts w:ascii="Times New Roman" w:hAnsi="Times New Roman"/>
          <w:sz w:val="24"/>
          <w:szCs w:val="24"/>
        </w:rPr>
        <w:t xml:space="preserve">как </w:t>
      </w:r>
      <w:r w:rsidRPr="00EB3F9F">
        <w:rPr>
          <w:rFonts w:ascii="Times New Roman" w:hAnsi="Times New Roman"/>
          <w:sz w:val="24"/>
          <w:szCs w:val="24"/>
        </w:rPr>
        <w:t>конфиденциальную информацию и не будут раскрывать ее третьим лицам, за исключением аудиторов Участника клиринга и Клиринговой организации, уполномоченных государственных органов, а также случаев раскрытия информации в соответствии с требованиями законодательства Российской Федерации, если иное специально не согласовано Участником клиринга и Клиринговой организацией.</w:t>
      </w:r>
    </w:p>
    <w:p w14:paraId="02D33A24" w14:textId="77777777" w:rsidR="00DB0F9B" w:rsidRPr="00EB3F9F" w:rsidRDefault="00DB0F9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Конфиденциальная информация </w:t>
      </w:r>
      <w:r w:rsidR="00EC2A84" w:rsidRPr="00EB3F9F">
        <w:rPr>
          <w:rFonts w:ascii="Times New Roman" w:hAnsi="Times New Roman"/>
          <w:sz w:val="24"/>
          <w:szCs w:val="24"/>
        </w:rPr>
        <w:t xml:space="preserve">также </w:t>
      </w:r>
      <w:r w:rsidRPr="00EB3F9F">
        <w:rPr>
          <w:rFonts w:ascii="Times New Roman" w:hAnsi="Times New Roman"/>
          <w:sz w:val="24"/>
          <w:szCs w:val="24"/>
        </w:rPr>
        <w:t>может быть предоставлена:</w:t>
      </w:r>
    </w:p>
    <w:p w14:paraId="7C6A2B13" w14:textId="77777777" w:rsidR="00DB0F9B" w:rsidRPr="00EB3F9F" w:rsidRDefault="00DB0F9B"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самим Участникам клиринга, их представителям по собственным сделкам Участников клиринга и их клиентов либо Участникам клиринга, являющимся контрагентами по сделкам;</w:t>
      </w:r>
    </w:p>
    <w:p w14:paraId="10037A5C" w14:textId="77777777" w:rsidR="005D34D5" w:rsidRPr="00EB3F9F" w:rsidRDefault="001D467D"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5D34D5" w:rsidRPr="00EB3F9F">
        <w:rPr>
          <w:rFonts w:ascii="Times New Roman" w:hAnsi="Times New Roman"/>
          <w:sz w:val="24"/>
          <w:szCs w:val="24"/>
        </w:rPr>
        <w:t>рганизатору торгов</w:t>
      </w:r>
      <w:r w:rsidR="00E70E38" w:rsidRPr="00EB3F9F">
        <w:rPr>
          <w:rFonts w:ascii="Times New Roman" w:hAnsi="Times New Roman"/>
          <w:sz w:val="24"/>
          <w:szCs w:val="24"/>
        </w:rPr>
        <w:t>ли</w:t>
      </w:r>
      <w:r w:rsidR="005D34D5" w:rsidRPr="00EB3F9F">
        <w:rPr>
          <w:rFonts w:ascii="Times New Roman" w:hAnsi="Times New Roman"/>
          <w:sz w:val="24"/>
          <w:szCs w:val="24"/>
        </w:rPr>
        <w:t xml:space="preserve"> при осуществлении клиринга по сделкам</w:t>
      </w:r>
      <w:r w:rsidR="004E18E0" w:rsidRPr="00EB3F9F">
        <w:rPr>
          <w:rFonts w:ascii="Times New Roman" w:hAnsi="Times New Roman"/>
          <w:sz w:val="24"/>
          <w:szCs w:val="24"/>
        </w:rPr>
        <w:t>, заключенным через Организатора торговли</w:t>
      </w:r>
      <w:r w:rsidR="005D34D5" w:rsidRPr="00EB3F9F">
        <w:rPr>
          <w:rFonts w:ascii="Times New Roman" w:hAnsi="Times New Roman"/>
          <w:sz w:val="24"/>
          <w:szCs w:val="24"/>
        </w:rPr>
        <w:t>;</w:t>
      </w:r>
    </w:p>
    <w:p w14:paraId="7079C89A" w14:textId="77777777" w:rsidR="00DB0F9B" w:rsidRPr="00EB3F9F" w:rsidRDefault="002C1E9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Банку России</w:t>
      </w:r>
      <w:r w:rsidR="00DB0F9B" w:rsidRPr="00EB3F9F">
        <w:rPr>
          <w:rFonts w:ascii="Times New Roman" w:hAnsi="Times New Roman"/>
          <w:sz w:val="24"/>
          <w:szCs w:val="24"/>
        </w:rPr>
        <w:t xml:space="preserve"> в рамках его полномочий при проведении проверок деятельности Клиринговой организации;</w:t>
      </w:r>
    </w:p>
    <w:p w14:paraId="0B11AA18" w14:textId="77777777" w:rsidR="002323DF" w:rsidRPr="00EB3F9F" w:rsidRDefault="00DB0F9B"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судебным, правоохранительным и налоговым органам, а также иным уполномоченным государственным органам при осуществлении ими деятельности в соответствии с законодательством Российской Федерации</w:t>
      </w:r>
      <w:r w:rsidR="002323DF" w:rsidRPr="00EB3F9F">
        <w:rPr>
          <w:rFonts w:ascii="Times New Roman" w:hAnsi="Times New Roman"/>
          <w:sz w:val="24"/>
          <w:szCs w:val="24"/>
        </w:rPr>
        <w:t>;</w:t>
      </w:r>
    </w:p>
    <w:p w14:paraId="3FB70ECB" w14:textId="77777777" w:rsidR="003D4C54" w:rsidRPr="00EB3F9F" w:rsidRDefault="003D4C54"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головной организации банковского холдинга, участником которого является Клиринговая организация (в соответствии со статьей 26 Федерального закона от 2</w:t>
      </w:r>
      <w:r w:rsidR="001B7E64">
        <w:rPr>
          <w:rFonts w:ascii="Times New Roman" w:hAnsi="Times New Roman"/>
          <w:sz w:val="24"/>
          <w:szCs w:val="24"/>
        </w:rPr>
        <w:t xml:space="preserve"> декабря </w:t>
      </w:r>
      <w:r w:rsidRPr="00EB3F9F">
        <w:rPr>
          <w:rFonts w:ascii="Times New Roman" w:hAnsi="Times New Roman"/>
          <w:sz w:val="24"/>
          <w:szCs w:val="24"/>
        </w:rPr>
        <w:t>1990</w:t>
      </w:r>
      <w:r w:rsidR="001B7E64">
        <w:rPr>
          <w:rFonts w:ascii="Times New Roman" w:hAnsi="Times New Roman"/>
          <w:sz w:val="24"/>
          <w:szCs w:val="24"/>
        </w:rPr>
        <w:t xml:space="preserve"> г.</w:t>
      </w:r>
      <w:r w:rsidRPr="00EB3F9F">
        <w:rPr>
          <w:rFonts w:ascii="Times New Roman" w:hAnsi="Times New Roman"/>
          <w:sz w:val="24"/>
          <w:szCs w:val="24"/>
        </w:rPr>
        <w:t xml:space="preserve"> № 395-1 «О банках и банковской деятельности»)</w:t>
      </w:r>
      <w:r w:rsidR="00C645F8" w:rsidRPr="00EB3F9F">
        <w:rPr>
          <w:rFonts w:ascii="Times New Roman" w:hAnsi="Times New Roman"/>
          <w:sz w:val="24"/>
          <w:szCs w:val="24"/>
        </w:rPr>
        <w:t>;</w:t>
      </w:r>
    </w:p>
    <w:p w14:paraId="6CBF64CD" w14:textId="77777777" w:rsidR="009B1ED6" w:rsidRPr="00EB3F9F" w:rsidRDefault="009B1ED6"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ПАО Московская Биржа</w:t>
      </w:r>
      <w:r w:rsidR="00C645F8" w:rsidRPr="00EB3F9F">
        <w:rPr>
          <w:rFonts w:ascii="Times New Roman" w:hAnsi="Times New Roman"/>
          <w:sz w:val="24"/>
          <w:szCs w:val="24"/>
        </w:rPr>
        <w:t xml:space="preserve"> при </w:t>
      </w:r>
      <w:r w:rsidR="006573E0" w:rsidRPr="00EB3F9F">
        <w:rPr>
          <w:rFonts w:ascii="Times New Roman" w:hAnsi="Times New Roman"/>
          <w:sz w:val="24"/>
          <w:szCs w:val="24"/>
        </w:rPr>
        <w:t>исполнении Договора ЭДО и</w:t>
      </w:r>
      <w:r w:rsidR="001F550A" w:rsidRPr="00EB3F9F">
        <w:rPr>
          <w:rFonts w:ascii="Times New Roman" w:hAnsi="Times New Roman"/>
          <w:sz w:val="24"/>
          <w:szCs w:val="24"/>
        </w:rPr>
        <w:t xml:space="preserve"> (или)</w:t>
      </w:r>
      <w:r w:rsidR="006573E0" w:rsidRPr="00EB3F9F">
        <w:rPr>
          <w:rFonts w:ascii="Times New Roman" w:hAnsi="Times New Roman"/>
          <w:sz w:val="24"/>
          <w:szCs w:val="24"/>
        </w:rPr>
        <w:t xml:space="preserve"> Договора ЭДО с ПАО Московская Биржа</w:t>
      </w:r>
      <w:r w:rsidR="00C645F8" w:rsidRPr="00EB3F9F">
        <w:rPr>
          <w:rFonts w:ascii="Times New Roman" w:hAnsi="Times New Roman"/>
          <w:sz w:val="24"/>
          <w:szCs w:val="24"/>
        </w:rPr>
        <w:t>;</w:t>
      </w:r>
    </w:p>
    <w:p w14:paraId="058AEB43" w14:textId="77777777" w:rsidR="000D6E89" w:rsidRPr="00EB3F9F" w:rsidRDefault="002323DF"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иным лицам с согласия Участников клиринга</w:t>
      </w:r>
      <w:r w:rsidR="00DB0F9B" w:rsidRPr="00EB3F9F">
        <w:rPr>
          <w:rFonts w:ascii="Times New Roman" w:hAnsi="Times New Roman"/>
          <w:sz w:val="24"/>
          <w:szCs w:val="24"/>
        </w:rPr>
        <w:t>.</w:t>
      </w:r>
    </w:p>
    <w:p w14:paraId="3D701446" w14:textId="77777777" w:rsidR="00B87D3C" w:rsidRPr="00EB3F9F" w:rsidRDefault="00B87D3C" w:rsidP="00B87D3C">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 клиринга соглашается с передачей документов и информации, предоставленных им в Клиринговую организацию в соответствии с Договором, следующим компаниями Группы «Московская Биржа»: </w:t>
      </w:r>
      <w:r w:rsidR="00BC6044" w:rsidRPr="00EB3F9F">
        <w:rPr>
          <w:rFonts w:ascii="Times New Roman" w:hAnsi="Times New Roman"/>
          <w:iCs/>
          <w:sz w:val="24"/>
          <w:szCs w:val="24"/>
        </w:rPr>
        <w:t>Публичное акционерное общество</w:t>
      </w:r>
      <w:r w:rsidR="00BC6044" w:rsidRPr="00EB3F9F">
        <w:rPr>
          <w:rFonts w:ascii="Times New Roman" w:hAnsi="Times New Roman"/>
          <w:iCs/>
          <w:sz w:val="24"/>
          <w:szCs w:val="24"/>
        </w:rPr>
        <w:br/>
        <w:t xml:space="preserve">«Московская Биржа ММВБ-РТС», Небанковская кредитная организация-центральный контрагент </w:t>
      </w:r>
      <w:r w:rsidR="00BC6044" w:rsidRPr="00EB3F9F">
        <w:rPr>
          <w:rFonts w:ascii="Times New Roman" w:hAnsi="Times New Roman"/>
          <w:bCs/>
          <w:iCs/>
          <w:sz w:val="24"/>
          <w:szCs w:val="24"/>
        </w:rPr>
        <w:t>«Национальный Клиринговый Центр» (Акционерное общество), Акционерное общество «Национальная товарная биржа»</w:t>
      </w:r>
      <w:r w:rsidR="001F6F6B" w:rsidRPr="00EB3F9F">
        <w:rPr>
          <w:rFonts w:ascii="Times New Roman" w:hAnsi="Times New Roman"/>
          <w:sz w:val="24"/>
          <w:szCs w:val="24"/>
        </w:rPr>
        <w:t xml:space="preserve"> в объеме, необходимом таким компаниям для принятия и дальнейшего обслуживания Участника клиринга в соответствующей компании Группы «Московская Биржа». Указанным компаниям Группы «Московская Биржа» передаются документы и информация в отношении Участников клиринга, которые имеют действующий договор с соответствующей компанией Группы «Московская Биржа», а также документы и информация в отношении</w:t>
      </w:r>
      <w:r w:rsidR="00BC6044" w:rsidRPr="00EB3F9F">
        <w:rPr>
          <w:rFonts w:ascii="Times New Roman" w:hAnsi="Times New Roman"/>
          <w:sz w:val="24"/>
          <w:szCs w:val="24"/>
        </w:rPr>
        <w:t xml:space="preserve"> представителей,</w:t>
      </w:r>
      <w:r w:rsidR="001F6F6B" w:rsidRPr="00EB3F9F">
        <w:rPr>
          <w:rFonts w:ascii="Times New Roman" w:hAnsi="Times New Roman"/>
          <w:sz w:val="24"/>
          <w:szCs w:val="24"/>
        </w:rPr>
        <w:t xml:space="preserve"> выгодоприобретателей</w:t>
      </w:r>
      <w:r w:rsidR="00BC6044" w:rsidRPr="00EB3F9F">
        <w:rPr>
          <w:rFonts w:ascii="Times New Roman" w:hAnsi="Times New Roman"/>
          <w:sz w:val="24"/>
          <w:szCs w:val="24"/>
        </w:rPr>
        <w:t>, бенефициарных владельцев</w:t>
      </w:r>
      <w:r w:rsidR="001F6F6B" w:rsidRPr="00EB3F9F">
        <w:rPr>
          <w:rFonts w:ascii="Times New Roman" w:hAnsi="Times New Roman"/>
          <w:sz w:val="24"/>
          <w:szCs w:val="24"/>
        </w:rPr>
        <w:t xml:space="preserve"> указанных Участников клиринга. Передачей Клиринговой организации вышеуказанных документов и информации Участник клиринга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 Компании Группы «Московская Биржа» используют полученные от Клиринговой организации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и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0FC69E58" w14:textId="77777777" w:rsidR="00AE389F" w:rsidRPr="00EB3F9F" w:rsidRDefault="00AE389F" w:rsidP="00AE0BC7">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51B5526F" w14:textId="77777777" w:rsidR="00AE389F" w:rsidRPr="00EB3F9F" w:rsidRDefault="00AE389F" w:rsidP="00AE0BC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обработки персональных данных;</w:t>
      </w:r>
    </w:p>
    <w:p w14:paraId="34285C91" w14:textId="77777777" w:rsidR="00AE389F" w:rsidRPr="00EB3F9F" w:rsidRDefault="00AE389F" w:rsidP="00AE0BC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на их передачу другой Стороне (в том числе подтверждение уведомления субъекта об обработке его персональных данных);</w:t>
      </w:r>
    </w:p>
    <w:p w14:paraId="0B740444" w14:textId="77777777" w:rsidR="00AE389F" w:rsidRPr="00EB3F9F" w:rsidRDefault="00AE389F" w:rsidP="001757B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обеспечения их конфиденциальности.</w:t>
      </w:r>
    </w:p>
    <w:p w14:paraId="7CD45328" w14:textId="77777777" w:rsidR="00811D13" w:rsidRPr="00EB3F9F" w:rsidRDefault="00811D1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24" w:name="_Toc493448991"/>
      <w:bookmarkStart w:id="225" w:name="_Toc42621952"/>
      <w:bookmarkStart w:id="226" w:name="_Toc48836339"/>
      <w:bookmarkStart w:id="227" w:name="_Toc54725023"/>
      <w:bookmarkStart w:id="228" w:name="_Toc68695934"/>
      <w:bookmarkStart w:id="229" w:name="_Toc87033981"/>
      <w:bookmarkStart w:id="230" w:name="_Toc93423034"/>
      <w:bookmarkStart w:id="231" w:name="_Toc108450695"/>
      <w:bookmarkStart w:id="232" w:name="_Toc493448956"/>
      <w:bookmarkStart w:id="233" w:name="_Toc328141717"/>
      <w:r w:rsidRPr="00EB3F9F">
        <w:rPr>
          <w:rFonts w:ascii="Times New Roman" w:hAnsi="Times New Roman"/>
          <w:i w:val="0"/>
          <w:szCs w:val="24"/>
        </w:rPr>
        <w:t>Меры, направленные на управление рисками при осуществлении клиринга</w:t>
      </w:r>
      <w:bookmarkEnd w:id="224"/>
      <w:bookmarkEnd w:id="225"/>
      <w:bookmarkEnd w:id="226"/>
      <w:bookmarkEnd w:id="227"/>
      <w:bookmarkEnd w:id="228"/>
      <w:bookmarkEnd w:id="229"/>
      <w:bookmarkEnd w:id="230"/>
      <w:bookmarkEnd w:id="231"/>
    </w:p>
    <w:p w14:paraId="7887170B"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234" w:name="_Toc341399723"/>
      <w:bookmarkStart w:id="235" w:name="_Toc341399874"/>
      <w:bookmarkStart w:id="236" w:name="_Toc341399948"/>
      <w:bookmarkStart w:id="237" w:name="_Toc341400359"/>
      <w:bookmarkStart w:id="238" w:name="_Hlt453467447"/>
      <w:bookmarkEnd w:id="234"/>
      <w:bookmarkEnd w:id="235"/>
      <w:bookmarkEnd w:id="236"/>
      <w:bookmarkEnd w:id="237"/>
      <w:bookmarkEnd w:id="238"/>
      <w:r w:rsidRPr="00EB3F9F">
        <w:rPr>
          <w:rFonts w:ascii="Times New Roman" w:hAnsi="Times New Roman"/>
          <w:sz w:val="24"/>
          <w:szCs w:val="24"/>
        </w:rPr>
        <w:t>Под мерами, направленными на управление рисками, связанными с осуществлением клиринговой деятельности, и снижение рисков</w:t>
      </w:r>
      <w:r w:rsidR="00127705" w:rsidRPr="00EB3F9F">
        <w:rPr>
          <w:rFonts w:ascii="Times New Roman" w:hAnsi="Times New Roman"/>
          <w:sz w:val="24"/>
          <w:szCs w:val="24"/>
        </w:rPr>
        <w:t>,</w:t>
      </w:r>
      <w:r w:rsidRPr="00EB3F9F">
        <w:rPr>
          <w:rFonts w:ascii="Times New Roman" w:hAnsi="Times New Roman"/>
          <w:sz w:val="24"/>
          <w:szCs w:val="24"/>
        </w:rPr>
        <w:t xml:space="preserve"> понимается комплекс взаимосвязанных мероприятий, направленных на предупреждение неблагоприятных событий, выявление таких событий и минимизацию ущерба, который может возникнуть в результате наступления таких событий при осуществлении клиринга и совмещении клиринговой деятельности с иными видами деятельности.</w:t>
      </w:r>
    </w:p>
    <w:p w14:paraId="718C0864"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Система мер, направленных на управление рисками при осуществлении клиринга, включает меры, направленные на снижение следующих видов рисков: правового, операционного, риска потери деловой репутации, кредитного, системного, рыночного, кастодиального, коммерческого риска, риска ликвидности и иных рисков, в том числе рисков, связанных с совмещением клиринговой деятельности с иными видами деятельности. Управление указанными видами риска осуществляется с учетом соответствующих нормативных актов Банка России. В целях организации системы управления рисками в Клиринговой организации сформировано отдельное структурное подразделение, ответственное за управление рисками. Основным принципом системы управления рисками является ее соответствие объему и характеру операций, совершаемых Клиринговой организацией.</w:t>
      </w:r>
    </w:p>
    <w:p w14:paraId="242AC6DC"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Комплекс мероприятий, направленных на управление рисками при осуществлении клиринга, включает следующие меры (но не ограничивается ими):</w:t>
      </w:r>
    </w:p>
    <w:p w14:paraId="181BBA5E"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осуществление клиринговой деятельности самостоятельным обособленным структурным подразделением, в исключительные функции которого входит осуществление клиринговой деятельности;</w:t>
      </w:r>
    </w:p>
    <w:p w14:paraId="7AC976D2"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обеспечение обособленного учёта обязательств каждого Участника клиринга посредством ведения клиринговых регистров;</w:t>
      </w:r>
    </w:p>
    <w:p w14:paraId="1DE04BDB"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отчётов по итогам клиринга по сделкам по каждому Участнику клиринга и их передача Участникам клиринга;</w:t>
      </w:r>
    </w:p>
    <w:p w14:paraId="40CAC3E2"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установление первоначальных требований к Участникам клиринга в соответствии с Правилами клиринга;</w:t>
      </w:r>
    </w:p>
    <w:p w14:paraId="3DC99F33"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исполнение обязательств по сделкам на условиях «поставки против платежа»;</w:t>
      </w:r>
    </w:p>
    <w:p w14:paraId="7AED4928" w14:textId="2C2B663F"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исполнение обязательств по сделкам (перечисление ценных бумаг по Торговым счетам депо и</w:t>
      </w:r>
      <w:r w:rsidR="005E5099" w:rsidRPr="00EB3F9F">
        <w:rPr>
          <w:rFonts w:ascii="Times New Roman" w:hAnsi="Times New Roman"/>
          <w:sz w:val="24"/>
          <w:szCs w:val="24"/>
        </w:rPr>
        <w:t xml:space="preserve"> (или)</w:t>
      </w:r>
      <w:r w:rsidRPr="00EB3F9F">
        <w:rPr>
          <w:rFonts w:ascii="Times New Roman" w:hAnsi="Times New Roman"/>
          <w:sz w:val="24"/>
          <w:szCs w:val="24"/>
        </w:rPr>
        <w:t xml:space="preserve"> денежных средств по </w:t>
      </w:r>
      <w:r w:rsidR="00A93BEC">
        <w:rPr>
          <w:rFonts w:ascii="Times New Roman" w:hAnsi="Times New Roman"/>
          <w:sz w:val="24"/>
          <w:szCs w:val="24"/>
        </w:rPr>
        <w:t>Денежным</w:t>
      </w:r>
      <w:r w:rsidR="00A93BEC" w:rsidRPr="00EB3F9F">
        <w:rPr>
          <w:rFonts w:ascii="Times New Roman" w:hAnsi="Times New Roman"/>
          <w:sz w:val="24"/>
          <w:szCs w:val="24"/>
        </w:rPr>
        <w:t xml:space="preserve"> </w:t>
      </w:r>
      <w:r w:rsidRPr="00EB3F9F">
        <w:rPr>
          <w:rFonts w:ascii="Times New Roman" w:hAnsi="Times New Roman"/>
          <w:sz w:val="24"/>
          <w:szCs w:val="24"/>
        </w:rPr>
        <w:t>счетам) только после проверки и удостоверения (подтверждения) наличия на Торговых счетах депо достаточного количества ценных бумаг и</w:t>
      </w:r>
      <w:r w:rsidR="005E5099" w:rsidRPr="00EB3F9F">
        <w:rPr>
          <w:rFonts w:ascii="Times New Roman" w:hAnsi="Times New Roman"/>
          <w:sz w:val="24"/>
          <w:szCs w:val="24"/>
        </w:rPr>
        <w:t xml:space="preserve"> (или)</w:t>
      </w:r>
      <w:r w:rsidRPr="00EB3F9F">
        <w:rPr>
          <w:rFonts w:ascii="Times New Roman" w:hAnsi="Times New Roman"/>
          <w:sz w:val="24"/>
          <w:szCs w:val="24"/>
        </w:rPr>
        <w:t xml:space="preserve"> на </w:t>
      </w:r>
      <w:r w:rsidR="00A93BEC">
        <w:rPr>
          <w:rFonts w:ascii="Times New Roman" w:hAnsi="Times New Roman"/>
          <w:sz w:val="24"/>
          <w:szCs w:val="24"/>
        </w:rPr>
        <w:t>Денежных</w:t>
      </w:r>
      <w:r w:rsidR="00A93BEC" w:rsidRPr="00EB3F9F">
        <w:rPr>
          <w:rFonts w:ascii="Times New Roman" w:hAnsi="Times New Roman"/>
          <w:sz w:val="24"/>
          <w:szCs w:val="24"/>
        </w:rPr>
        <w:t xml:space="preserve"> </w:t>
      </w:r>
      <w:r w:rsidRPr="00EB3F9F">
        <w:rPr>
          <w:rFonts w:ascii="Times New Roman" w:hAnsi="Times New Roman"/>
          <w:sz w:val="24"/>
          <w:szCs w:val="24"/>
        </w:rPr>
        <w:t>счетах достаточного количества денежных средств, предназначенных для исполнения обязательств по сделкам;</w:t>
      </w:r>
    </w:p>
    <w:p w14:paraId="7C1C775E"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РЕПО, в случае предоставления обеспечения в управление, Клиринговая организация осуществляет ежедневную переоценку стоимости обеспечения и предъявляет требование о пополнении обеспечения (margin call) в случае его недостаточности в условиях текущей рыночной конъюнктуры в рамках развития системы управления обеспечением в порядке, установленном договором об оказании услуг по управлению обеспечением;</w:t>
      </w:r>
    </w:p>
    <w:p w14:paraId="6B1C4A74"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установление ограничений по размещению временно свободных денежных средств в разрезе сроков и инструментов с учетом анализа ликвидности;</w:t>
      </w:r>
    </w:p>
    <w:p w14:paraId="37614757"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контроль разрывов и коэффициентов ликвидности.</w:t>
      </w:r>
    </w:p>
    <w:p w14:paraId="29FAB08B"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целях обеспечения непрерывности при осуществлении клиринговой деятельности в условиях чрезвычайных обстоятельств разработан комплекс мер, включающий действующую политику обеспечения непрерывности деятельности и иные внутренние документы, процесс управления системой обеспечения непрерывности деятельности, наличие резервного офиса и резервного центра обработки данных.</w:t>
      </w:r>
    </w:p>
    <w:p w14:paraId="11539978" w14:textId="77777777" w:rsidR="007F6634"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Полный перечень мер, направленных на управление рисками при осуществлении клиринговой деятельности, содержится во внутренних документах Клиринговой организации, определяющих правила организации системы управления рисками при осуществлении клиринга и совмещении клиринговой деятельности с иными видами деятельности НКО АО НРД.</w:t>
      </w:r>
      <w:bookmarkEnd w:id="232"/>
    </w:p>
    <w:p w14:paraId="4F334352"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39" w:name="_Toc14257816"/>
      <w:bookmarkStart w:id="240" w:name="_Toc34913246"/>
      <w:bookmarkStart w:id="241" w:name="_Toc38026706"/>
      <w:bookmarkStart w:id="242" w:name="_Toc42621953"/>
      <w:bookmarkStart w:id="243" w:name="_Toc48836340"/>
      <w:bookmarkStart w:id="244" w:name="_Toc54725024"/>
      <w:bookmarkStart w:id="245" w:name="_Toc68695935"/>
      <w:bookmarkStart w:id="246" w:name="_Toc87033982"/>
      <w:bookmarkStart w:id="247" w:name="_Toc93423035"/>
      <w:bookmarkStart w:id="248" w:name="_Toc108450696"/>
      <w:r w:rsidRPr="00EB3F9F">
        <w:rPr>
          <w:rFonts w:ascii="Times New Roman" w:hAnsi="Times New Roman"/>
          <w:i w:val="0"/>
          <w:szCs w:val="24"/>
        </w:rPr>
        <w:t>Антикоррупционная оговорка</w:t>
      </w:r>
      <w:bookmarkEnd w:id="239"/>
      <w:bookmarkEnd w:id="240"/>
      <w:bookmarkEnd w:id="241"/>
      <w:bookmarkEnd w:id="242"/>
      <w:bookmarkEnd w:id="243"/>
      <w:bookmarkEnd w:id="244"/>
      <w:bookmarkEnd w:id="245"/>
      <w:bookmarkEnd w:id="246"/>
      <w:bookmarkEnd w:id="247"/>
      <w:bookmarkEnd w:id="248"/>
    </w:p>
    <w:p w14:paraId="7CAA7980" w14:textId="77777777" w:rsidR="00AA534E" w:rsidRPr="00EB3F9F" w:rsidRDefault="00F519E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Клиринговой организацией и </w:t>
      </w:r>
      <w:r w:rsidR="00AA534E" w:rsidRPr="00EB3F9F">
        <w:rPr>
          <w:rFonts w:ascii="Times New Roman" w:hAnsi="Times New Roman"/>
          <w:sz w:val="24"/>
          <w:szCs w:val="24"/>
        </w:rPr>
        <w:t xml:space="preserve">Участниками </w:t>
      </w:r>
      <w:r w:rsidRPr="00EB3F9F">
        <w:rPr>
          <w:rFonts w:ascii="Times New Roman" w:hAnsi="Times New Roman"/>
          <w:sz w:val="24"/>
          <w:szCs w:val="24"/>
        </w:rPr>
        <w:t xml:space="preserve">клиринга </w:t>
      </w:r>
      <w:r w:rsidR="00AA534E" w:rsidRPr="00EB3F9F">
        <w:rPr>
          <w:rFonts w:ascii="Times New Roman" w:hAnsi="Times New Roman"/>
          <w:sz w:val="24"/>
          <w:szCs w:val="24"/>
        </w:rPr>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EB3F9F">
        <w:rPr>
          <w:rFonts w:ascii="Times New Roman" w:hAnsi="Times New Roman"/>
          <w:sz w:val="24"/>
          <w:szCs w:val="24"/>
        </w:rPr>
        <w:t xml:space="preserve">Клиринговая организация и </w:t>
      </w:r>
      <w:r w:rsidR="00AA534E" w:rsidRPr="00EB3F9F">
        <w:rPr>
          <w:rFonts w:ascii="Times New Roman" w:hAnsi="Times New Roman"/>
          <w:sz w:val="24"/>
          <w:szCs w:val="24"/>
        </w:rPr>
        <w:t xml:space="preserve">Участники </w:t>
      </w:r>
      <w:r w:rsidRPr="00EB3F9F">
        <w:rPr>
          <w:rFonts w:ascii="Times New Roman" w:hAnsi="Times New Roman"/>
          <w:sz w:val="24"/>
          <w:szCs w:val="24"/>
        </w:rPr>
        <w:t xml:space="preserve">клиринга </w:t>
      </w:r>
      <w:r w:rsidR="00AA534E" w:rsidRPr="00EB3F9F">
        <w:rPr>
          <w:rFonts w:ascii="Times New Roman" w:hAnsi="Times New Roman"/>
          <w:sz w:val="24"/>
          <w:szCs w:val="24"/>
        </w:rPr>
        <w:t>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3304261A"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49" w:name="_Toc330797883"/>
      <w:bookmarkStart w:id="250" w:name="_Toc330797980"/>
      <w:bookmarkStart w:id="251" w:name="_Toc330872344"/>
      <w:bookmarkStart w:id="252" w:name="_Toc330963317"/>
      <w:bookmarkStart w:id="253" w:name="_Toc42621954"/>
      <w:bookmarkStart w:id="254" w:name="_Toc48836341"/>
      <w:bookmarkStart w:id="255" w:name="_Toc54725025"/>
      <w:bookmarkStart w:id="256" w:name="_Toc68695936"/>
      <w:bookmarkStart w:id="257" w:name="_Toc87033983"/>
      <w:bookmarkStart w:id="258" w:name="_Toc93423036"/>
      <w:bookmarkStart w:id="259" w:name="_Toc108450697"/>
      <w:bookmarkStart w:id="260" w:name="_Toc328141718"/>
      <w:bookmarkStart w:id="261" w:name="_Toc493448958"/>
      <w:bookmarkEnd w:id="233"/>
      <w:bookmarkEnd w:id="249"/>
      <w:bookmarkEnd w:id="250"/>
      <w:bookmarkEnd w:id="251"/>
      <w:bookmarkEnd w:id="252"/>
      <w:r w:rsidRPr="00EB3F9F">
        <w:rPr>
          <w:rFonts w:ascii="Times New Roman" w:hAnsi="Times New Roman"/>
          <w:i w:val="0"/>
          <w:szCs w:val="24"/>
        </w:rPr>
        <w:t>Порядок взаимодействия Клиринговой организации с Расчетными организациями, Расчетным депозитарием, Организаторами торговли</w:t>
      </w:r>
      <w:bookmarkEnd w:id="253"/>
      <w:bookmarkEnd w:id="254"/>
      <w:bookmarkEnd w:id="255"/>
      <w:bookmarkEnd w:id="256"/>
      <w:bookmarkEnd w:id="257"/>
      <w:bookmarkEnd w:id="258"/>
      <w:bookmarkEnd w:id="259"/>
    </w:p>
    <w:p w14:paraId="41367E00"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обособленных структурных подразделений НКО АО НРД, осуществляющих клиринговую деятельность, с подразделениями НКО АО НРД, выполняющими функции Расчетной организации, осуществляющей расчеты по Торговым банковским счетам, определяется внутренними регламентами Клиринговой организации. Взаимодействие осуществляется в электронном виде между Клиринговой системой и Системой денежных расчетов.</w:t>
      </w:r>
    </w:p>
    <w:p w14:paraId="628C9592" w14:textId="77777777" w:rsidR="00F41A5F"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с иными Расчетными организациями, форматы документов, которыми обмениваются указанные организации, и способы их передачи, определяется договорами Клиринговой организации с указанными Расчетными организациями, а также условиями расчетного обслуживания конкретной Расчетной организацией.</w:t>
      </w:r>
      <w:r w:rsidR="00F41A5F" w:rsidRPr="00EB3F9F">
        <w:rPr>
          <w:rFonts w:ascii="Times New Roman" w:hAnsi="Times New Roman"/>
          <w:sz w:val="24"/>
          <w:szCs w:val="24"/>
        </w:rPr>
        <w:t xml:space="preserve"> Информация о Расчетных организациях раскрывается Клиринговой организацией на Сайте в соответствии с законодательством Российской Федерации.</w:t>
      </w:r>
    </w:p>
    <w:p w14:paraId="4652FE7F" w14:textId="7AF7B342" w:rsidR="00AA534E" w:rsidRPr="0038797D"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взаимодействия с Банком России при проведении денежных расчетов по итогам клиринга с использованием Корреспондентских счетов определяется договорами, заключенными Банком России с Клиринговой организацией и с Участниками клиринга/Клиентами Участников клиринга, с учетом особенностей осуществления клиринга при проведении расчетов по денежным средствам с использованием Корреспондентских счетов Участников клиринга/Клиентов Участников клиринга в Банке России, приведенных в статье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_Ref42280034 \r \h </w:instrText>
      </w:r>
      <w:r w:rsidR="00987BA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41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78FA1CA9"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Порядок взаимодействия обособленных структурных подразделений НКО АО НРД, осуществляющих клиринговую деятельность, с подразделениями, выполняющими функции Расчетного депозитар</w:t>
      </w:r>
      <w:r w:rsidRPr="00EB3F9F">
        <w:rPr>
          <w:rFonts w:ascii="Times New Roman" w:hAnsi="Times New Roman"/>
          <w:sz w:val="24"/>
          <w:szCs w:val="24"/>
        </w:rPr>
        <w:t>ия, осуществляющего расчеты по ценным бумагам по итогам клиринга по Торговым счетам депо, определяется внутренними регламентами Клиринговой организации. Взаимодействие осуществляется в электронном виде между Клиринговой системой и Системой депозитарного учета.</w:t>
      </w:r>
    </w:p>
    <w:p w14:paraId="2E2A6706" w14:textId="77777777" w:rsidR="00F2153B"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с Организаторами торговли при осуществлении клиринга по сделкам, заключенным через Организатора торговли, в том числе форматы документов, а также способы их передачи, определяется заключенными Клиринговой организацией с Организаторами торговли договором о взаимодействии при проведении клиринга по сделкам, заключенным через Организатора торговли.</w:t>
      </w:r>
      <w:r w:rsidR="00F2153B" w:rsidRPr="00EB3F9F">
        <w:rPr>
          <w:rFonts w:ascii="Times New Roman" w:hAnsi="Times New Roman"/>
          <w:sz w:val="24"/>
          <w:szCs w:val="24"/>
        </w:rPr>
        <w:t xml:space="preserve"> Информация об Организаторах торговли раскрывается Клиринговой организацией на Сайте в соответствии с законодательством Российской Федерации.</w:t>
      </w:r>
    </w:p>
    <w:p w14:paraId="2BBF0CC0" w14:textId="77777777" w:rsidR="008D60DE" w:rsidRPr="00EB3F9F" w:rsidRDefault="008D60D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2" w:name="_Toc42621955"/>
      <w:bookmarkStart w:id="263" w:name="_Toc48836342"/>
      <w:bookmarkStart w:id="264" w:name="_Toc54725026"/>
      <w:bookmarkStart w:id="265" w:name="_Toc68695937"/>
      <w:bookmarkStart w:id="266" w:name="_Toc87033984"/>
      <w:bookmarkStart w:id="267" w:name="_Toc93423037"/>
      <w:bookmarkStart w:id="268" w:name="_Toc108450698"/>
      <w:r w:rsidRPr="00EB3F9F">
        <w:rPr>
          <w:rFonts w:ascii="Times New Roman" w:hAnsi="Times New Roman"/>
          <w:i w:val="0"/>
          <w:szCs w:val="24"/>
        </w:rPr>
        <w:t>Порядок разрешения споров</w:t>
      </w:r>
      <w:bookmarkEnd w:id="260"/>
      <w:bookmarkEnd w:id="261"/>
      <w:bookmarkEnd w:id="262"/>
      <w:bookmarkEnd w:id="263"/>
      <w:bookmarkEnd w:id="264"/>
      <w:bookmarkEnd w:id="265"/>
      <w:bookmarkEnd w:id="266"/>
      <w:bookmarkEnd w:id="267"/>
      <w:bookmarkEnd w:id="268"/>
    </w:p>
    <w:p w14:paraId="5B58E4BC" w14:textId="77777777" w:rsidR="00036C79" w:rsidRPr="00EB3F9F" w:rsidRDefault="00036C7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7C4BE8F8" w14:textId="23AF5099" w:rsidR="008D60D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9" w:name="_Toc330797888"/>
      <w:bookmarkStart w:id="270" w:name="_Toc330797985"/>
      <w:bookmarkStart w:id="271" w:name="_Toc330872349"/>
      <w:bookmarkStart w:id="272" w:name="_Toc330963322"/>
      <w:bookmarkStart w:id="273" w:name="_Toc330797889"/>
      <w:bookmarkStart w:id="274" w:name="_Toc330797986"/>
      <w:bookmarkStart w:id="275" w:name="_Toc330872350"/>
      <w:bookmarkStart w:id="276" w:name="_Toc330963323"/>
      <w:bookmarkStart w:id="277" w:name="_Toc332006213"/>
      <w:bookmarkStart w:id="278" w:name="_Toc332014581"/>
      <w:bookmarkStart w:id="279" w:name="_Toc332006214"/>
      <w:bookmarkStart w:id="280" w:name="_Toc332014582"/>
      <w:bookmarkStart w:id="281" w:name="_Toc330797917"/>
      <w:bookmarkStart w:id="282" w:name="_Toc330797993"/>
      <w:bookmarkStart w:id="283" w:name="_Toc330872357"/>
      <w:bookmarkStart w:id="284" w:name="_Toc330963330"/>
      <w:bookmarkStart w:id="285" w:name="_Toc451673627"/>
      <w:bookmarkStart w:id="286" w:name="_Toc452800817"/>
      <w:bookmarkStart w:id="287" w:name="_Toc493448963"/>
      <w:bookmarkStart w:id="288" w:name="_Toc42621956"/>
      <w:bookmarkStart w:id="289" w:name="_Toc48836343"/>
      <w:bookmarkStart w:id="290" w:name="_Toc54725027"/>
      <w:bookmarkStart w:id="291" w:name="_Toc68695938"/>
      <w:bookmarkStart w:id="292" w:name="_Toc87033985"/>
      <w:bookmarkStart w:id="293" w:name="_Toc93423038"/>
      <w:bookmarkStart w:id="294" w:name="_Toc108450699"/>
      <w:bookmarkEnd w:id="1"/>
      <w:bookmarkEnd w:id="14"/>
      <w:bookmarkEnd w:id="1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EB3F9F">
        <w:rPr>
          <w:rFonts w:ascii="Times New Roman" w:hAnsi="Times New Roman"/>
          <w:i w:val="0"/>
          <w:szCs w:val="24"/>
        </w:rPr>
        <w:t>Р</w:t>
      </w:r>
      <w:r w:rsidR="008D60DE" w:rsidRPr="00EB3F9F">
        <w:rPr>
          <w:rFonts w:ascii="Times New Roman" w:hAnsi="Times New Roman"/>
          <w:i w:val="0"/>
          <w:szCs w:val="24"/>
        </w:rPr>
        <w:t>егистраци</w:t>
      </w:r>
      <w:r w:rsidRPr="00EB3F9F">
        <w:rPr>
          <w:rFonts w:ascii="Times New Roman" w:hAnsi="Times New Roman"/>
          <w:i w:val="0"/>
          <w:szCs w:val="24"/>
        </w:rPr>
        <w:t>я</w:t>
      </w:r>
      <w:r w:rsidR="008D60DE" w:rsidRPr="00EB3F9F">
        <w:rPr>
          <w:rFonts w:ascii="Times New Roman" w:hAnsi="Times New Roman"/>
          <w:i w:val="0"/>
          <w:szCs w:val="24"/>
        </w:rPr>
        <w:t xml:space="preserve"> Участников клиринга</w:t>
      </w:r>
      <w:bookmarkEnd w:id="285"/>
      <w:bookmarkEnd w:id="286"/>
      <w:bookmarkEnd w:id="287"/>
      <w:bookmarkEnd w:id="288"/>
      <w:bookmarkEnd w:id="289"/>
      <w:bookmarkEnd w:id="290"/>
      <w:bookmarkEnd w:id="291"/>
      <w:bookmarkEnd w:id="292"/>
      <w:bookmarkEnd w:id="293"/>
      <w:bookmarkEnd w:id="294"/>
    </w:p>
    <w:p w14:paraId="073568C9" w14:textId="77777777" w:rsidR="006E28FE"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оказывает клиринговые услуги </w:t>
      </w:r>
      <w:r w:rsidR="0050480A" w:rsidRPr="00EB3F9F">
        <w:rPr>
          <w:rFonts w:ascii="Times New Roman" w:hAnsi="Times New Roman"/>
          <w:sz w:val="24"/>
          <w:szCs w:val="24"/>
        </w:rPr>
        <w:t xml:space="preserve">только </w:t>
      </w:r>
      <w:r w:rsidRPr="00EB3F9F">
        <w:rPr>
          <w:rFonts w:ascii="Times New Roman" w:hAnsi="Times New Roman"/>
          <w:sz w:val="24"/>
          <w:szCs w:val="24"/>
        </w:rPr>
        <w:t xml:space="preserve">Участникам клиринга, зарегистрированным </w:t>
      </w:r>
      <w:r w:rsidR="0050480A" w:rsidRPr="00EB3F9F">
        <w:rPr>
          <w:rFonts w:ascii="Times New Roman" w:hAnsi="Times New Roman"/>
          <w:sz w:val="24"/>
          <w:szCs w:val="24"/>
        </w:rPr>
        <w:t>в установленном Правилами клиринга порядке</w:t>
      </w:r>
      <w:r w:rsidR="00B41C4E" w:rsidRPr="00EB3F9F">
        <w:rPr>
          <w:rFonts w:ascii="Times New Roman" w:hAnsi="Times New Roman"/>
          <w:sz w:val="24"/>
          <w:szCs w:val="24"/>
        </w:rPr>
        <w:t>.</w:t>
      </w:r>
    </w:p>
    <w:p w14:paraId="27018FB5" w14:textId="77777777" w:rsidR="00091B33"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 Клиринговой системе регистрацию Участника клиринга и присваивает каждому Участнику клиринга уникальный код, позволяющий идентифицировать Участника клиринга. Код Участника клиринга присваивается Клиринговой организацией при заключении с</w:t>
      </w:r>
      <w:r w:rsidR="006E28FE" w:rsidRPr="00EB3F9F">
        <w:rPr>
          <w:rFonts w:ascii="Times New Roman" w:hAnsi="Times New Roman"/>
          <w:sz w:val="24"/>
          <w:szCs w:val="24"/>
        </w:rPr>
        <w:t xml:space="preserve"> Участником клиринга Договора. </w:t>
      </w:r>
      <w:r w:rsidRPr="00EB3F9F">
        <w:rPr>
          <w:rFonts w:ascii="Times New Roman" w:hAnsi="Times New Roman"/>
          <w:sz w:val="24"/>
          <w:szCs w:val="24"/>
        </w:rPr>
        <w:t>Информация об Участнике клиринга вносится в реестр Участников клиринга.</w:t>
      </w:r>
    </w:p>
    <w:p w14:paraId="01F2DE70" w14:textId="77777777" w:rsidR="00091B33"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Коды Участников клиринга присваиваются в соответствии с законодательством Российской Федерации.</w:t>
      </w:r>
    </w:p>
    <w:p w14:paraId="5D4C0D55" w14:textId="77777777" w:rsidR="008D58F5" w:rsidRPr="00EB3F9F" w:rsidRDefault="008D58F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информирует Участника клиринга о присвоенном коде Участника клиринга, предоставив по запросу Участника клиринга отчет по форме IS420 с приложением анкеты юридического лица с указанием присвоенного кода Участника клиринга.</w:t>
      </w:r>
    </w:p>
    <w:p w14:paraId="49A85AE2" w14:textId="585891DF" w:rsidR="00CE3A5D"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Также каждый Участник клиринга имеет </w:t>
      </w:r>
      <w:r w:rsidR="00D5092C">
        <w:rPr>
          <w:rFonts w:ascii="Times New Roman" w:hAnsi="Times New Roman"/>
          <w:sz w:val="24"/>
          <w:szCs w:val="24"/>
        </w:rPr>
        <w:t>12-</w:t>
      </w:r>
      <w:r w:rsidRPr="00EB3F9F">
        <w:rPr>
          <w:rFonts w:ascii="Times New Roman" w:hAnsi="Times New Roman"/>
          <w:sz w:val="24"/>
          <w:szCs w:val="24"/>
        </w:rPr>
        <w:t xml:space="preserve">значный код </w:t>
      </w:r>
      <w:r w:rsidR="008D58F5" w:rsidRPr="00EB3F9F">
        <w:rPr>
          <w:rFonts w:ascii="Times New Roman" w:hAnsi="Times New Roman"/>
          <w:sz w:val="24"/>
          <w:szCs w:val="24"/>
        </w:rPr>
        <w:t>анкеты</w:t>
      </w:r>
      <w:r w:rsidRPr="00EB3F9F">
        <w:rPr>
          <w:rFonts w:ascii="Times New Roman" w:hAnsi="Times New Roman"/>
          <w:sz w:val="24"/>
          <w:szCs w:val="24"/>
        </w:rPr>
        <w:t xml:space="preserve">, который присваивается Клиринговой организацией при регистрации анкеты юридического лица, и который Участник клиринга обязан указывать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оручениях для идентификации Участника клиринга. </w:t>
      </w:r>
      <w:r w:rsidR="00D5092C">
        <w:rPr>
          <w:rFonts w:ascii="Times New Roman" w:hAnsi="Times New Roman"/>
          <w:sz w:val="24"/>
          <w:szCs w:val="24"/>
        </w:rPr>
        <w:t>12-</w:t>
      </w:r>
      <w:r w:rsidR="00B51AC3" w:rsidRPr="00EB3F9F">
        <w:rPr>
          <w:rFonts w:ascii="Times New Roman" w:hAnsi="Times New Roman"/>
          <w:sz w:val="24"/>
          <w:szCs w:val="24"/>
        </w:rPr>
        <w:t xml:space="preserve">значный код анкеты Участника клиринга может совпадать с депозитарным кодом, присвоенным Участнику клиринга как депоненту при заключении с ним договора счета депо. </w:t>
      </w:r>
      <w:r w:rsidRPr="00EB3F9F">
        <w:rPr>
          <w:rFonts w:ascii="Times New Roman" w:hAnsi="Times New Roman"/>
          <w:sz w:val="24"/>
          <w:szCs w:val="24"/>
        </w:rPr>
        <w:t>Указанных идентификаторов Участнику клиринга может быть присвоено несколько. Указанные коды использу</w:t>
      </w:r>
      <w:r w:rsidR="00770567" w:rsidRPr="00EB3F9F">
        <w:rPr>
          <w:rFonts w:ascii="Times New Roman" w:hAnsi="Times New Roman"/>
          <w:sz w:val="24"/>
          <w:szCs w:val="24"/>
        </w:rPr>
        <w:t>ю</w:t>
      </w:r>
      <w:r w:rsidRPr="00EB3F9F">
        <w:rPr>
          <w:rFonts w:ascii="Times New Roman" w:hAnsi="Times New Roman"/>
          <w:sz w:val="24"/>
          <w:szCs w:val="24"/>
        </w:rPr>
        <w:t>тся для идентификации Участников клиринга</w:t>
      </w:r>
      <w:r w:rsidR="00F4003F" w:rsidRPr="00EB3F9F">
        <w:rPr>
          <w:rFonts w:ascii="Times New Roman" w:hAnsi="Times New Roman"/>
          <w:sz w:val="24"/>
          <w:szCs w:val="24"/>
        </w:rPr>
        <w:t>, в том числе</w:t>
      </w:r>
      <w:r w:rsidRPr="00EB3F9F">
        <w:rPr>
          <w:rFonts w:ascii="Times New Roman" w:hAnsi="Times New Roman"/>
          <w:sz w:val="24"/>
          <w:szCs w:val="24"/>
        </w:rPr>
        <w:t xml:space="preserve"> при подаче </w:t>
      </w:r>
      <w:r w:rsidR="00205CDA" w:rsidRPr="00EB3F9F">
        <w:rPr>
          <w:rFonts w:ascii="Times New Roman" w:hAnsi="Times New Roman"/>
          <w:sz w:val="24"/>
          <w:szCs w:val="24"/>
        </w:rPr>
        <w:t>П</w:t>
      </w:r>
      <w:r w:rsidRPr="00EB3F9F">
        <w:rPr>
          <w:rFonts w:ascii="Times New Roman" w:hAnsi="Times New Roman"/>
          <w:sz w:val="24"/>
          <w:szCs w:val="24"/>
        </w:rPr>
        <w:t>оручений и выдаче отчетов.</w:t>
      </w:r>
      <w:bookmarkStart w:id="295" w:name="_Toc493448965"/>
    </w:p>
    <w:p w14:paraId="5AB37B3F" w14:textId="77777777" w:rsidR="00CE3A5D"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96" w:name="_Toc341399719"/>
      <w:bookmarkStart w:id="297" w:name="_Toc341399870"/>
      <w:bookmarkStart w:id="298" w:name="_Toc341399944"/>
      <w:bookmarkStart w:id="299" w:name="_Toc341400355"/>
      <w:bookmarkStart w:id="300" w:name="_Toc341424709"/>
      <w:bookmarkStart w:id="301" w:name="_Toc493448986"/>
      <w:bookmarkStart w:id="302" w:name="_Toc42621957"/>
      <w:bookmarkStart w:id="303" w:name="_Toc48836344"/>
      <w:bookmarkStart w:id="304" w:name="_Toc54725028"/>
      <w:bookmarkStart w:id="305" w:name="_Toc68695939"/>
      <w:bookmarkStart w:id="306" w:name="_Toc93423039"/>
      <w:bookmarkStart w:id="307" w:name="_Toc108450700"/>
      <w:bookmarkStart w:id="308" w:name="_Toc451673654"/>
      <w:bookmarkStart w:id="309" w:name="_Toc452800846"/>
      <w:bookmarkEnd w:id="296"/>
      <w:bookmarkEnd w:id="297"/>
      <w:bookmarkEnd w:id="298"/>
      <w:bookmarkEnd w:id="299"/>
      <w:bookmarkEnd w:id="300"/>
      <w:r w:rsidRPr="00EB3F9F">
        <w:rPr>
          <w:rFonts w:ascii="Times New Roman" w:hAnsi="Times New Roman"/>
          <w:i w:val="0"/>
          <w:szCs w:val="24"/>
        </w:rPr>
        <w:t>Ф</w:t>
      </w:r>
      <w:r w:rsidR="00CE3A5D" w:rsidRPr="00EB3F9F">
        <w:rPr>
          <w:rFonts w:ascii="Times New Roman" w:hAnsi="Times New Roman"/>
          <w:i w:val="0"/>
          <w:szCs w:val="24"/>
        </w:rPr>
        <w:t>ормировани</w:t>
      </w:r>
      <w:r w:rsidRPr="00EB3F9F">
        <w:rPr>
          <w:rFonts w:ascii="Times New Roman" w:hAnsi="Times New Roman"/>
          <w:i w:val="0"/>
          <w:szCs w:val="24"/>
        </w:rPr>
        <w:t>е</w:t>
      </w:r>
      <w:r w:rsidR="00CE3A5D" w:rsidRPr="00EB3F9F">
        <w:rPr>
          <w:rFonts w:ascii="Times New Roman" w:hAnsi="Times New Roman"/>
          <w:i w:val="0"/>
          <w:szCs w:val="24"/>
        </w:rPr>
        <w:t xml:space="preserve"> реестров Клиринговой организации</w:t>
      </w:r>
      <w:bookmarkEnd w:id="301"/>
      <w:bookmarkEnd w:id="302"/>
      <w:bookmarkEnd w:id="303"/>
      <w:bookmarkEnd w:id="304"/>
      <w:bookmarkEnd w:id="305"/>
      <w:bookmarkEnd w:id="306"/>
      <w:bookmarkEnd w:id="307"/>
    </w:p>
    <w:p w14:paraId="328C1659" w14:textId="77777777" w:rsidR="00CE3A5D" w:rsidRPr="00EB3F9F" w:rsidRDefault="00CE3A5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Клиринговой системе ведется база данных, в которую каждый </w:t>
      </w:r>
      <w:r w:rsidR="005871E9" w:rsidRPr="00EB3F9F">
        <w:rPr>
          <w:rFonts w:ascii="Times New Roman" w:hAnsi="Times New Roman"/>
          <w:sz w:val="24"/>
          <w:szCs w:val="24"/>
        </w:rPr>
        <w:t>О</w:t>
      </w:r>
      <w:r w:rsidRPr="00EB3F9F">
        <w:rPr>
          <w:rFonts w:ascii="Times New Roman" w:hAnsi="Times New Roman"/>
          <w:sz w:val="24"/>
          <w:szCs w:val="24"/>
        </w:rPr>
        <w:t>перационный день вносится информация для формирования и ведения следующих реестров:</w:t>
      </w:r>
    </w:p>
    <w:p w14:paraId="434234D7"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Участников клиринга;</w:t>
      </w:r>
    </w:p>
    <w:p w14:paraId="5DF1F425"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Клиентов Участников клиринга/клиентов Клиентов Участника клиринга.</w:t>
      </w:r>
    </w:p>
    <w:p w14:paraId="263019B1" w14:textId="77777777" w:rsidR="00CE3A5D" w:rsidRPr="00EB3F9F" w:rsidRDefault="00CE3A5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Участников клиринга, предназначенный для идентификации участников клиринга, включает следующую информацию:</w:t>
      </w:r>
    </w:p>
    <w:p w14:paraId="1E566482"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Полное наименование Участника клиринга;</w:t>
      </w:r>
    </w:p>
    <w:p w14:paraId="735A9475"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Участника клиринга;</w:t>
      </w:r>
    </w:p>
    <w:p w14:paraId="74FE4669"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Место нахождения;</w:t>
      </w:r>
    </w:p>
    <w:p w14:paraId="59E0185D"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телефона, факса, адрес электронной почты Участника клиринга;</w:t>
      </w:r>
    </w:p>
    <w:p w14:paraId="0513891F"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Фамилия, имя, отчество и должность единоличного исполнительного органа Участника клиринга;</w:t>
      </w:r>
    </w:p>
    <w:p w14:paraId="59801BDD"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Дата регистрации в качестве Участника клиринга;</w:t>
      </w:r>
    </w:p>
    <w:p w14:paraId="22B9D091"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исключении </w:t>
      </w:r>
      <w:r w:rsidR="008A3E66" w:rsidRPr="00EB3F9F">
        <w:rPr>
          <w:rFonts w:ascii="Times New Roman" w:hAnsi="Times New Roman"/>
          <w:sz w:val="24"/>
          <w:szCs w:val="24"/>
        </w:rPr>
        <w:t>У</w:t>
      </w:r>
      <w:r w:rsidRPr="00EB3F9F">
        <w:rPr>
          <w:rFonts w:ascii="Times New Roman" w:hAnsi="Times New Roman"/>
          <w:sz w:val="24"/>
          <w:szCs w:val="24"/>
        </w:rPr>
        <w:t xml:space="preserve">частника клиринга из реестра </w:t>
      </w:r>
      <w:r w:rsidR="008A3E66" w:rsidRPr="00EB3F9F">
        <w:rPr>
          <w:rFonts w:ascii="Times New Roman" w:hAnsi="Times New Roman"/>
          <w:sz w:val="24"/>
          <w:szCs w:val="24"/>
        </w:rPr>
        <w:t>У</w:t>
      </w:r>
      <w:r w:rsidRPr="00EB3F9F">
        <w:rPr>
          <w:rFonts w:ascii="Times New Roman" w:hAnsi="Times New Roman"/>
          <w:sz w:val="24"/>
          <w:szCs w:val="24"/>
        </w:rPr>
        <w:t>частников клиринга.</w:t>
      </w:r>
    </w:p>
    <w:p w14:paraId="4D831800" w14:textId="77777777" w:rsidR="00CE3A5D" w:rsidRPr="00EB3F9F" w:rsidRDefault="00CE3A5D" w:rsidP="00B6305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Клиентов Участников клиринга/клиентов Клиентов Участника клиринга, предназначенный для идентификации Клиентов Участника клиринга/клиентов Клиента Участника клиринга, включает следующую информацию:</w:t>
      </w:r>
    </w:p>
    <w:p w14:paraId="393CA339"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Участника клиринга;</w:t>
      </w:r>
    </w:p>
    <w:p w14:paraId="664E98C6"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Клиента Участника клиринга/код клиента Клиента Участника клиринга;</w:t>
      </w:r>
    </w:p>
    <w:p w14:paraId="7047C050"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ИНН Клиента Участника клиринга/клиента Клиента Участника клиринга (серия и номер паспорта либо код, присвоенный Участником клиринга, для нерезидентов и в иных случаях, предусмотренных законодательством Российской Федерации).</w:t>
      </w:r>
    </w:p>
    <w:p w14:paraId="0BA9BBD8" w14:textId="77777777" w:rsidR="00BE2D1D" w:rsidRPr="00EB3F9F" w:rsidRDefault="00CE3A5D" w:rsidP="00B6305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Реестры Клиринговой организации ведутся в электронной форме. Изменения и дополнения в указанные реестры вносятся при получении от Участника клиринга информации об изменении ранее предоставленных данных.</w:t>
      </w:r>
    </w:p>
    <w:p w14:paraId="09980DD6" w14:textId="77777777" w:rsidR="00FE6066" w:rsidRPr="00EB3F9F" w:rsidRDefault="00A94ED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10" w:name="_Toc493448966"/>
      <w:bookmarkStart w:id="311" w:name="_Ref42605806"/>
      <w:bookmarkStart w:id="312" w:name="_Ref42606408"/>
      <w:bookmarkStart w:id="313" w:name="_Toc42621958"/>
      <w:bookmarkStart w:id="314" w:name="_Toc48836345"/>
      <w:bookmarkStart w:id="315" w:name="_Toc54725029"/>
      <w:bookmarkStart w:id="316" w:name="_Toc68695940"/>
      <w:bookmarkStart w:id="317" w:name="_Toc87033987"/>
      <w:bookmarkStart w:id="318" w:name="_Toc93423040"/>
      <w:bookmarkStart w:id="319" w:name="_Toc108450701"/>
      <w:bookmarkStart w:id="320" w:name="_Ref311207227"/>
      <w:bookmarkStart w:id="321" w:name="_Toc311630091"/>
      <w:bookmarkStart w:id="322" w:name="_Toc337818546"/>
      <w:bookmarkEnd w:id="295"/>
      <w:bookmarkEnd w:id="308"/>
      <w:bookmarkEnd w:id="309"/>
      <w:r w:rsidRPr="00EB3F9F">
        <w:rPr>
          <w:rFonts w:ascii="Times New Roman" w:hAnsi="Times New Roman"/>
          <w:i w:val="0"/>
          <w:szCs w:val="24"/>
        </w:rPr>
        <w:t>П</w:t>
      </w:r>
      <w:r w:rsidR="00FE6066" w:rsidRPr="00EB3F9F">
        <w:rPr>
          <w:rFonts w:ascii="Times New Roman" w:hAnsi="Times New Roman"/>
          <w:i w:val="0"/>
          <w:szCs w:val="24"/>
        </w:rPr>
        <w:t>рекращени</w:t>
      </w:r>
      <w:r w:rsidRPr="00EB3F9F">
        <w:rPr>
          <w:rFonts w:ascii="Times New Roman" w:hAnsi="Times New Roman"/>
          <w:i w:val="0"/>
          <w:szCs w:val="24"/>
        </w:rPr>
        <w:t>е</w:t>
      </w:r>
      <w:r w:rsidR="00FE6066" w:rsidRPr="00EB3F9F">
        <w:rPr>
          <w:rFonts w:ascii="Times New Roman" w:hAnsi="Times New Roman"/>
          <w:i w:val="0"/>
          <w:szCs w:val="24"/>
        </w:rPr>
        <w:t xml:space="preserve"> </w:t>
      </w:r>
      <w:r w:rsidR="00F058E1" w:rsidRPr="00EB3F9F">
        <w:rPr>
          <w:rFonts w:ascii="Times New Roman" w:hAnsi="Times New Roman"/>
          <w:i w:val="0"/>
          <w:szCs w:val="24"/>
        </w:rPr>
        <w:t xml:space="preserve">допуска к </w:t>
      </w:r>
      <w:r w:rsidR="00C82CE0" w:rsidRPr="00EB3F9F">
        <w:rPr>
          <w:rFonts w:ascii="Times New Roman" w:hAnsi="Times New Roman"/>
          <w:i w:val="0"/>
          <w:szCs w:val="24"/>
        </w:rPr>
        <w:t>клирингово</w:t>
      </w:r>
      <w:r w:rsidR="00F058E1" w:rsidRPr="00EB3F9F">
        <w:rPr>
          <w:rFonts w:ascii="Times New Roman" w:hAnsi="Times New Roman"/>
          <w:i w:val="0"/>
          <w:szCs w:val="24"/>
        </w:rPr>
        <w:t>му</w:t>
      </w:r>
      <w:r w:rsidR="00C82CE0" w:rsidRPr="00EB3F9F">
        <w:rPr>
          <w:rFonts w:ascii="Times New Roman" w:hAnsi="Times New Roman"/>
          <w:i w:val="0"/>
          <w:szCs w:val="24"/>
        </w:rPr>
        <w:t xml:space="preserve"> обслуживани</w:t>
      </w:r>
      <w:r w:rsidR="00F058E1" w:rsidRPr="00EB3F9F">
        <w:rPr>
          <w:rFonts w:ascii="Times New Roman" w:hAnsi="Times New Roman"/>
          <w:i w:val="0"/>
          <w:szCs w:val="24"/>
        </w:rPr>
        <w:t>ю</w:t>
      </w:r>
      <w:r w:rsidR="00C82CE0" w:rsidRPr="00EB3F9F">
        <w:rPr>
          <w:rFonts w:ascii="Times New Roman" w:hAnsi="Times New Roman"/>
          <w:i w:val="0"/>
          <w:szCs w:val="24"/>
        </w:rPr>
        <w:t xml:space="preserve">, </w:t>
      </w:r>
      <w:r w:rsidR="00FE6066" w:rsidRPr="00EB3F9F">
        <w:rPr>
          <w:rFonts w:ascii="Times New Roman" w:hAnsi="Times New Roman"/>
          <w:i w:val="0"/>
          <w:szCs w:val="24"/>
        </w:rPr>
        <w:t xml:space="preserve">обязательств в связи с введением процедур банкротства </w:t>
      </w:r>
      <w:r w:rsidR="00D300C1" w:rsidRPr="00EB3F9F">
        <w:rPr>
          <w:rFonts w:ascii="Times New Roman" w:hAnsi="Times New Roman"/>
          <w:i w:val="0"/>
          <w:szCs w:val="24"/>
        </w:rPr>
        <w:t>Участника клиринга</w:t>
      </w:r>
      <w:r w:rsidR="00C82CE0" w:rsidRPr="00EB3F9F">
        <w:rPr>
          <w:rFonts w:ascii="Times New Roman" w:hAnsi="Times New Roman"/>
          <w:i w:val="0"/>
          <w:szCs w:val="24"/>
        </w:rPr>
        <w:t>,</w:t>
      </w:r>
      <w:r w:rsidR="00D300C1" w:rsidRPr="00EB3F9F">
        <w:rPr>
          <w:rFonts w:ascii="Times New Roman" w:hAnsi="Times New Roman"/>
          <w:i w:val="0"/>
          <w:szCs w:val="24"/>
        </w:rPr>
        <w:t xml:space="preserve"> </w:t>
      </w:r>
      <w:r w:rsidR="00FE6066" w:rsidRPr="00EB3F9F">
        <w:rPr>
          <w:rFonts w:ascii="Times New Roman" w:hAnsi="Times New Roman"/>
          <w:i w:val="0"/>
          <w:szCs w:val="24"/>
        </w:rPr>
        <w:t>определени</w:t>
      </w:r>
      <w:r w:rsidRPr="00EB3F9F">
        <w:rPr>
          <w:rFonts w:ascii="Times New Roman" w:hAnsi="Times New Roman"/>
          <w:i w:val="0"/>
          <w:szCs w:val="24"/>
        </w:rPr>
        <w:t>е</w:t>
      </w:r>
      <w:r w:rsidR="00FE6066" w:rsidRPr="00EB3F9F">
        <w:rPr>
          <w:rFonts w:ascii="Times New Roman" w:hAnsi="Times New Roman"/>
          <w:i w:val="0"/>
          <w:szCs w:val="24"/>
        </w:rPr>
        <w:t xml:space="preserve"> размера нетто-обязательства</w:t>
      </w:r>
      <w:bookmarkEnd w:id="310"/>
      <w:bookmarkEnd w:id="311"/>
      <w:bookmarkEnd w:id="312"/>
      <w:bookmarkEnd w:id="313"/>
      <w:bookmarkEnd w:id="314"/>
      <w:bookmarkEnd w:id="315"/>
      <w:bookmarkEnd w:id="316"/>
      <w:bookmarkEnd w:id="317"/>
      <w:bookmarkEnd w:id="318"/>
      <w:bookmarkEnd w:id="319"/>
    </w:p>
    <w:bookmarkEnd w:id="320"/>
    <w:bookmarkEnd w:id="321"/>
    <w:bookmarkEnd w:id="322"/>
    <w:p w14:paraId="29577F58"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w:t>
      </w:r>
      <w:r w:rsidR="0039281F" w:rsidRPr="00EB3F9F">
        <w:rPr>
          <w:rFonts w:ascii="Times New Roman" w:hAnsi="Times New Roman"/>
          <w:sz w:val="24"/>
          <w:szCs w:val="24"/>
        </w:rPr>
        <w:t>щает</w:t>
      </w:r>
      <w:r w:rsidRPr="00EB3F9F">
        <w:rPr>
          <w:rFonts w:ascii="Times New Roman" w:hAnsi="Times New Roman"/>
          <w:sz w:val="24"/>
          <w:szCs w:val="24"/>
        </w:rPr>
        <w:t xml:space="preserve"> </w:t>
      </w:r>
      <w:r w:rsidR="00F058E1" w:rsidRPr="00EB3F9F">
        <w:rPr>
          <w:rFonts w:ascii="Times New Roman" w:hAnsi="Times New Roman"/>
          <w:sz w:val="24"/>
          <w:szCs w:val="24"/>
        </w:rPr>
        <w:t xml:space="preserve">допуск к </w:t>
      </w:r>
      <w:r w:rsidRPr="00EB3F9F">
        <w:rPr>
          <w:rFonts w:ascii="Times New Roman" w:hAnsi="Times New Roman"/>
          <w:sz w:val="24"/>
          <w:szCs w:val="24"/>
        </w:rPr>
        <w:t>клирингово</w:t>
      </w:r>
      <w:r w:rsidR="00F058E1" w:rsidRPr="00EB3F9F">
        <w:rPr>
          <w:rFonts w:ascii="Times New Roman" w:hAnsi="Times New Roman"/>
          <w:sz w:val="24"/>
          <w:szCs w:val="24"/>
        </w:rPr>
        <w:t>му</w:t>
      </w:r>
      <w:r w:rsidRPr="00EB3F9F">
        <w:rPr>
          <w:rFonts w:ascii="Times New Roman" w:hAnsi="Times New Roman"/>
          <w:sz w:val="24"/>
          <w:szCs w:val="24"/>
        </w:rPr>
        <w:t xml:space="preserve"> обслуживани</w:t>
      </w:r>
      <w:r w:rsidR="00F058E1" w:rsidRPr="00EB3F9F">
        <w:rPr>
          <w:rFonts w:ascii="Times New Roman" w:hAnsi="Times New Roman"/>
          <w:sz w:val="24"/>
          <w:szCs w:val="24"/>
        </w:rPr>
        <w:t>ю</w:t>
      </w:r>
      <w:r w:rsidRPr="00EB3F9F">
        <w:rPr>
          <w:rFonts w:ascii="Times New Roman" w:hAnsi="Times New Roman"/>
          <w:sz w:val="24"/>
          <w:szCs w:val="24"/>
        </w:rPr>
        <w:t xml:space="preserve"> Участника клиринга-кредитной организации в случае отзыва </w:t>
      </w:r>
      <w:r w:rsidR="006D750D" w:rsidRPr="00EB3F9F">
        <w:rPr>
          <w:rFonts w:ascii="Times New Roman" w:hAnsi="Times New Roman"/>
          <w:sz w:val="24"/>
          <w:szCs w:val="24"/>
        </w:rPr>
        <w:t xml:space="preserve">у такого Участника клиринга </w:t>
      </w:r>
      <w:r w:rsidRPr="00EB3F9F">
        <w:rPr>
          <w:rFonts w:ascii="Times New Roman" w:hAnsi="Times New Roman"/>
          <w:sz w:val="24"/>
          <w:szCs w:val="24"/>
        </w:rPr>
        <w:t xml:space="preserve">лицензии на осуществление банковских операций </w:t>
      </w:r>
      <w:r w:rsidR="006D750D" w:rsidRPr="00EB3F9F">
        <w:rPr>
          <w:rFonts w:ascii="Times New Roman" w:hAnsi="Times New Roman"/>
          <w:sz w:val="24"/>
          <w:szCs w:val="24"/>
        </w:rPr>
        <w:t xml:space="preserve">не позднее даты, следующей за датой </w:t>
      </w:r>
      <w:r w:rsidRPr="00EB3F9F">
        <w:rPr>
          <w:rFonts w:ascii="Times New Roman" w:hAnsi="Times New Roman"/>
          <w:sz w:val="24"/>
          <w:szCs w:val="24"/>
        </w:rPr>
        <w:t>отзыва Банком России лицензии на осуществление банковских операций, за исключением расчета Клиринговой организацией нетто-обязательства Участника клиринга-кредитной организации</w:t>
      </w:r>
      <w:r w:rsidR="001447D0" w:rsidRPr="00EB3F9F">
        <w:rPr>
          <w:rFonts w:ascii="Times New Roman" w:hAnsi="Times New Roman"/>
          <w:sz w:val="24"/>
          <w:szCs w:val="24"/>
        </w:rPr>
        <w:t xml:space="preserve"> </w:t>
      </w:r>
      <w:r w:rsidR="006D750D" w:rsidRPr="00EB3F9F">
        <w:rPr>
          <w:rFonts w:ascii="Times New Roman" w:hAnsi="Times New Roman"/>
          <w:sz w:val="24"/>
          <w:szCs w:val="24"/>
        </w:rPr>
        <w:t>и</w:t>
      </w:r>
      <w:r w:rsidR="001447D0" w:rsidRPr="00EB3F9F">
        <w:rPr>
          <w:rFonts w:ascii="Times New Roman" w:hAnsi="Times New Roman"/>
          <w:sz w:val="24"/>
          <w:szCs w:val="24"/>
        </w:rPr>
        <w:t>,</w:t>
      </w:r>
      <w:r w:rsidR="006D750D" w:rsidRPr="00EB3F9F">
        <w:rPr>
          <w:rFonts w:ascii="Times New Roman" w:hAnsi="Times New Roman"/>
          <w:sz w:val="24"/>
          <w:szCs w:val="24"/>
        </w:rPr>
        <w:t xml:space="preserve"> в случае необходимости</w:t>
      </w:r>
      <w:r w:rsidR="001447D0" w:rsidRPr="00EB3F9F">
        <w:rPr>
          <w:rFonts w:ascii="Times New Roman" w:hAnsi="Times New Roman"/>
          <w:sz w:val="24"/>
          <w:szCs w:val="24"/>
        </w:rPr>
        <w:t>,</w:t>
      </w:r>
      <w:r w:rsidR="006D750D" w:rsidRPr="00EB3F9F">
        <w:rPr>
          <w:rFonts w:ascii="Times New Roman" w:hAnsi="Times New Roman"/>
          <w:sz w:val="24"/>
          <w:szCs w:val="24"/>
        </w:rPr>
        <w:t xml:space="preserve"> учета прекращения обязательств Участника кл</w:t>
      </w:r>
      <w:r w:rsidR="001447D0" w:rsidRPr="00EB3F9F">
        <w:rPr>
          <w:rFonts w:ascii="Times New Roman" w:hAnsi="Times New Roman"/>
          <w:sz w:val="24"/>
          <w:szCs w:val="24"/>
        </w:rPr>
        <w:t>иринга</w:t>
      </w:r>
      <w:r w:rsidR="006D750D" w:rsidRPr="00EB3F9F">
        <w:rPr>
          <w:rFonts w:ascii="Times New Roman" w:hAnsi="Times New Roman"/>
          <w:sz w:val="24"/>
          <w:szCs w:val="24"/>
        </w:rPr>
        <w:t>-кредитной организации по сделкам, заключенным до даты отзыва лицензии</w:t>
      </w:r>
      <w:r w:rsidRPr="00EB3F9F">
        <w:rPr>
          <w:rFonts w:ascii="Times New Roman" w:hAnsi="Times New Roman"/>
          <w:sz w:val="24"/>
          <w:szCs w:val="24"/>
        </w:rPr>
        <w:t>.</w:t>
      </w:r>
    </w:p>
    <w:p w14:paraId="1CBD1A14"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клиринга-кредитная организация, заключенным до даты отзыва лицензии, прекращаются полностью на дату, следующую за датой отзыва лицензии на осуществление банковских операций у Участника клиринга-кредитной организации.</w:t>
      </w:r>
    </w:p>
    <w:p w14:paraId="1D9E3334"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Подтверждением факта отзыва лицензии на осуществление банковских операций у Участника клиринга-кредитной организации является направленное Банком России Клиринговой организации письменное уведомление или уведомление в виде электронного сообщения, или размещенная на официальном сайте Банка России в </w:t>
      </w:r>
      <w:r w:rsidR="000926B9">
        <w:rPr>
          <w:rFonts w:ascii="Times New Roman" w:hAnsi="Times New Roman"/>
          <w:sz w:val="24"/>
          <w:szCs w:val="24"/>
        </w:rPr>
        <w:t xml:space="preserve">информационно-телекоммуникационной </w:t>
      </w:r>
      <w:r w:rsidRPr="00EB3F9F">
        <w:rPr>
          <w:rFonts w:ascii="Times New Roman" w:hAnsi="Times New Roman"/>
          <w:sz w:val="24"/>
          <w:szCs w:val="24"/>
        </w:rPr>
        <w:t>сети «Интернет» информация о решении Банка России об отзыве лицензии на осуществление банковских операций у Участника клиринга-кредитной организации.</w:t>
      </w:r>
    </w:p>
    <w:p w14:paraId="591F25BC"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w:t>
      </w:r>
      <w:r w:rsidR="006D750D" w:rsidRPr="00EB3F9F">
        <w:rPr>
          <w:rFonts w:ascii="Times New Roman" w:hAnsi="Times New Roman"/>
          <w:sz w:val="24"/>
          <w:szCs w:val="24"/>
        </w:rPr>
        <w:t>щает</w:t>
      </w:r>
      <w:r w:rsidRPr="00EB3F9F">
        <w:rPr>
          <w:rFonts w:ascii="Times New Roman" w:hAnsi="Times New Roman"/>
          <w:sz w:val="24"/>
          <w:szCs w:val="24"/>
        </w:rPr>
        <w:t xml:space="preserve"> </w:t>
      </w:r>
      <w:r w:rsidR="00F058E1" w:rsidRPr="00EB3F9F">
        <w:rPr>
          <w:rFonts w:ascii="Times New Roman" w:hAnsi="Times New Roman"/>
          <w:sz w:val="24"/>
          <w:szCs w:val="24"/>
        </w:rPr>
        <w:t xml:space="preserve">допуск к </w:t>
      </w:r>
      <w:r w:rsidRPr="00EB3F9F">
        <w:rPr>
          <w:rFonts w:ascii="Times New Roman" w:hAnsi="Times New Roman"/>
          <w:sz w:val="24"/>
          <w:szCs w:val="24"/>
        </w:rPr>
        <w:t>клирингово</w:t>
      </w:r>
      <w:r w:rsidR="00F058E1" w:rsidRPr="00EB3F9F">
        <w:rPr>
          <w:rFonts w:ascii="Times New Roman" w:hAnsi="Times New Roman"/>
          <w:sz w:val="24"/>
          <w:szCs w:val="24"/>
        </w:rPr>
        <w:t>му</w:t>
      </w:r>
      <w:r w:rsidRPr="00EB3F9F">
        <w:rPr>
          <w:rFonts w:ascii="Times New Roman" w:hAnsi="Times New Roman"/>
          <w:sz w:val="24"/>
          <w:szCs w:val="24"/>
        </w:rPr>
        <w:t xml:space="preserve"> обслуживани</w:t>
      </w:r>
      <w:r w:rsidR="00F058E1" w:rsidRPr="00EB3F9F">
        <w:rPr>
          <w:rFonts w:ascii="Times New Roman" w:hAnsi="Times New Roman"/>
          <w:sz w:val="24"/>
          <w:szCs w:val="24"/>
        </w:rPr>
        <w:t>ю</w:t>
      </w:r>
      <w:r w:rsidRPr="00EB3F9F">
        <w:rPr>
          <w:rFonts w:ascii="Times New Roman" w:hAnsi="Times New Roman"/>
          <w:sz w:val="24"/>
          <w:szCs w:val="24"/>
        </w:rPr>
        <w:t xml:space="preserve"> Участника клиринга, не являющегося кредитной организацией (далее – Участник клиринга-некредитная организация) в случае принятия арбитражным судом решения о признании </w:t>
      </w:r>
      <w:r w:rsidR="006D750D" w:rsidRPr="00EB3F9F">
        <w:rPr>
          <w:rFonts w:ascii="Times New Roman" w:hAnsi="Times New Roman"/>
          <w:sz w:val="24"/>
          <w:szCs w:val="24"/>
        </w:rPr>
        <w:t>У</w:t>
      </w:r>
      <w:r w:rsidRPr="00EB3F9F">
        <w:rPr>
          <w:rFonts w:ascii="Times New Roman" w:hAnsi="Times New Roman"/>
          <w:sz w:val="24"/>
          <w:szCs w:val="24"/>
        </w:rPr>
        <w:t>частника клиринга</w:t>
      </w:r>
      <w:r w:rsidR="006D750D" w:rsidRPr="00EB3F9F">
        <w:rPr>
          <w:rFonts w:ascii="Times New Roman" w:hAnsi="Times New Roman"/>
          <w:sz w:val="24"/>
          <w:szCs w:val="24"/>
        </w:rPr>
        <w:t>-некредитной организации</w:t>
      </w:r>
      <w:r w:rsidRPr="00EB3F9F">
        <w:rPr>
          <w:rFonts w:ascii="Times New Roman" w:hAnsi="Times New Roman"/>
          <w:sz w:val="24"/>
          <w:szCs w:val="24"/>
        </w:rPr>
        <w:t xml:space="preserve"> банкротом и об открытии конкурсного производства с даты, следующей за датой принятия арбитражным судом решения о признании </w:t>
      </w:r>
      <w:r w:rsidR="006D750D" w:rsidRPr="00EB3F9F">
        <w:rPr>
          <w:rFonts w:ascii="Times New Roman" w:hAnsi="Times New Roman"/>
          <w:sz w:val="24"/>
          <w:szCs w:val="24"/>
        </w:rPr>
        <w:t>У</w:t>
      </w:r>
      <w:r w:rsidRPr="00EB3F9F">
        <w:rPr>
          <w:rFonts w:ascii="Times New Roman" w:hAnsi="Times New Roman"/>
          <w:sz w:val="24"/>
          <w:szCs w:val="24"/>
        </w:rPr>
        <w:t>частника клиринга</w:t>
      </w:r>
      <w:r w:rsidR="006D750D" w:rsidRPr="00EB3F9F">
        <w:rPr>
          <w:rFonts w:ascii="Times New Roman" w:hAnsi="Times New Roman"/>
          <w:sz w:val="24"/>
          <w:szCs w:val="24"/>
        </w:rPr>
        <w:t>-некредитной организации</w:t>
      </w:r>
      <w:r w:rsidRPr="00EB3F9F">
        <w:rPr>
          <w:rFonts w:ascii="Times New Roman" w:hAnsi="Times New Roman"/>
          <w:sz w:val="24"/>
          <w:szCs w:val="24"/>
        </w:rPr>
        <w:t xml:space="preserve"> банкротом и об открытии конкурсного производства, за исключением расчета Клиринговой организацией нетто-обязательства Участника клиринга-некредитн</w:t>
      </w:r>
      <w:r w:rsidR="006D750D" w:rsidRPr="00EB3F9F">
        <w:rPr>
          <w:rFonts w:ascii="Times New Roman" w:hAnsi="Times New Roman"/>
          <w:sz w:val="24"/>
          <w:szCs w:val="24"/>
        </w:rPr>
        <w:t>ой</w:t>
      </w:r>
      <w:r w:rsidRPr="00EB3F9F">
        <w:rPr>
          <w:rFonts w:ascii="Times New Roman" w:hAnsi="Times New Roman"/>
          <w:sz w:val="24"/>
          <w:szCs w:val="24"/>
        </w:rPr>
        <w:t xml:space="preserve"> организаци</w:t>
      </w:r>
      <w:r w:rsidR="006D750D" w:rsidRPr="00EB3F9F">
        <w:rPr>
          <w:rFonts w:ascii="Times New Roman" w:hAnsi="Times New Roman"/>
          <w:sz w:val="24"/>
          <w:szCs w:val="24"/>
        </w:rPr>
        <w:t>и</w:t>
      </w:r>
      <w:r w:rsidR="00945AA7" w:rsidRPr="00EB3F9F">
        <w:rPr>
          <w:rFonts w:ascii="Times New Roman" w:hAnsi="Times New Roman"/>
          <w:sz w:val="24"/>
          <w:szCs w:val="24"/>
        </w:rPr>
        <w:t xml:space="preserve"> и, в случае необходимости, учета прекращения обязательств Участника клиринга-некредитной организации по сделкам, заключенным до даты принятия арбитражным судом решения о признании Участника клиринга-некредитной организации банкротом и об открытии конкурсного производства</w:t>
      </w:r>
      <w:r w:rsidRPr="00EB3F9F">
        <w:rPr>
          <w:rFonts w:ascii="Times New Roman" w:hAnsi="Times New Roman"/>
          <w:sz w:val="24"/>
          <w:szCs w:val="24"/>
        </w:rPr>
        <w:t>.</w:t>
      </w:r>
    </w:p>
    <w:p w14:paraId="1AF780F4"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клиринга-некредитная организация, прекращаются полност</w:t>
      </w:r>
      <w:r w:rsidR="00DB6265" w:rsidRPr="00EB3F9F">
        <w:rPr>
          <w:rFonts w:ascii="Times New Roman" w:hAnsi="Times New Roman"/>
          <w:sz w:val="24"/>
          <w:szCs w:val="24"/>
        </w:rPr>
        <w:t xml:space="preserve">ью на дату, следующую за датой </w:t>
      </w:r>
      <w:r w:rsidRPr="00EB3F9F">
        <w:rPr>
          <w:rFonts w:ascii="Times New Roman" w:hAnsi="Times New Roman"/>
          <w:sz w:val="24"/>
          <w:szCs w:val="24"/>
        </w:rPr>
        <w:t>принятия арбитражным судом решения о признании Участника клиринга-некредитной организации банкротом и об открытии конкурсного производства.</w:t>
      </w:r>
    </w:p>
    <w:p w14:paraId="241ADA72" w14:textId="3E809D87" w:rsidR="00612328" w:rsidRPr="00EB3F9F" w:rsidRDefault="000F10B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принятия решения о прекращении в соответствии с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_Ref54357585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6.3</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w:t>
      </w:r>
      <w:r w:rsidR="00612328" w:rsidRPr="0038797D">
        <w:rPr>
          <w:rFonts w:ascii="Times New Roman" w:hAnsi="Times New Roman"/>
          <w:sz w:val="24"/>
          <w:szCs w:val="24"/>
        </w:rPr>
        <w:t>Клиринговая организация прекра</w:t>
      </w:r>
      <w:r w:rsidR="00D00499" w:rsidRPr="00EB3F9F">
        <w:rPr>
          <w:rFonts w:ascii="Times New Roman" w:hAnsi="Times New Roman"/>
          <w:sz w:val="24"/>
          <w:szCs w:val="24"/>
        </w:rPr>
        <w:t>щает</w:t>
      </w:r>
      <w:r w:rsidR="00612328" w:rsidRPr="00EB3F9F">
        <w:rPr>
          <w:rFonts w:ascii="Times New Roman" w:hAnsi="Times New Roman"/>
          <w:sz w:val="24"/>
          <w:szCs w:val="24"/>
        </w:rPr>
        <w:t xml:space="preserve"> </w:t>
      </w:r>
      <w:r w:rsidR="009E7FD5" w:rsidRPr="00EB3F9F">
        <w:rPr>
          <w:rFonts w:ascii="Times New Roman" w:hAnsi="Times New Roman"/>
          <w:sz w:val="24"/>
          <w:szCs w:val="24"/>
        </w:rPr>
        <w:t xml:space="preserve">допуск к </w:t>
      </w:r>
      <w:r w:rsidR="00612328" w:rsidRPr="00EB3F9F">
        <w:rPr>
          <w:rFonts w:ascii="Times New Roman" w:hAnsi="Times New Roman"/>
          <w:sz w:val="24"/>
          <w:szCs w:val="24"/>
        </w:rPr>
        <w:t>клирингово</w:t>
      </w:r>
      <w:r w:rsidR="009E7FD5" w:rsidRPr="00EB3F9F">
        <w:rPr>
          <w:rFonts w:ascii="Times New Roman" w:hAnsi="Times New Roman"/>
          <w:sz w:val="24"/>
          <w:szCs w:val="24"/>
        </w:rPr>
        <w:t>му</w:t>
      </w:r>
      <w:r w:rsidR="00612328" w:rsidRPr="00EB3F9F">
        <w:rPr>
          <w:rFonts w:ascii="Times New Roman" w:hAnsi="Times New Roman"/>
          <w:sz w:val="24"/>
          <w:szCs w:val="24"/>
        </w:rPr>
        <w:t xml:space="preserve"> обслуживани</w:t>
      </w:r>
      <w:r w:rsidR="009E7FD5" w:rsidRPr="00EB3F9F">
        <w:rPr>
          <w:rFonts w:ascii="Times New Roman" w:hAnsi="Times New Roman"/>
          <w:sz w:val="24"/>
          <w:szCs w:val="24"/>
        </w:rPr>
        <w:t>ю</w:t>
      </w:r>
      <w:r w:rsidR="00612328" w:rsidRPr="00EB3F9F">
        <w:rPr>
          <w:rFonts w:ascii="Times New Roman" w:hAnsi="Times New Roman"/>
          <w:sz w:val="24"/>
          <w:szCs w:val="24"/>
        </w:rPr>
        <w:t xml:space="preserve"> Участника клиринга, являющегося нерезидентом или международной организацией (далее – Участник клиринга-нерезидент) с даты, следующей за датой, когда Клиринговой организации стало известно о приняти</w:t>
      </w:r>
      <w:r w:rsidR="009E7FD5" w:rsidRPr="00EB3F9F">
        <w:rPr>
          <w:rFonts w:ascii="Times New Roman" w:hAnsi="Times New Roman"/>
          <w:sz w:val="24"/>
          <w:szCs w:val="24"/>
        </w:rPr>
        <w:t>и</w:t>
      </w:r>
      <w:r w:rsidR="00612328" w:rsidRPr="00EB3F9F">
        <w:rPr>
          <w:rFonts w:ascii="Times New Roman" w:hAnsi="Times New Roman"/>
          <w:sz w:val="24"/>
          <w:szCs w:val="24"/>
        </w:rPr>
        <w:t xml:space="preserve">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 за исключением расчета Клирингов</w:t>
      </w:r>
      <w:r w:rsidR="00693E03" w:rsidRPr="00EB3F9F">
        <w:rPr>
          <w:rFonts w:ascii="Times New Roman" w:hAnsi="Times New Roman"/>
          <w:sz w:val="24"/>
          <w:szCs w:val="24"/>
        </w:rPr>
        <w:t>ой</w:t>
      </w:r>
      <w:r w:rsidR="00612328" w:rsidRPr="00EB3F9F">
        <w:rPr>
          <w:rFonts w:ascii="Times New Roman" w:hAnsi="Times New Roman"/>
          <w:sz w:val="24"/>
          <w:szCs w:val="24"/>
        </w:rPr>
        <w:t xml:space="preserve"> организацией нетто-обязательства Участника клиринга</w:t>
      </w:r>
      <w:r w:rsidR="00945AA7" w:rsidRPr="00EB3F9F">
        <w:rPr>
          <w:rFonts w:ascii="Times New Roman" w:hAnsi="Times New Roman"/>
          <w:sz w:val="24"/>
          <w:szCs w:val="24"/>
        </w:rPr>
        <w:t xml:space="preserve"> и, в случае необходимости, учета прекращения обязательств Участника клиринга-нерези</w:t>
      </w:r>
      <w:r w:rsidR="001419C3" w:rsidRPr="00EB3F9F">
        <w:rPr>
          <w:rFonts w:ascii="Times New Roman" w:hAnsi="Times New Roman"/>
          <w:sz w:val="24"/>
          <w:szCs w:val="24"/>
        </w:rPr>
        <w:t>д</w:t>
      </w:r>
      <w:r w:rsidR="00945AA7" w:rsidRPr="00EB3F9F">
        <w:rPr>
          <w:rFonts w:ascii="Times New Roman" w:hAnsi="Times New Roman"/>
          <w:sz w:val="24"/>
          <w:szCs w:val="24"/>
        </w:rPr>
        <w:t>ента по сделкам, заключенным до даты</w:t>
      </w:r>
      <w:r w:rsidR="00CF1666">
        <w:rPr>
          <w:rFonts w:ascii="Times New Roman" w:hAnsi="Times New Roman"/>
          <w:sz w:val="24"/>
          <w:szCs w:val="24"/>
        </w:rPr>
        <w:t>,</w:t>
      </w:r>
      <w:r w:rsidR="00945AA7" w:rsidRPr="00EB3F9F">
        <w:rPr>
          <w:rFonts w:ascii="Times New Roman" w:hAnsi="Times New Roman"/>
          <w:sz w:val="24"/>
          <w:szCs w:val="24"/>
        </w:rPr>
        <w:t xml:space="preserve"> когда Клиринговой организации стало известно о принятия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w:t>
      </w:r>
      <w:r w:rsidR="00612328" w:rsidRPr="00EB3F9F">
        <w:rPr>
          <w:rFonts w:ascii="Times New Roman" w:hAnsi="Times New Roman"/>
          <w:sz w:val="24"/>
          <w:szCs w:val="24"/>
        </w:rPr>
        <w:t>.</w:t>
      </w:r>
    </w:p>
    <w:p w14:paraId="353B1E08"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клиринга-нерезидент, прекращаются полностью на дату, следующую за датой, в которую Клирингов</w:t>
      </w:r>
      <w:r w:rsidR="00693E03" w:rsidRPr="00EB3F9F">
        <w:rPr>
          <w:rFonts w:ascii="Times New Roman" w:hAnsi="Times New Roman"/>
          <w:sz w:val="24"/>
          <w:szCs w:val="24"/>
        </w:rPr>
        <w:t>ой</w:t>
      </w:r>
      <w:r w:rsidRPr="00EB3F9F">
        <w:rPr>
          <w:rFonts w:ascii="Times New Roman" w:hAnsi="Times New Roman"/>
          <w:sz w:val="24"/>
          <w:szCs w:val="24"/>
        </w:rPr>
        <w:t xml:space="preserve"> организации стало известно о принятии соответствующим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w:t>
      </w:r>
    </w:p>
    <w:p w14:paraId="37FBF1D9" w14:textId="77777777" w:rsidR="003D6892" w:rsidRPr="00EB3F9F" w:rsidRDefault="003D68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23" w:name="_Ref42272325"/>
      <w:bookmarkStart w:id="324" w:name="_Ref403919804"/>
      <w:bookmarkStart w:id="325" w:name="_Ref335843765"/>
      <w:r w:rsidRPr="00EB3F9F">
        <w:rPr>
          <w:rFonts w:ascii="Times New Roman" w:hAnsi="Times New Roman"/>
          <w:sz w:val="24"/>
          <w:szCs w:val="24"/>
        </w:rPr>
        <w:t>В случае назначения временной администрации по управлению Участником</w:t>
      </w:r>
      <w:r w:rsidR="008C4760" w:rsidRPr="00EB3F9F">
        <w:rPr>
          <w:rFonts w:ascii="Times New Roman" w:hAnsi="Times New Roman"/>
          <w:sz w:val="24"/>
          <w:szCs w:val="24"/>
        </w:rPr>
        <w:t xml:space="preserve"> </w:t>
      </w:r>
      <w:r w:rsidRPr="00EB3F9F">
        <w:rPr>
          <w:rFonts w:ascii="Times New Roman" w:hAnsi="Times New Roman"/>
          <w:sz w:val="24"/>
          <w:szCs w:val="24"/>
        </w:rPr>
        <w:t>клиринга-</w:t>
      </w:r>
      <w:r w:rsidR="0034026A" w:rsidRPr="00EB3F9F">
        <w:rPr>
          <w:rFonts w:ascii="Times New Roman" w:hAnsi="Times New Roman"/>
          <w:sz w:val="24"/>
          <w:szCs w:val="24"/>
        </w:rPr>
        <w:t>к</w:t>
      </w:r>
      <w:r w:rsidRPr="00EB3F9F">
        <w:rPr>
          <w:rFonts w:ascii="Times New Roman" w:hAnsi="Times New Roman"/>
          <w:sz w:val="24"/>
          <w:szCs w:val="24"/>
        </w:rPr>
        <w:t>редитной организацией в рамках мер по предупреждению банкротства</w:t>
      </w:r>
      <w:r w:rsidR="008C4760" w:rsidRPr="00EB3F9F">
        <w:rPr>
          <w:rFonts w:ascii="Times New Roman" w:hAnsi="Times New Roman"/>
          <w:sz w:val="24"/>
          <w:szCs w:val="24"/>
        </w:rPr>
        <w:t xml:space="preserve"> </w:t>
      </w:r>
      <w:r w:rsidRPr="00EB3F9F">
        <w:rPr>
          <w:rFonts w:ascii="Times New Roman" w:hAnsi="Times New Roman"/>
          <w:sz w:val="24"/>
          <w:szCs w:val="24"/>
        </w:rPr>
        <w:t>кредитной организации Клирингов</w:t>
      </w:r>
      <w:r w:rsidR="00023DBC" w:rsidRPr="00EB3F9F">
        <w:rPr>
          <w:rFonts w:ascii="Times New Roman" w:hAnsi="Times New Roman"/>
          <w:sz w:val="24"/>
          <w:szCs w:val="24"/>
        </w:rPr>
        <w:t>ая организация</w:t>
      </w:r>
      <w:r w:rsidRPr="00EB3F9F">
        <w:rPr>
          <w:rFonts w:ascii="Times New Roman" w:hAnsi="Times New Roman"/>
          <w:sz w:val="24"/>
          <w:szCs w:val="24"/>
        </w:rPr>
        <w:t xml:space="preserve"> вправе</w:t>
      </w:r>
      <w:r w:rsidR="004C4741" w:rsidRPr="00EB3F9F">
        <w:rPr>
          <w:rFonts w:ascii="Times New Roman" w:hAnsi="Times New Roman"/>
          <w:sz w:val="24"/>
          <w:szCs w:val="24"/>
        </w:rPr>
        <w:t>,</w:t>
      </w:r>
      <w:r w:rsidRPr="00EB3F9F">
        <w:rPr>
          <w:rFonts w:ascii="Times New Roman" w:hAnsi="Times New Roman"/>
          <w:sz w:val="24"/>
          <w:szCs w:val="24"/>
        </w:rPr>
        <w:t xml:space="preserve"> начиная с даты назначения</w:t>
      </w:r>
      <w:r w:rsidR="008C4760" w:rsidRPr="00EB3F9F">
        <w:rPr>
          <w:rFonts w:ascii="Times New Roman" w:hAnsi="Times New Roman"/>
          <w:sz w:val="24"/>
          <w:szCs w:val="24"/>
        </w:rPr>
        <w:t xml:space="preserve"> </w:t>
      </w:r>
      <w:r w:rsidRPr="00EB3F9F">
        <w:rPr>
          <w:rFonts w:ascii="Times New Roman" w:hAnsi="Times New Roman"/>
          <w:sz w:val="24"/>
          <w:szCs w:val="24"/>
        </w:rPr>
        <w:t>временной администрации</w:t>
      </w:r>
      <w:r w:rsidR="004C4741" w:rsidRPr="00EB3F9F">
        <w:rPr>
          <w:rFonts w:ascii="Times New Roman" w:hAnsi="Times New Roman"/>
          <w:sz w:val="24"/>
          <w:szCs w:val="24"/>
        </w:rPr>
        <w:t>,</w:t>
      </w:r>
      <w:r w:rsidRPr="00EB3F9F">
        <w:rPr>
          <w:rFonts w:ascii="Times New Roman" w:hAnsi="Times New Roman"/>
          <w:sz w:val="24"/>
          <w:szCs w:val="24"/>
        </w:rPr>
        <w:t xml:space="preserve"> принять решение:</w:t>
      </w:r>
      <w:bookmarkEnd w:id="323"/>
    </w:p>
    <w:p w14:paraId="5779DC9C" w14:textId="77777777"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прекращении допуска к клиринговому обслуживанию Участника клиринга</w:t>
      </w:r>
      <w:r w:rsidRPr="00EB3F9F">
        <w:rPr>
          <w:rFonts w:ascii="Times New Roman" w:hAnsi="Times New Roman"/>
          <w:sz w:val="24"/>
          <w:szCs w:val="24"/>
        </w:rPr>
        <w:t>-к</w:t>
      </w:r>
      <w:r w:rsidR="003D6892" w:rsidRPr="00EB3F9F">
        <w:rPr>
          <w:rFonts w:ascii="Times New Roman" w:hAnsi="Times New Roman"/>
          <w:sz w:val="24"/>
          <w:szCs w:val="24"/>
        </w:rPr>
        <w:t>редитной организации;</w:t>
      </w:r>
    </w:p>
    <w:p w14:paraId="79113126" w14:textId="77777777"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 xml:space="preserve">прекращении </w:t>
      </w:r>
      <w:r w:rsidR="009E27F3">
        <w:rPr>
          <w:rFonts w:ascii="Times New Roman" w:hAnsi="Times New Roman"/>
          <w:sz w:val="24"/>
          <w:szCs w:val="24"/>
        </w:rPr>
        <w:t xml:space="preserve">учета </w:t>
      </w:r>
      <w:r w:rsidR="003D6892" w:rsidRPr="00EB3F9F">
        <w:rPr>
          <w:rFonts w:ascii="Times New Roman" w:hAnsi="Times New Roman"/>
          <w:sz w:val="24"/>
          <w:szCs w:val="24"/>
        </w:rPr>
        <w:t>обязательств по сделкам, стороной по которым является</w:t>
      </w:r>
      <w:r w:rsidR="008C4760" w:rsidRPr="00EB3F9F">
        <w:rPr>
          <w:rFonts w:ascii="Times New Roman" w:hAnsi="Times New Roman"/>
          <w:sz w:val="24"/>
          <w:szCs w:val="24"/>
        </w:rPr>
        <w:t xml:space="preserve"> </w:t>
      </w:r>
      <w:r w:rsidR="003D6892" w:rsidRPr="00EB3F9F">
        <w:rPr>
          <w:rFonts w:ascii="Times New Roman" w:hAnsi="Times New Roman"/>
          <w:sz w:val="24"/>
          <w:szCs w:val="24"/>
        </w:rPr>
        <w:t>Участник клиринга;</w:t>
      </w:r>
    </w:p>
    <w:p w14:paraId="23976EE6" w14:textId="77777777"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проведении Клирингов</w:t>
      </w:r>
      <w:r w:rsidRPr="00EB3F9F">
        <w:rPr>
          <w:rFonts w:ascii="Times New Roman" w:hAnsi="Times New Roman"/>
          <w:sz w:val="24"/>
          <w:szCs w:val="24"/>
        </w:rPr>
        <w:t>ой организацией</w:t>
      </w:r>
      <w:r w:rsidR="003D6892" w:rsidRPr="00EB3F9F">
        <w:rPr>
          <w:rFonts w:ascii="Times New Roman" w:hAnsi="Times New Roman"/>
          <w:sz w:val="24"/>
          <w:szCs w:val="24"/>
        </w:rPr>
        <w:t xml:space="preserve"> расчета нетто-обязательств</w:t>
      </w:r>
      <w:r w:rsidR="008C4760" w:rsidRPr="00EB3F9F">
        <w:rPr>
          <w:rFonts w:ascii="Times New Roman" w:hAnsi="Times New Roman"/>
          <w:sz w:val="24"/>
          <w:szCs w:val="24"/>
        </w:rPr>
        <w:t>а</w:t>
      </w:r>
      <w:r w:rsidR="003D6892" w:rsidRPr="00EB3F9F">
        <w:rPr>
          <w:rFonts w:ascii="Times New Roman" w:hAnsi="Times New Roman"/>
          <w:sz w:val="24"/>
          <w:szCs w:val="24"/>
        </w:rPr>
        <w:t xml:space="preserve"> Участника клиринга в соответствии с</w:t>
      </w:r>
      <w:r w:rsidR="006D09B2" w:rsidRPr="00EB3F9F">
        <w:rPr>
          <w:rFonts w:ascii="Times New Roman" w:hAnsi="Times New Roman"/>
          <w:sz w:val="24"/>
          <w:szCs w:val="24"/>
        </w:rPr>
        <w:t xml:space="preserve"> </w:t>
      </w:r>
      <w:r w:rsidR="003D6892" w:rsidRPr="00EB3F9F">
        <w:rPr>
          <w:rFonts w:ascii="Times New Roman" w:hAnsi="Times New Roman"/>
          <w:sz w:val="24"/>
          <w:szCs w:val="24"/>
        </w:rPr>
        <w:t>Правил</w:t>
      </w:r>
      <w:r w:rsidR="00D6272C" w:rsidRPr="00EB3F9F">
        <w:rPr>
          <w:rFonts w:ascii="Times New Roman" w:hAnsi="Times New Roman"/>
          <w:sz w:val="24"/>
          <w:szCs w:val="24"/>
        </w:rPr>
        <w:t>ами</w:t>
      </w:r>
      <w:r w:rsidR="003D6892" w:rsidRPr="00EB3F9F">
        <w:rPr>
          <w:rFonts w:ascii="Times New Roman" w:hAnsi="Times New Roman"/>
          <w:sz w:val="24"/>
          <w:szCs w:val="24"/>
        </w:rPr>
        <w:t xml:space="preserve"> клиринга.</w:t>
      </w:r>
    </w:p>
    <w:p w14:paraId="03863D35" w14:textId="05CD9E48" w:rsidR="003D6892" w:rsidRPr="00EB3F9F" w:rsidRDefault="00834F1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принятия решения в соответствии с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_Ref42272325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15.8</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w:t>
      </w:r>
      <w:r>
        <w:rPr>
          <w:rFonts w:ascii="Times New Roman" w:hAnsi="Times New Roman"/>
          <w:sz w:val="24"/>
          <w:szCs w:val="24"/>
        </w:rPr>
        <w:t xml:space="preserve">учет </w:t>
      </w:r>
      <w:r w:rsidRPr="0038797D">
        <w:rPr>
          <w:rFonts w:ascii="Times New Roman" w:hAnsi="Times New Roman"/>
          <w:sz w:val="24"/>
          <w:szCs w:val="24"/>
        </w:rPr>
        <w:t xml:space="preserve">обязательств по сделкам, стороной по которым является </w:t>
      </w:r>
      <w:r w:rsidRPr="00EB3F9F">
        <w:rPr>
          <w:rFonts w:ascii="Times New Roman" w:hAnsi="Times New Roman"/>
          <w:sz w:val="24"/>
          <w:szCs w:val="24"/>
        </w:rPr>
        <w:t>Участник клиринга, прекраща</w:t>
      </w:r>
      <w:r>
        <w:rPr>
          <w:rFonts w:ascii="Times New Roman" w:hAnsi="Times New Roman"/>
          <w:sz w:val="24"/>
          <w:szCs w:val="24"/>
        </w:rPr>
        <w:t>е</w:t>
      </w:r>
      <w:r w:rsidRPr="00EB3F9F">
        <w:rPr>
          <w:rFonts w:ascii="Times New Roman" w:hAnsi="Times New Roman"/>
          <w:sz w:val="24"/>
          <w:szCs w:val="24"/>
        </w:rPr>
        <w:t>тся полностью на дату принятия указанного решения</w:t>
      </w:r>
      <w:r w:rsidR="003D6892" w:rsidRPr="00EB3F9F">
        <w:rPr>
          <w:rFonts w:ascii="Times New Roman" w:hAnsi="Times New Roman"/>
          <w:sz w:val="24"/>
          <w:szCs w:val="24"/>
        </w:rPr>
        <w:t>.</w:t>
      </w:r>
    </w:p>
    <w:p w14:paraId="4FE6D0F3" w14:textId="2E218637" w:rsidR="003D6892" w:rsidRPr="0038797D" w:rsidRDefault="003D68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w:t>
      </w:r>
      <w:r w:rsidR="00023DBC" w:rsidRPr="00EB3F9F">
        <w:rPr>
          <w:rFonts w:ascii="Times New Roman" w:hAnsi="Times New Roman"/>
          <w:sz w:val="24"/>
          <w:szCs w:val="24"/>
        </w:rPr>
        <w:t>ая организация</w:t>
      </w:r>
      <w:r w:rsidRPr="00EB3F9F">
        <w:rPr>
          <w:rFonts w:ascii="Times New Roman" w:hAnsi="Times New Roman"/>
          <w:sz w:val="24"/>
          <w:szCs w:val="24"/>
        </w:rPr>
        <w:t xml:space="preserve"> посредством </w:t>
      </w:r>
      <w:r w:rsidR="00023DBC" w:rsidRPr="00EB3F9F">
        <w:rPr>
          <w:rFonts w:ascii="Times New Roman" w:hAnsi="Times New Roman"/>
          <w:sz w:val="24"/>
          <w:szCs w:val="24"/>
        </w:rPr>
        <w:t xml:space="preserve">электронного документооборота </w:t>
      </w:r>
      <w:r w:rsidRPr="00EB3F9F">
        <w:rPr>
          <w:rFonts w:ascii="Times New Roman" w:hAnsi="Times New Roman"/>
          <w:sz w:val="24"/>
          <w:szCs w:val="24"/>
        </w:rPr>
        <w:t>уведомляет Участника клиринга</w:t>
      </w:r>
      <w:r w:rsidR="00023DBC" w:rsidRPr="00EB3F9F">
        <w:rPr>
          <w:rFonts w:ascii="Times New Roman" w:hAnsi="Times New Roman"/>
          <w:sz w:val="24"/>
          <w:szCs w:val="24"/>
        </w:rPr>
        <w:t>-к</w:t>
      </w:r>
      <w:r w:rsidRPr="00EB3F9F">
        <w:rPr>
          <w:rFonts w:ascii="Times New Roman" w:hAnsi="Times New Roman"/>
          <w:sz w:val="24"/>
          <w:szCs w:val="24"/>
        </w:rPr>
        <w:t xml:space="preserve">редитную организацию о принятии решения в соответствии с пунктом </w:t>
      </w:r>
      <w:r w:rsidR="00D6272C" w:rsidRPr="0038797D">
        <w:rPr>
          <w:rFonts w:ascii="Times New Roman" w:hAnsi="Times New Roman"/>
          <w:sz w:val="24"/>
          <w:szCs w:val="24"/>
        </w:rPr>
        <w:fldChar w:fldCharType="begin"/>
      </w:r>
      <w:r w:rsidR="00D6272C" w:rsidRPr="0038797D">
        <w:rPr>
          <w:rFonts w:ascii="Times New Roman" w:hAnsi="Times New Roman"/>
          <w:sz w:val="24"/>
          <w:szCs w:val="24"/>
        </w:rPr>
        <w:instrText xml:space="preserve"> REF _Ref42272325 \r \h </w:instrText>
      </w:r>
      <w:r w:rsidR="005F31BA" w:rsidRPr="0038797D">
        <w:rPr>
          <w:rFonts w:ascii="Times New Roman" w:hAnsi="Times New Roman"/>
          <w:sz w:val="24"/>
          <w:szCs w:val="24"/>
        </w:rPr>
        <w:instrText xml:space="preserve"> \* MERGEFORMAT </w:instrText>
      </w:r>
      <w:r w:rsidR="00D6272C" w:rsidRPr="0038797D">
        <w:rPr>
          <w:rFonts w:ascii="Times New Roman" w:hAnsi="Times New Roman"/>
          <w:sz w:val="24"/>
          <w:szCs w:val="24"/>
        </w:rPr>
      </w:r>
      <w:r w:rsidR="00D6272C" w:rsidRPr="0038797D">
        <w:rPr>
          <w:rFonts w:ascii="Times New Roman" w:hAnsi="Times New Roman"/>
          <w:sz w:val="24"/>
          <w:szCs w:val="24"/>
        </w:rPr>
        <w:fldChar w:fldCharType="separate"/>
      </w:r>
      <w:r w:rsidR="00670820">
        <w:rPr>
          <w:rFonts w:ascii="Times New Roman" w:hAnsi="Times New Roman"/>
          <w:sz w:val="24"/>
          <w:szCs w:val="24"/>
        </w:rPr>
        <w:t>15.8</w:t>
      </w:r>
      <w:r w:rsidR="00D6272C" w:rsidRPr="0038797D">
        <w:rPr>
          <w:rFonts w:ascii="Times New Roman" w:hAnsi="Times New Roman"/>
          <w:sz w:val="24"/>
          <w:szCs w:val="24"/>
        </w:rPr>
        <w:fldChar w:fldCharType="end"/>
      </w:r>
      <w:r w:rsidR="00D6272C" w:rsidRPr="0038797D">
        <w:rPr>
          <w:rFonts w:ascii="Times New Roman" w:hAnsi="Times New Roman"/>
          <w:sz w:val="24"/>
          <w:szCs w:val="24"/>
        </w:rPr>
        <w:t xml:space="preserve"> </w:t>
      </w:r>
      <w:r w:rsidRPr="0038797D">
        <w:rPr>
          <w:rFonts w:ascii="Times New Roman" w:hAnsi="Times New Roman"/>
          <w:sz w:val="24"/>
          <w:szCs w:val="24"/>
        </w:rPr>
        <w:t>Правил клиринга не позднее дня принятия указанного решения.</w:t>
      </w:r>
    </w:p>
    <w:p w14:paraId="64EAEB0B" w14:textId="77777777" w:rsidR="00326C2F" w:rsidRPr="00EB3F9F" w:rsidRDefault="00326C2F"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Обязательс</w:t>
      </w:r>
      <w:r w:rsidRPr="00EB3F9F">
        <w:rPr>
          <w:rFonts w:ascii="Times New Roman" w:hAnsi="Times New Roman"/>
          <w:sz w:val="24"/>
          <w:szCs w:val="24"/>
        </w:rPr>
        <w:t>тва прекращаются возникновением нетто</w:t>
      </w:r>
      <w:r w:rsidR="00FD4D61" w:rsidRPr="00EB3F9F">
        <w:rPr>
          <w:rFonts w:ascii="Times New Roman" w:hAnsi="Times New Roman"/>
          <w:sz w:val="24"/>
          <w:szCs w:val="24"/>
        </w:rPr>
        <w:t>-</w:t>
      </w:r>
      <w:r w:rsidRPr="00EB3F9F">
        <w:rPr>
          <w:rFonts w:ascii="Times New Roman" w:hAnsi="Times New Roman"/>
          <w:sz w:val="24"/>
          <w:szCs w:val="24"/>
        </w:rPr>
        <w:t>обязанностей или нетт</w:t>
      </w:r>
      <w:r w:rsidR="0034026A" w:rsidRPr="00EB3F9F">
        <w:rPr>
          <w:rFonts w:ascii="Times New Roman" w:hAnsi="Times New Roman"/>
          <w:sz w:val="24"/>
          <w:szCs w:val="24"/>
        </w:rPr>
        <w:t xml:space="preserve">о-требований </w:t>
      </w:r>
      <w:r w:rsidRPr="00EB3F9F">
        <w:rPr>
          <w:rFonts w:ascii="Times New Roman" w:hAnsi="Times New Roman"/>
          <w:sz w:val="24"/>
          <w:szCs w:val="24"/>
        </w:rPr>
        <w:t>Участника клиринга в отношении других Участников клиринга, его контрагентов по сделкам</w:t>
      </w:r>
      <w:r w:rsidR="004008A1" w:rsidRPr="00EB3F9F">
        <w:rPr>
          <w:rFonts w:ascii="Times New Roman" w:hAnsi="Times New Roman"/>
          <w:sz w:val="24"/>
          <w:szCs w:val="24"/>
        </w:rPr>
        <w:t>, рассч</w:t>
      </w:r>
      <w:r w:rsidR="0002089D" w:rsidRPr="00EB3F9F">
        <w:rPr>
          <w:rFonts w:ascii="Times New Roman" w:hAnsi="Times New Roman"/>
          <w:sz w:val="24"/>
          <w:szCs w:val="24"/>
        </w:rPr>
        <w:t>и</w:t>
      </w:r>
      <w:r w:rsidR="004008A1" w:rsidRPr="00EB3F9F">
        <w:rPr>
          <w:rFonts w:ascii="Times New Roman" w:hAnsi="Times New Roman"/>
          <w:sz w:val="24"/>
          <w:szCs w:val="24"/>
        </w:rPr>
        <w:t>танны</w:t>
      </w:r>
      <w:r w:rsidR="00AB6A4E" w:rsidRPr="00EB3F9F">
        <w:rPr>
          <w:rFonts w:ascii="Times New Roman" w:hAnsi="Times New Roman"/>
          <w:sz w:val="24"/>
          <w:szCs w:val="24"/>
        </w:rPr>
        <w:t>м</w:t>
      </w:r>
      <w:r w:rsidR="004008A1" w:rsidRPr="00EB3F9F">
        <w:rPr>
          <w:rFonts w:ascii="Times New Roman" w:hAnsi="Times New Roman"/>
          <w:sz w:val="24"/>
          <w:szCs w:val="24"/>
        </w:rPr>
        <w:t xml:space="preserve"> в соответствии с Правил</w:t>
      </w:r>
      <w:r w:rsidR="00D6272C" w:rsidRPr="00EB3F9F">
        <w:rPr>
          <w:rFonts w:ascii="Times New Roman" w:hAnsi="Times New Roman"/>
          <w:sz w:val="24"/>
          <w:szCs w:val="24"/>
        </w:rPr>
        <w:t>ами</w:t>
      </w:r>
      <w:r w:rsidR="004008A1" w:rsidRPr="00EB3F9F">
        <w:rPr>
          <w:rFonts w:ascii="Times New Roman" w:hAnsi="Times New Roman"/>
          <w:sz w:val="24"/>
          <w:szCs w:val="24"/>
        </w:rPr>
        <w:t xml:space="preserve"> клиринга.</w:t>
      </w:r>
    </w:p>
    <w:p w14:paraId="08D0C1F8" w14:textId="77777777" w:rsidR="00670820" w:rsidRPr="00670820" w:rsidRDefault="004E18C6" w:rsidP="0067082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Правила расчета суммы нетто-обязательства </w:t>
      </w:r>
      <w:r w:rsidR="00191381" w:rsidRPr="00EB3F9F">
        <w:rPr>
          <w:rFonts w:ascii="Times New Roman" w:hAnsi="Times New Roman"/>
          <w:sz w:val="24"/>
          <w:szCs w:val="24"/>
        </w:rPr>
        <w:t xml:space="preserve">в клиринге на соответствующем рынке </w:t>
      </w:r>
      <w:r w:rsidRPr="00EB3F9F">
        <w:rPr>
          <w:rFonts w:ascii="Times New Roman" w:hAnsi="Times New Roman"/>
          <w:sz w:val="24"/>
          <w:szCs w:val="24"/>
        </w:rPr>
        <w:t xml:space="preserve">предусмотрены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_Ref54723606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r w:rsidR="00670820" w:rsidRPr="00670820">
        <w:rPr>
          <w:rFonts w:ascii="Times New Roman" w:hAnsi="Times New Roman"/>
          <w:sz w:val="24"/>
          <w:szCs w:val="24"/>
        </w:rPr>
        <w:t xml:space="preserve">ЧАСТЬ </w:t>
      </w:r>
      <w:r w:rsidR="00670820" w:rsidRPr="00670820">
        <w:rPr>
          <w:rFonts w:ascii="Times New Roman" w:hAnsi="Times New Roman"/>
          <w:sz w:val="24"/>
          <w:szCs w:val="24"/>
          <w:lang w:val="en-US"/>
        </w:rPr>
        <w:t>II</w:t>
      </w:r>
      <w:r w:rsidR="00670820" w:rsidRPr="00EB3F9F">
        <w:rPr>
          <w:rFonts w:ascii="Times New Roman" w:hAnsi="Times New Roman"/>
          <w:szCs w:val="24"/>
        </w:rPr>
        <w:t xml:space="preserve"> КЛИРИНГ НА РЫНКЕ ЦЕННЫХ БУМАГ</w:t>
      </w:r>
      <w:r w:rsidR="00EE5AEA" w:rsidRPr="0038797D">
        <w:rPr>
          <w:rFonts w:ascii="Times New Roman" w:hAnsi="Times New Roman"/>
          <w:sz w:val="24"/>
          <w:szCs w:val="24"/>
        </w:rPr>
        <w:fldChar w:fldCharType="end"/>
      </w:r>
      <w:r w:rsidR="00EE5AEA" w:rsidRPr="0038797D">
        <w:rPr>
          <w:rFonts w:ascii="Times New Roman" w:hAnsi="Times New Roman"/>
          <w:sz w:val="24"/>
          <w:szCs w:val="24"/>
        </w:rPr>
        <w:t xml:space="preserve">,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_Ref54354953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p>
    <w:p w14:paraId="4BAE0881" w14:textId="77777777" w:rsidR="00670820" w:rsidRPr="00670820" w:rsidRDefault="00670820" w:rsidP="0067082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p>
    <w:p w14:paraId="6E892CA7" w14:textId="77777777" w:rsidR="00670820" w:rsidRPr="00670820" w:rsidRDefault="00670820" w:rsidP="00670820">
      <w:pPr>
        <w:pStyle w:val="affb"/>
        <w:numPr>
          <w:ilvl w:val="1"/>
          <w:numId w:val="9"/>
        </w:numPr>
        <w:ind w:left="851" w:hanging="851"/>
        <w:rPr>
          <w:rFonts w:ascii="Times New Roman" w:hAnsi="Times New Roman"/>
          <w:sz w:val="24"/>
          <w:szCs w:val="24"/>
        </w:rPr>
      </w:pPr>
    </w:p>
    <w:p w14:paraId="2347ED00" w14:textId="7CB4A1A2" w:rsidR="004E18C6" w:rsidRPr="0038797D" w:rsidRDefault="00670820"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670820">
        <w:rPr>
          <w:rFonts w:ascii="Times New Roman" w:hAnsi="Times New Roman"/>
          <w:szCs w:val="24"/>
        </w:rPr>
        <w:t xml:space="preserve">ЧАСТЬ III КЛИРИНГ НА </w:t>
      </w:r>
      <w:r w:rsidRPr="00D9797F">
        <w:rPr>
          <w:b/>
          <w:sz w:val="24"/>
        </w:rPr>
        <w:t>ТОВАРНОМ РЫНКЕ</w:t>
      </w:r>
      <w:r w:rsidR="00EE5AEA" w:rsidRPr="0038797D">
        <w:rPr>
          <w:rFonts w:ascii="Times New Roman" w:hAnsi="Times New Roman"/>
          <w:sz w:val="24"/>
          <w:szCs w:val="24"/>
        </w:rPr>
        <w:fldChar w:fldCharType="end"/>
      </w:r>
      <w:r w:rsidR="00EE5AEA" w:rsidRPr="0038797D">
        <w:rPr>
          <w:rFonts w:ascii="Times New Roman" w:hAnsi="Times New Roman"/>
          <w:sz w:val="24"/>
          <w:szCs w:val="24"/>
        </w:rPr>
        <w:t xml:space="preserve">,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_Ref93053674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r w:rsidRPr="00670820">
        <w:rPr>
          <w:rFonts w:ascii="Times New Roman" w:hAnsi="Times New Roman"/>
          <w:sz w:val="24"/>
          <w:szCs w:val="24"/>
        </w:rPr>
        <w:t xml:space="preserve">ЧАСТЬ </w:t>
      </w:r>
      <w:r w:rsidRPr="00670820">
        <w:rPr>
          <w:rFonts w:ascii="Times New Roman" w:hAnsi="Times New Roman"/>
          <w:sz w:val="24"/>
          <w:szCs w:val="24"/>
          <w:lang w:val="en-US"/>
        </w:rPr>
        <w:t>IV</w:t>
      </w:r>
      <w:r w:rsidRPr="00EB3F9F">
        <w:rPr>
          <w:rFonts w:ascii="Times New Roman" w:hAnsi="Times New Roman"/>
          <w:szCs w:val="24"/>
        </w:rPr>
        <w:t xml:space="preserve"> КЛИРИНГ НА РЫНКЕ ДЕПОЗИТОВ</w:t>
      </w:r>
      <w:r w:rsidR="00EE5AEA" w:rsidRPr="0038797D">
        <w:rPr>
          <w:rFonts w:ascii="Times New Roman" w:hAnsi="Times New Roman"/>
          <w:sz w:val="24"/>
          <w:szCs w:val="24"/>
        </w:rPr>
        <w:fldChar w:fldCharType="end"/>
      </w:r>
      <w:r w:rsidR="00C759CF" w:rsidRPr="0038797D">
        <w:rPr>
          <w:rFonts w:ascii="Times New Roman" w:hAnsi="Times New Roman"/>
          <w:sz w:val="24"/>
          <w:szCs w:val="24"/>
        </w:rPr>
        <w:t xml:space="preserve"> </w:t>
      </w:r>
      <w:r w:rsidR="004E18C6" w:rsidRPr="0038797D">
        <w:rPr>
          <w:rFonts w:ascii="Times New Roman" w:hAnsi="Times New Roman"/>
          <w:sz w:val="24"/>
          <w:szCs w:val="24"/>
        </w:rPr>
        <w:t>Правил клиринга.</w:t>
      </w:r>
      <w:r w:rsidR="00090E56" w:rsidRPr="0038797D">
        <w:rPr>
          <w:rFonts w:ascii="Times New Roman" w:hAnsi="Times New Roman"/>
          <w:sz w:val="24"/>
          <w:szCs w:val="24"/>
        </w:rPr>
        <w:t xml:space="preserve"> </w:t>
      </w:r>
      <w:r w:rsidR="00CB1659" w:rsidRPr="0038797D">
        <w:rPr>
          <w:rFonts w:ascii="Times New Roman" w:hAnsi="Times New Roman"/>
          <w:sz w:val="24"/>
          <w:szCs w:val="24"/>
        </w:rPr>
        <w:t>При определении нетто-обязательства Участника клиринга по сделкам на нескольких рынках проводится единая процедура определения нетто-обязательства.</w:t>
      </w:r>
    </w:p>
    <w:bookmarkEnd w:id="324"/>
    <w:p w14:paraId="195BD0F9"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bookmarkEnd w:id="325"/>
    <w:p w14:paraId="726CAE3B" w14:textId="0A685FF9" w:rsidR="00612328" w:rsidRPr="0038797D"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направляет Участнику клиринга уведомление о нетто-обязательствах по сделкам в течение </w:t>
      </w:r>
      <w:r w:rsidR="00E7273B">
        <w:rPr>
          <w:rFonts w:ascii="Times New Roman" w:hAnsi="Times New Roman"/>
          <w:sz w:val="24"/>
          <w:szCs w:val="24"/>
        </w:rPr>
        <w:t>3 (</w:t>
      </w:r>
      <w:r w:rsidRPr="00EB3F9F">
        <w:rPr>
          <w:rFonts w:ascii="Times New Roman" w:hAnsi="Times New Roman"/>
          <w:sz w:val="24"/>
          <w:szCs w:val="24"/>
        </w:rPr>
        <w:t>трех</w:t>
      </w:r>
      <w:r w:rsidR="00E7273B">
        <w:rPr>
          <w:rFonts w:ascii="Times New Roman" w:hAnsi="Times New Roman"/>
          <w:sz w:val="24"/>
          <w:szCs w:val="24"/>
        </w:rPr>
        <w:t>)</w:t>
      </w:r>
      <w:r w:rsidRPr="00EB3F9F">
        <w:rPr>
          <w:rFonts w:ascii="Times New Roman" w:hAnsi="Times New Roman"/>
          <w:sz w:val="24"/>
          <w:szCs w:val="24"/>
        </w:rPr>
        <w:t xml:space="preserve"> </w:t>
      </w:r>
      <w:r w:rsidR="001677BD" w:rsidRPr="00EB3F9F">
        <w:rPr>
          <w:rFonts w:ascii="Times New Roman" w:hAnsi="Times New Roman"/>
          <w:sz w:val="24"/>
          <w:szCs w:val="24"/>
        </w:rPr>
        <w:t>Операционных</w:t>
      </w:r>
      <w:r w:rsidRPr="00EB3F9F">
        <w:rPr>
          <w:rFonts w:ascii="Times New Roman" w:hAnsi="Times New Roman"/>
          <w:sz w:val="24"/>
          <w:szCs w:val="24"/>
        </w:rPr>
        <w:t xml:space="preserve"> дней, следующих за датой прекращения обязательств</w:t>
      </w:r>
      <w:r w:rsidR="00B674B5" w:rsidRPr="00EB3F9F">
        <w:rPr>
          <w:rFonts w:ascii="Times New Roman" w:hAnsi="Times New Roman"/>
          <w:sz w:val="24"/>
          <w:szCs w:val="24"/>
        </w:rPr>
        <w:t xml:space="preserve">, за исключением случая, когда расчет нетто-обязательства осуществляется с учетом предварительного нетто-обязательства, рассчитанного </w:t>
      </w:r>
      <w:r w:rsidR="00A75AF8" w:rsidRPr="00EB3F9F">
        <w:rPr>
          <w:rFonts w:ascii="Times New Roman" w:hAnsi="Times New Roman"/>
          <w:sz w:val="24"/>
          <w:szCs w:val="24"/>
        </w:rPr>
        <w:t xml:space="preserve"> </w:t>
      </w:r>
      <w:r w:rsidR="00513D12" w:rsidRPr="00EB3F9F">
        <w:rPr>
          <w:rFonts w:ascii="Times New Roman" w:hAnsi="Times New Roman"/>
          <w:sz w:val="24"/>
          <w:szCs w:val="24"/>
        </w:rPr>
        <w:t>Небанковской кредитной организацией</w:t>
      </w:r>
      <w:r w:rsidR="00EB0274" w:rsidRPr="00EB3F9F">
        <w:rPr>
          <w:rFonts w:ascii="Times New Roman" w:hAnsi="Times New Roman"/>
          <w:sz w:val="24"/>
          <w:szCs w:val="24"/>
        </w:rPr>
        <w:t>-</w:t>
      </w:r>
      <w:r w:rsidR="00513D12" w:rsidRPr="00EB3F9F">
        <w:rPr>
          <w:rFonts w:ascii="Times New Roman" w:hAnsi="Times New Roman"/>
          <w:sz w:val="24"/>
          <w:szCs w:val="24"/>
        </w:rPr>
        <w:t xml:space="preserve">центральным контрагентом </w:t>
      </w:r>
      <w:r w:rsidR="00A75AF8" w:rsidRPr="00EB3F9F">
        <w:rPr>
          <w:rFonts w:ascii="Times New Roman" w:hAnsi="Times New Roman"/>
          <w:sz w:val="24"/>
          <w:szCs w:val="24"/>
        </w:rPr>
        <w:t>«Национальный Клиринговый Центр» (Акционерное общество) (</w:t>
      </w:r>
      <w:r w:rsidR="00513D12" w:rsidRPr="00EB3F9F">
        <w:rPr>
          <w:rFonts w:ascii="Times New Roman" w:hAnsi="Times New Roman"/>
          <w:sz w:val="24"/>
          <w:szCs w:val="24"/>
        </w:rPr>
        <w:t>НКО</w:t>
      </w:r>
      <w:r w:rsidR="00B674B5" w:rsidRPr="00EB3F9F">
        <w:rPr>
          <w:rFonts w:ascii="Times New Roman" w:hAnsi="Times New Roman"/>
          <w:sz w:val="24"/>
          <w:szCs w:val="24"/>
        </w:rPr>
        <w:t xml:space="preserve"> НКЦ (АО) в соответствии с правилами клиринга </w:t>
      </w:r>
      <w:r w:rsidR="0058654E" w:rsidRPr="00EB3F9F">
        <w:rPr>
          <w:rFonts w:ascii="Times New Roman" w:hAnsi="Times New Roman"/>
          <w:sz w:val="24"/>
          <w:szCs w:val="24"/>
        </w:rPr>
        <w:t>НКО</w:t>
      </w:r>
      <w:r w:rsidR="00B674B5" w:rsidRPr="00EB3F9F">
        <w:rPr>
          <w:rFonts w:ascii="Times New Roman" w:hAnsi="Times New Roman"/>
          <w:sz w:val="24"/>
          <w:szCs w:val="24"/>
        </w:rPr>
        <w:t xml:space="preserve"> НКЦ (АО) и переданного в Клиринговую организацию</w:t>
      </w:r>
      <w:r w:rsidR="00F3219C" w:rsidRPr="00EB3F9F">
        <w:rPr>
          <w:rFonts w:ascii="Times New Roman" w:hAnsi="Times New Roman"/>
          <w:sz w:val="24"/>
          <w:szCs w:val="24"/>
        </w:rPr>
        <w:t xml:space="preserve"> в соответствии с пунктом </w:t>
      </w:r>
      <w:r w:rsidR="00F3219C" w:rsidRPr="0038797D">
        <w:rPr>
          <w:rFonts w:ascii="Times New Roman" w:hAnsi="Times New Roman"/>
          <w:sz w:val="24"/>
          <w:szCs w:val="24"/>
        </w:rPr>
        <w:fldChar w:fldCharType="begin"/>
      </w:r>
      <w:r w:rsidR="00F3219C" w:rsidRPr="00EB3F9F">
        <w:rPr>
          <w:rFonts w:ascii="Times New Roman" w:hAnsi="Times New Roman"/>
          <w:sz w:val="24"/>
          <w:szCs w:val="24"/>
        </w:rPr>
        <w:instrText xml:space="preserve"> REF _Ref42273230 \r \h  \* MERGEFORMAT </w:instrText>
      </w:r>
      <w:r w:rsidR="00F3219C" w:rsidRPr="0038797D">
        <w:rPr>
          <w:rFonts w:ascii="Times New Roman" w:hAnsi="Times New Roman"/>
          <w:sz w:val="24"/>
          <w:szCs w:val="24"/>
        </w:rPr>
      </w:r>
      <w:r w:rsidR="00F3219C" w:rsidRPr="0038797D">
        <w:rPr>
          <w:rFonts w:ascii="Times New Roman" w:hAnsi="Times New Roman"/>
          <w:sz w:val="24"/>
          <w:szCs w:val="24"/>
        </w:rPr>
        <w:fldChar w:fldCharType="separate"/>
      </w:r>
      <w:r w:rsidR="00670820">
        <w:rPr>
          <w:rFonts w:ascii="Times New Roman" w:hAnsi="Times New Roman"/>
          <w:sz w:val="24"/>
          <w:szCs w:val="24"/>
        </w:rPr>
        <w:t>23.6</w:t>
      </w:r>
      <w:r w:rsidR="00F3219C" w:rsidRPr="0038797D">
        <w:rPr>
          <w:rFonts w:ascii="Times New Roman" w:hAnsi="Times New Roman"/>
          <w:sz w:val="24"/>
          <w:szCs w:val="24"/>
        </w:rPr>
        <w:fldChar w:fldCharType="end"/>
      </w:r>
      <w:r w:rsidR="00F3219C"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4E64FC1A"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Уве</w:t>
      </w:r>
      <w:r w:rsidRPr="00EB3F9F">
        <w:rPr>
          <w:rFonts w:ascii="Times New Roman" w:hAnsi="Times New Roman"/>
          <w:sz w:val="24"/>
          <w:szCs w:val="24"/>
        </w:rPr>
        <w:t>домления о нетто-обязательствах по сделкам направляются Клиринговой организацией также Участникам клиринга-контрагентам в те же сроки.</w:t>
      </w:r>
    </w:p>
    <w:p w14:paraId="1328563A" w14:textId="77777777" w:rsidR="008F5896" w:rsidRPr="00EB3F9F" w:rsidRDefault="008F5896" w:rsidP="008F5896">
      <w:pPr>
        <w:pStyle w:val="2"/>
        <w:keepNext w:val="0"/>
        <w:widowControl w:val="0"/>
        <w:spacing w:before="0" w:after="120"/>
        <w:rPr>
          <w:rFonts w:ascii="Times New Roman" w:hAnsi="Times New Roman"/>
          <w:i w:val="0"/>
          <w:szCs w:val="24"/>
        </w:rPr>
      </w:pPr>
      <w:bookmarkStart w:id="326" w:name="_Toc42621960"/>
      <w:bookmarkStart w:id="327" w:name="_Toc48836347"/>
      <w:bookmarkStart w:id="328" w:name="_Ref54354908"/>
      <w:bookmarkStart w:id="329" w:name="_Ref54717979"/>
      <w:bookmarkStart w:id="330" w:name="_Ref54717986"/>
      <w:bookmarkStart w:id="331" w:name="_Ref54717990"/>
      <w:bookmarkStart w:id="332" w:name="_Ref54723606"/>
      <w:bookmarkStart w:id="333" w:name="_Toc54725031"/>
      <w:bookmarkStart w:id="334" w:name="_Toc68695941"/>
      <w:bookmarkStart w:id="335" w:name="_Toc93423041"/>
      <w:bookmarkStart w:id="336" w:name="_Toc108450702"/>
      <w:bookmarkStart w:id="337" w:name="_Toc493448967"/>
      <w:r w:rsidRPr="00EB3F9F">
        <w:rPr>
          <w:rFonts w:ascii="Times New Roman" w:hAnsi="Times New Roman"/>
          <w:i w:val="0"/>
          <w:szCs w:val="24"/>
        </w:rPr>
        <w:t xml:space="preserve">ЧАСТЬ </w:t>
      </w:r>
      <w:r w:rsidRPr="00EB3F9F">
        <w:rPr>
          <w:rFonts w:ascii="Times New Roman" w:hAnsi="Times New Roman"/>
          <w:i w:val="0"/>
          <w:szCs w:val="24"/>
          <w:lang w:val="en-US"/>
        </w:rPr>
        <w:t>II</w:t>
      </w:r>
      <w:r w:rsidRPr="00EB3F9F">
        <w:rPr>
          <w:rFonts w:ascii="Times New Roman" w:hAnsi="Times New Roman"/>
          <w:i w:val="0"/>
          <w:szCs w:val="24"/>
        </w:rPr>
        <w:t xml:space="preserve"> КЛИРИНГ НА РЫНКЕ ЦЕННЫХ БУМАГ</w:t>
      </w:r>
      <w:bookmarkEnd w:id="326"/>
      <w:bookmarkEnd w:id="327"/>
      <w:bookmarkEnd w:id="328"/>
      <w:bookmarkEnd w:id="329"/>
      <w:bookmarkEnd w:id="330"/>
      <w:bookmarkEnd w:id="331"/>
      <w:bookmarkEnd w:id="332"/>
      <w:bookmarkEnd w:id="333"/>
      <w:bookmarkEnd w:id="334"/>
      <w:bookmarkEnd w:id="335"/>
      <w:bookmarkEnd w:id="336"/>
    </w:p>
    <w:p w14:paraId="0D80AE50" w14:textId="77777777" w:rsidR="00CE7615" w:rsidRPr="00EB3F9F" w:rsidRDefault="00AE448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38" w:name="_Toc42621961"/>
      <w:bookmarkStart w:id="339" w:name="_Toc48836348"/>
      <w:bookmarkStart w:id="340" w:name="_Toc54725032"/>
      <w:bookmarkStart w:id="341" w:name="_Toc68695942"/>
      <w:bookmarkStart w:id="342" w:name="_Toc87033989"/>
      <w:bookmarkStart w:id="343" w:name="_Toc93423042"/>
      <w:bookmarkStart w:id="344" w:name="_Toc108450703"/>
      <w:bookmarkStart w:id="345" w:name="_Toc493448968"/>
      <w:bookmarkEnd w:id="337"/>
      <w:r w:rsidRPr="00EB3F9F">
        <w:rPr>
          <w:rFonts w:ascii="Times New Roman" w:hAnsi="Times New Roman"/>
          <w:i w:val="0"/>
          <w:szCs w:val="24"/>
        </w:rPr>
        <w:t xml:space="preserve">Термины и определения, используемые </w:t>
      </w:r>
      <w:r w:rsidR="00D50E7E"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D50E7E" w:rsidRPr="00EB3F9F">
        <w:rPr>
          <w:rFonts w:ascii="Times New Roman" w:hAnsi="Times New Roman"/>
          <w:i w:val="0"/>
          <w:szCs w:val="24"/>
        </w:rPr>
        <w:t>а</w:t>
      </w:r>
      <w:r w:rsidRPr="00EB3F9F">
        <w:rPr>
          <w:rFonts w:ascii="Times New Roman" w:hAnsi="Times New Roman"/>
          <w:i w:val="0"/>
          <w:szCs w:val="24"/>
        </w:rPr>
        <w:t xml:space="preserve"> на рын</w:t>
      </w:r>
      <w:r w:rsidR="00771CAD" w:rsidRPr="00EB3F9F">
        <w:rPr>
          <w:rFonts w:ascii="Times New Roman" w:hAnsi="Times New Roman"/>
          <w:i w:val="0"/>
          <w:szCs w:val="24"/>
        </w:rPr>
        <w:t>к</w:t>
      </w:r>
      <w:r w:rsidRPr="00EB3F9F">
        <w:rPr>
          <w:rFonts w:ascii="Times New Roman" w:hAnsi="Times New Roman"/>
          <w:i w:val="0"/>
          <w:szCs w:val="24"/>
        </w:rPr>
        <w:t>е ценных бумаг</w:t>
      </w:r>
      <w:bookmarkEnd w:id="338"/>
      <w:bookmarkEnd w:id="339"/>
      <w:bookmarkEnd w:id="340"/>
      <w:bookmarkEnd w:id="341"/>
      <w:bookmarkEnd w:id="342"/>
      <w:bookmarkEnd w:id="343"/>
      <w:bookmarkEnd w:id="344"/>
    </w:p>
    <w:p w14:paraId="1CABF23B" w14:textId="77777777" w:rsidR="00A82FC5" w:rsidRPr="00EB3F9F" w:rsidDel="00CC18BC"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sidDel="00CC18BC">
        <w:rPr>
          <w:rFonts w:ascii="Times New Roman" w:hAnsi="Times New Roman"/>
          <w:b/>
          <w:sz w:val="24"/>
          <w:szCs w:val="24"/>
        </w:rPr>
        <w:t xml:space="preserve">DVP-1 – </w:t>
      </w:r>
      <w:r w:rsidRPr="00EB3F9F" w:rsidDel="00CC18BC">
        <w:rPr>
          <w:rFonts w:ascii="Times New Roman" w:hAnsi="Times New Roman"/>
          <w:sz w:val="24"/>
          <w:szCs w:val="24"/>
        </w:rPr>
        <w:t>тип расчетов</w:t>
      </w:r>
      <w:r w:rsidRPr="00EB3F9F" w:rsidDel="00CC18BC">
        <w:rPr>
          <w:rFonts w:ascii="Times New Roman" w:hAnsi="Times New Roman"/>
          <w:b/>
          <w:sz w:val="24"/>
          <w:szCs w:val="24"/>
        </w:rPr>
        <w:t xml:space="preserve"> </w:t>
      </w:r>
      <w:r w:rsidRPr="00EB3F9F" w:rsidDel="00CC18BC">
        <w:rPr>
          <w:rFonts w:ascii="Times New Roman" w:hAnsi="Times New Roman"/>
          <w:sz w:val="24"/>
          <w:szCs w:val="24"/>
        </w:rPr>
        <w:t>без неттинга встречных обязательств по ценным бумагам и денежным средствам (расчеты по каждой сделке, в режиме реального времени, сделка за сделкой).</w:t>
      </w:r>
    </w:p>
    <w:p w14:paraId="0B7879A2" w14:textId="77777777" w:rsidR="00A82FC5" w:rsidRPr="00EB3F9F" w:rsidDel="00CC18BC"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sidDel="00CC18BC">
        <w:rPr>
          <w:rFonts w:ascii="Times New Roman" w:hAnsi="Times New Roman"/>
          <w:b/>
          <w:sz w:val="24"/>
          <w:szCs w:val="24"/>
        </w:rPr>
        <w:t xml:space="preserve">DVP-2 – </w:t>
      </w:r>
      <w:r w:rsidRPr="00EB3F9F" w:rsidDel="00CC18BC">
        <w:rPr>
          <w:rFonts w:ascii="Times New Roman" w:hAnsi="Times New Roman"/>
          <w:sz w:val="24"/>
          <w:szCs w:val="24"/>
        </w:rPr>
        <w:t>тип расчетов с неттингом встречных обязательств по денежным средствам без неттинга встречных обязательств по ценным бумагам.</w:t>
      </w:r>
    </w:p>
    <w:p w14:paraId="27DEF82C" w14:textId="58E0EB55" w:rsidR="00A82FC5"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sidDel="00CC18BC">
        <w:rPr>
          <w:rFonts w:ascii="Times New Roman" w:hAnsi="Times New Roman"/>
          <w:b/>
          <w:sz w:val="24"/>
          <w:szCs w:val="24"/>
        </w:rPr>
        <w:t xml:space="preserve">DVP-3 </w:t>
      </w:r>
      <w:r w:rsidRPr="00EB3F9F" w:rsidDel="00CC18BC">
        <w:rPr>
          <w:rFonts w:ascii="Times New Roman" w:hAnsi="Times New Roman"/>
          <w:sz w:val="24"/>
          <w:szCs w:val="24"/>
        </w:rPr>
        <w:t>– тип расчетов с неттингом встречных обязательств по ценным бумагам и денежным средствам</w:t>
      </w:r>
      <w:r w:rsidR="006409EB">
        <w:rPr>
          <w:rFonts w:ascii="Times New Roman" w:hAnsi="Times New Roman"/>
          <w:sz w:val="24"/>
          <w:szCs w:val="24"/>
        </w:rPr>
        <w:t xml:space="preserve"> </w:t>
      </w:r>
      <w:r w:rsidR="006409EB" w:rsidRPr="00005929">
        <w:rPr>
          <w:rFonts w:ascii="Times New Roman" w:hAnsi="Times New Roman"/>
          <w:sz w:val="24"/>
          <w:szCs w:val="24"/>
        </w:rPr>
        <w:t>для всех совершенных сделок, кроме сделок займа ценных бумаг</w:t>
      </w:r>
      <w:r w:rsidR="00005929" w:rsidRPr="002E561C">
        <w:rPr>
          <w:rFonts w:ascii="Times New Roman" w:hAnsi="Times New Roman"/>
          <w:sz w:val="24"/>
          <w:szCs w:val="24"/>
        </w:rPr>
        <w:t>;</w:t>
      </w:r>
      <w:r w:rsidR="006409EB" w:rsidRPr="00005929">
        <w:rPr>
          <w:rFonts w:ascii="Times New Roman" w:hAnsi="Times New Roman"/>
          <w:sz w:val="24"/>
          <w:szCs w:val="24"/>
        </w:rPr>
        <w:t xml:space="preserve"> с неттингом </w:t>
      </w:r>
      <w:r w:rsidR="006409EB" w:rsidRPr="00005929" w:rsidDel="00CC18BC">
        <w:rPr>
          <w:rFonts w:ascii="Times New Roman" w:hAnsi="Times New Roman"/>
          <w:sz w:val="24"/>
          <w:szCs w:val="24"/>
        </w:rPr>
        <w:t>встречных обязательств по ценным бумагам</w:t>
      </w:r>
      <w:r w:rsidR="006409EB" w:rsidRPr="00005929">
        <w:rPr>
          <w:rFonts w:ascii="Times New Roman" w:hAnsi="Times New Roman"/>
          <w:sz w:val="24"/>
          <w:szCs w:val="24"/>
        </w:rPr>
        <w:t xml:space="preserve"> без неттинга обязательств по денежным средствам для сделок займа ценных бумаг</w:t>
      </w:r>
      <w:r w:rsidRPr="00005929" w:rsidDel="00CC18BC">
        <w:rPr>
          <w:rFonts w:ascii="Times New Roman" w:hAnsi="Times New Roman"/>
          <w:sz w:val="24"/>
          <w:szCs w:val="24"/>
        </w:rPr>
        <w:t>.</w:t>
      </w:r>
    </w:p>
    <w:p w14:paraId="2FE36BEE" w14:textId="77777777" w:rsidR="00DF3A8C" w:rsidRPr="002E561C" w:rsidRDefault="00DF3A8C" w:rsidP="00B742E5">
      <w:pPr>
        <w:pStyle w:val="affb"/>
        <w:widowControl w:val="0"/>
        <w:numPr>
          <w:ilvl w:val="1"/>
          <w:numId w:val="9"/>
        </w:numPr>
        <w:spacing w:after="120" w:line="240" w:lineRule="auto"/>
        <w:ind w:left="851" w:hanging="851"/>
        <w:contextualSpacing w:val="0"/>
        <w:jc w:val="both"/>
        <w:rPr>
          <w:rFonts w:ascii="Times New Roman" w:hAnsi="Times New Roman"/>
          <w:sz w:val="24"/>
        </w:rPr>
      </w:pPr>
      <w:r w:rsidRPr="00D9797F">
        <w:rPr>
          <w:rFonts w:ascii="Times New Roman" w:hAnsi="Times New Roman"/>
          <w:b/>
          <w:sz w:val="24"/>
          <w:szCs w:val="24"/>
        </w:rPr>
        <w:t xml:space="preserve">Банковский счет в Иностранном банке – </w:t>
      </w:r>
      <w:r w:rsidRPr="00D9797F">
        <w:rPr>
          <w:rFonts w:ascii="Times New Roman" w:hAnsi="Times New Roman"/>
          <w:sz w:val="24"/>
          <w:szCs w:val="24"/>
        </w:rPr>
        <w:t>банковский счет, открытый Участнику клиринга или Клиенту Участника клиринга в Иностранном банке и предназначенный для денежных расчетов по итогам клиринга</w:t>
      </w:r>
      <w:r w:rsidRPr="004130A2">
        <w:rPr>
          <w:rFonts w:ascii="Times New Roman" w:hAnsi="Times New Roman"/>
          <w:sz w:val="24"/>
          <w:szCs w:val="24"/>
        </w:rPr>
        <w:t>.</w:t>
      </w:r>
    </w:p>
    <w:p w14:paraId="42B048ED" w14:textId="77777777" w:rsidR="00670044" w:rsidRPr="003C2C41" w:rsidRDefault="00670044"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D30667">
        <w:rPr>
          <w:rFonts w:ascii="Times New Roman" w:hAnsi="Times New Roman"/>
          <w:b/>
          <w:sz w:val="24"/>
          <w:szCs w:val="24"/>
        </w:rPr>
        <w:t>Договор эмиссионного счета</w:t>
      </w:r>
      <w:r w:rsidRPr="00D30667">
        <w:rPr>
          <w:rFonts w:ascii="Times New Roman" w:hAnsi="Times New Roman"/>
          <w:sz w:val="24"/>
          <w:szCs w:val="24"/>
        </w:rPr>
        <w:t xml:space="preserve"> - договор, заключенный между </w:t>
      </w:r>
      <w:r>
        <w:rPr>
          <w:rFonts w:ascii="Times New Roman" w:hAnsi="Times New Roman"/>
          <w:sz w:val="24"/>
          <w:szCs w:val="24"/>
        </w:rPr>
        <w:t>НКО АО НРД</w:t>
      </w:r>
      <w:r w:rsidRPr="00D30667">
        <w:rPr>
          <w:rFonts w:ascii="Times New Roman" w:hAnsi="Times New Roman"/>
          <w:sz w:val="24"/>
          <w:szCs w:val="24"/>
        </w:rPr>
        <w:t xml:space="preserve"> и Эмитентом путем присоединения Эмитента к указанному договору (в соответствии со статьей 428 Гражданского кодекса Российской Федерации), условия которого предусмотрены Регламентом</w:t>
      </w:r>
      <w:r>
        <w:rPr>
          <w:rFonts w:ascii="Times New Roman" w:hAnsi="Times New Roman"/>
          <w:sz w:val="24"/>
          <w:szCs w:val="24"/>
        </w:rPr>
        <w:t xml:space="preserve"> взаимодействия НРД и эмитента</w:t>
      </w:r>
      <w:r w:rsidRPr="00D30667">
        <w:rPr>
          <w:rFonts w:ascii="Times New Roman" w:hAnsi="Times New Roman"/>
          <w:sz w:val="24"/>
          <w:szCs w:val="24"/>
        </w:rPr>
        <w:t xml:space="preserve"> и Тарифами</w:t>
      </w:r>
      <w:r w:rsidR="00EE0021">
        <w:rPr>
          <w:rFonts w:ascii="Times New Roman" w:hAnsi="Times New Roman"/>
          <w:sz w:val="24"/>
          <w:szCs w:val="24"/>
        </w:rPr>
        <w:t xml:space="preserve"> на услуги эмитентам </w:t>
      </w:r>
      <w:r w:rsidR="00EE0021" w:rsidRPr="003C2C41">
        <w:rPr>
          <w:rFonts w:ascii="Times New Roman" w:hAnsi="Times New Roman"/>
          <w:sz w:val="24"/>
          <w:szCs w:val="24"/>
        </w:rPr>
        <w:t>облигаций НКО АО НРД</w:t>
      </w:r>
      <w:r w:rsidRPr="003C2C41">
        <w:rPr>
          <w:rFonts w:ascii="Times New Roman" w:hAnsi="Times New Roman"/>
          <w:sz w:val="24"/>
          <w:szCs w:val="24"/>
        </w:rPr>
        <w:t>.</w:t>
      </w:r>
    </w:p>
    <w:p w14:paraId="7FEA802A" w14:textId="77777777" w:rsidR="00771CAD" w:rsidRPr="007B2B18" w:rsidRDefault="00771CAD" w:rsidP="00CB1D70">
      <w:pPr>
        <w:pStyle w:val="affb"/>
        <w:widowControl w:val="0"/>
        <w:numPr>
          <w:ilvl w:val="1"/>
          <w:numId w:val="9"/>
        </w:numPr>
        <w:spacing w:after="120" w:line="240" w:lineRule="auto"/>
        <w:ind w:left="851" w:hanging="851"/>
        <w:contextualSpacing w:val="0"/>
        <w:jc w:val="both"/>
        <w:rPr>
          <w:rFonts w:ascii="Times New Roman" w:hAnsi="Times New Roman"/>
          <w:b/>
          <w:sz w:val="24"/>
        </w:rPr>
      </w:pPr>
      <w:r w:rsidRPr="007B2B18">
        <w:rPr>
          <w:rFonts w:ascii="Times New Roman" w:hAnsi="Times New Roman"/>
          <w:b/>
          <w:sz w:val="24"/>
          <w:szCs w:val="24"/>
        </w:rPr>
        <w:t xml:space="preserve">Иностранный банк – </w:t>
      </w:r>
      <w:r w:rsidRPr="007B2B18">
        <w:rPr>
          <w:rFonts w:ascii="Times New Roman" w:hAnsi="Times New Roman"/>
          <w:sz w:val="24"/>
          <w:szCs w:val="24"/>
        </w:rPr>
        <w:t xml:space="preserve">иностранный банк, в котором открыты Банковские счета Участникам клиринга или Клиентам Участников клиринга, предназначенные для проведения денежных расчетов по итогам клиринга, полномочия на </w:t>
      </w:r>
      <w:r w:rsidR="00083195" w:rsidRPr="007B2B18">
        <w:rPr>
          <w:rFonts w:ascii="Times New Roman" w:hAnsi="Times New Roman"/>
          <w:sz w:val="24"/>
          <w:szCs w:val="24"/>
        </w:rPr>
        <w:t xml:space="preserve">распоряжение денежными средствами </w:t>
      </w:r>
      <w:r w:rsidRPr="007B2B18">
        <w:rPr>
          <w:rFonts w:ascii="Times New Roman" w:hAnsi="Times New Roman"/>
          <w:sz w:val="24"/>
          <w:szCs w:val="24"/>
        </w:rPr>
        <w:t>по которым и получение отчетных документов переданы НКО АО НРД как Клиринговой организации.</w:t>
      </w:r>
    </w:p>
    <w:p w14:paraId="6243C3D1" w14:textId="77777777" w:rsidR="00771CAD" w:rsidRPr="00EB3F9F" w:rsidRDefault="00771CAD"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Корреспондентский счет – </w:t>
      </w:r>
      <w:r w:rsidRPr="00EB3F9F">
        <w:rPr>
          <w:rFonts w:ascii="Times New Roman" w:hAnsi="Times New Roman"/>
          <w:sz w:val="24"/>
          <w:szCs w:val="24"/>
        </w:rPr>
        <w:t>открытый Участнику клиринга/Клиенту Участника клиринга в Центральном банке Российской Федерации корреспондентский счет, к которому в соответствии с заключенным с Клиринговой организацией соглашением о проведении денежных расчетов при исполнении обязательств по сделкам с ценными бумагами, клиринг по которым осуществляет НКО АО НРД, Клиринговой организации предоставлено право подавать запросы о резервировании денежных средств, подавать запросы об отмене резервирования денежных средств, получать информацию о зарезервированных денежных средствах, предъявлять инкассовые поручения для исполнения обязательств по результатам клиринга.</w:t>
      </w:r>
    </w:p>
    <w:p w14:paraId="5CBC0CCE" w14:textId="77777777" w:rsidR="00884BEB" w:rsidRPr="00EB3F9F" w:rsidRDefault="00884BE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Система депозитарного учета –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ведется депозитарный учет в Расчетном депозитарии.</w:t>
      </w:r>
    </w:p>
    <w:p w14:paraId="3544198C" w14:textId="77777777" w:rsidR="00884BEB" w:rsidRPr="00EB3F9F" w:rsidRDefault="00884BEB"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Специальный технический счет – </w:t>
      </w:r>
      <w:r w:rsidRPr="00EB3F9F">
        <w:rPr>
          <w:rFonts w:ascii="Times New Roman" w:hAnsi="Times New Roman"/>
          <w:sz w:val="24"/>
          <w:szCs w:val="24"/>
        </w:rPr>
        <w:t>счет, предназначенный для исполнения обязательств по итогам клиринга. Счет не предназначен для учета прав на ценные бумаги.</w:t>
      </w:r>
    </w:p>
    <w:p w14:paraId="1094DA1E" w14:textId="77777777" w:rsidR="00194545" w:rsidRPr="00D9797F" w:rsidRDefault="00194545"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Список предметов обязательств</w:t>
      </w:r>
      <w:r w:rsidRPr="00EB3F9F">
        <w:rPr>
          <w:rFonts w:ascii="Times New Roman" w:hAnsi="Times New Roman"/>
          <w:sz w:val="24"/>
          <w:szCs w:val="24"/>
        </w:rPr>
        <w:t xml:space="preserve"> - список предметов обязательств из договоров, </w:t>
      </w:r>
      <w:r w:rsidR="002940CF" w:rsidRPr="00EB3F9F">
        <w:rPr>
          <w:rFonts w:ascii="Times New Roman" w:hAnsi="Times New Roman"/>
          <w:sz w:val="24"/>
          <w:szCs w:val="24"/>
        </w:rPr>
        <w:t>клиринг обязательств по которым осуществляет Клиринговая организация</w:t>
      </w:r>
      <w:r w:rsidRPr="00EB3F9F">
        <w:rPr>
          <w:rFonts w:ascii="Times New Roman" w:hAnsi="Times New Roman"/>
          <w:sz w:val="24"/>
          <w:szCs w:val="24"/>
        </w:rPr>
        <w:t>.</w:t>
      </w:r>
    </w:p>
    <w:p w14:paraId="3980649A" w14:textId="77777777" w:rsidR="00482153" w:rsidRPr="00950944" w:rsidDel="00CC18BC" w:rsidRDefault="00D9334F" w:rsidP="0048215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Pr>
          <w:rFonts w:ascii="Times New Roman" w:hAnsi="Times New Roman"/>
          <w:b/>
          <w:sz w:val="24"/>
          <w:szCs w:val="24"/>
        </w:rPr>
        <w:t xml:space="preserve">Эмиссионный счет </w:t>
      </w:r>
      <w:r w:rsidR="00482153">
        <w:rPr>
          <w:rFonts w:ascii="Times New Roman" w:hAnsi="Times New Roman"/>
          <w:b/>
          <w:sz w:val="24"/>
          <w:szCs w:val="24"/>
        </w:rPr>
        <w:t xml:space="preserve">- </w:t>
      </w:r>
      <w:r w:rsidR="00834F18" w:rsidRPr="00D30667">
        <w:rPr>
          <w:rFonts w:ascii="Times New Roman" w:hAnsi="Times New Roman"/>
          <w:sz w:val="24"/>
          <w:szCs w:val="24"/>
        </w:rPr>
        <w:t xml:space="preserve">счет, </w:t>
      </w:r>
      <w:r w:rsidR="00834F18">
        <w:rPr>
          <w:rFonts w:ascii="Times New Roman" w:hAnsi="Times New Roman"/>
          <w:sz w:val="24"/>
          <w:szCs w:val="24"/>
        </w:rPr>
        <w:t xml:space="preserve">открытый Эмитенту, </w:t>
      </w:r>
      <w:r w:rsidR="00834F18" w:rsidRPr="00D30667">
        <w:rPr>
          <w:rFonts w:ascii="Times New Roman" w:hAnsi="Times New Roman"/>
          <w:sz w:val="24"/>
          <w:szCs w:val="24"/>
        </w:rPr>
        <w:t>непредназначенный для учета прав на ценные бумаги, открываемый НКО АО НРД</w:t>
      </w:r>
      <w:r w:rsidR="00834F18">
        <w:rPr>
          <w:rFonts w:ascii="Times New Roman" w:hAnsi="Times New Roman"/>
          <w:sz w:val="24"/>
          <w:szCs w:val="24"/>
        </w:rPr>
        <w:t xml:space="preserve">, </w:t>
      </w:r>
      <w:r w:rsidR="00834F18" w:rsidRPr="00D30667">
        <w:rPr>
          <w:rFonts w:ascii="Times New Roman" w:hAnsi="Times New Roman"/>
          <w:sz w:val="24"/>
          <w:szCs w:val="24"/>
        </w:rPr>
        <w:t>используемый при размещении ценных бумаг</w:t>
      </w:r>
      <w:r w:rsidR="00372A5A" w:rsidRPr="002E561C">
        <w:rPr>
          <w:rFonts w:ascii="Times New Roman" w:hAnsi="Times New Roman"/>
          <w:color w:val="333333"/>
          <w:sz w:val="24"/>
          <w:shd w:val="clear" w:color="auto" w:fill="FFFFFF"/>
        </w:rPr>
        <w:t>.</w:t>
      </w:r>
      <w:r w:rsidR="00372A5A" w:rsidRPr="00950944" w:rsidDel="00CC18BC">
        <w:rPr>
          <w:rFonts w:ascii="Times New Roman" w:hAnsi="Times New Roman"/>
          <w:sz w:val="24"/>
          <w:szCs w:val="24"/>
        </w:rPr>
        <w:t xml:space="preserve"> </w:t>
      </w:r>
    </w:p>
    <w:p w14:paraId="0DA0282A" w14:textId="77777777" w:rsidR="00D9334F" w:rsidRPr="00834F18" w:rsidRDefault="00102CAC" w:rsidP="002E561C">
      <w:pPr>
        <w:widowControl w:val="0"/>
        <w:numPr>
          <w:ilvl w:val="1"/>
          <w:numId w:val="9"/>
        </w:numPr>
        <w:spacing w:after="120"/>
        <w:ind w:left="851" w:hanging="851"/>
        <w:jc w:val="both"/>
        <w:rPr>
          <w:b/>
          <w:sz w:val="24"/>
          <w:szCs w:val="24"/>
        </w:rPr>
      </w:pPr>
      <w:r w:rsidRPr="00834F18">
        <w:rPr>
          <w:b/>
          <w:sz w:val="24"/>
        </w:rPr>
        <w:t>Эмитент</w:t>
      </w:r>
      <w:r w:rsidRPr="00834F18">
        <w:rPr>
          <w:sz w:val="24"/>
        </w:rPr>
        <w:t xml:space="preserve"> </w:t>
      </w:r>
      <w:r w:rsidRPr="00834F18">
        <w:rPr>
          <w:sz w:val="24"/>
          <w:szCs w:val="24"/>
        </w:rPr>
        <w:t>–</w:t>
      </w:r>
      <w:r w:rsidRPr="00834F18">
        <w:rPr>
          <w:sz w:val="24"/>
        </w:rPr>
        <w:t xml:space="preserve"> </w:t>
      </w:r>
      <w:r w:rsidR="00834F18" w:rsidRPr="00834F18">
        <w:rPr>
          <w:sz w:val="24"/>
          <w:szCs w:val="24"/>
        </w:rPr>
        <w:t>Участник клиринга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такими ценными бумагами, и заключившие с НКО АО НРД Договор эмиссионного счета</w:t>
      </w:r>
      <w:r w:rsidRPr="00222072">
        <w:rPr>
          <w:sz w:val="24"/>
        </w:rPr>
        <w:t>.</w:t>
      </w:r>
      <w:r w:rsidRPr="00834F18">
        <w:rPr>
          <w:sz w:val="24"/>
          <w:szCs w:val="24"/>
        </w:rPr>
        <w:t xml:space="preserve"> </w:t>
      </w:r>
    </w:p>
    <w:p w14:paraId="543179EB" w14:textId="77777777" w:rsidR="00A94ED3" w:rsidRPr="00EB3F9F" w:rsidRDefault="00A94ED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46" w:name="_Ref42279956"/>
      <w:bookmarkStart w:id="347" w:name="_Toc42621962"/>
      <w:bookmarkStart w:id="348" w:name="_Toc48836349"/>
      <w:bookmarkStart w:id="349" w:name="_Toc54725033"/>
      <w:bookmarkStart w:id="350" w:name="_Toc68695943"/>
      <w:bookmarkStart w:id="351" w:name="_Toc87033990"/>
      <w:bookmarkStart w:id="352" w:name="_Toc93423043"/>
      <w:bookmarkStart w:id="353" w:name="_Toc108450704"/>
      <w:r w:rsidRPr="00EB3F9F">
        <w:rPr>
          <w:rFonts w:ascii="Times New Roman" w:hAnsi="Times New Roman"/>
          <w:i w:val="0"/>
          <w:szCs w:val="24"/>
        </w:rPr>
        <w:t>Способы осуществления клиринга на рынке ценных бумаг</w:t>
      </w:r>
      <w:bookmarkEnd w:id="346"/>
      <w:bookmarkEnd w:id="347"/>
      <w:bookmarkEnd w:id="348"/>
      <w:bookmarkEnd w:id="349"/>
      <w:bookmarkEnd w:id="350"/>
      <w:bookmarkEnd w:id="351"/>
      <w:bookmarkEnd w:id="352"/>
      <w:bookmarkEnd w:id="353"/>
    </w:p>
    <w:p w14:paraId="091F2216"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при котором определение обязательств и расчеты по ценным бумагам и денежным средствам осуществляются по каждой совершенной сделке.</w:t>
      </w:r>
    </w:p>
    <w:p w14:paraId="0A6B672F"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при котором определение обязательств каждого Участника клиринга и расчеты по ценным бумагам и денежным средствам осуществляются по всем совершенным сделкам Клирингового пула.</w:t>
      </w:r>
    </w:p>
    <w:p w14:paraId="55622A99"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участия центрального контрагента.</w:t>
      </w:r>
    </w:p>
    <w:p w14:paraId="32091616" w14:textId="78A336F6"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осуществляет клиринг без использования обеспечения допущенных к клирингу обязательств. Необходимое для расчетов количество денежных средств должно быть на </w:t>
      </w:r>
      <w:r w:rsidR="00FE2318">
        <w:rPr>
          <w:rFonts w:ascii="Times New Roman" w:hAnsi="Times New Roman"/>
          <w:sz w:val="24"/>
          <w:szCs w:val="24"/>
        </w:rPr>
        <w:t>Денежных</w:t>
      </w:r>
      <w:r w:rsidR="00FE2318" w:rsidRPr="00EB3F9F">
        <w:rPr>
          <w:rFonts w:ascii="Times New Roman" w:hAnsi="Times New Roman"/>
          <w:sz w:val="24"/>
          <w:szCs w:val="24"/>
        </w:rPr>
        <w:t xml:space="preserve"> </w:t>
      </w:r>
      <w:r w:rsidRPr="00EB3F9F">
        <w:rPr>
          <w:rFonts w:ascii="Times New Roman" w:hAnsi="Times New Roman"/>
          <w:sz w:val="24"/>
          <w:szCs w:val="24"/>
        </w:rPr>
        <w:t xml:space="preserve">счетах, а необходимое количество ценных бумаг - на Торговых счетах депо на момент начала проведения расчетов по сделке </w:t>
      </w:r>
      <w:r w:rsidR="00363D44">
        <w:rPr>
          <w:rFonts w:ascii="Times New Roman" w:hAnsi="Times New Roman"/>
          <w:sz w:val="24"/>
          <w:szCs w:val="24"/>
        </w:rPr>
        <w:t xml:space="preserve">и </w:t>
      </w:r>
      <w:r w:rsidRPr="00EB3F9F">
        <w:rPr>
          <w:rFonts w:ascii="Times New Roman" w:hAnsi="Times New Roman"/>
          <w:sz w:val="24"/>
          <w:szCs w:val="24"/>
        </w:rPr>
        <w:t>формирования Клирингового пула.</w:t>
      </w:r>
    </w:p>
    <w:p w14:paraId="21A1100D"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по сделкам, заключенным на организованных торгах, а также по сделкам, заключенным не на организованных торгах.</w:t>
      </w:r>
    </w:p>
    <w:p w14:paraId="3AF19632" w14:textId="77777777" w:rsidR="00A94ED3" w:rsidRPr="00EB3F9F" w:rsidRDefault="0030560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w:t>
      </w:r>
      <w:r w:rsidR="00A94ED3" w:rsidRPr="00EB3F9F">
        <w:rPr>
          <w:rFonts w:ascii="Times New Roman" w:hAnsi="Times New Roman"/>
          <w:sz w:val="24"/>
          <w:szCs w:val="24"/>
        </w:rPr>
        <w:t>лиринг может осуществляться</w:t>
      </w:r>
      <w:r w:rsidR="007B1BC5" w:rsidRPr="00EB3F9F">
        <w:rPr>
          <w:rFonts w:ascii="Times New Roman" w:hAnsi="Times New Roman"/>
          <w:sz w:val="24"/>
          <w:szCs w:val="24"/>
        </w:rPr>
        <w:t>:</w:t>
      </w:r>
    </w:p>
    <w:p w14:paraId="611BBCFA" w14:textId="77777777" w:rsidR="00A94ED3" w:rsidRPr="00EB3F9F" w:rsidRDefault="00A94ED3"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без неттинга встречных обязательств по ценным бумагам и денежным средствам (расчеты по каждой сделке, сделка за сделкой (DVP-1);</w:t>
      </w:r>
    </w:p>
    <w:p w14:paraId="002DA13C" w14:textId="77777777" w:rsidR="00A94ED3" w:rsidRPr="00EB3F9F" w:rsidRDefault="00A94ED3"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 неттингом встречных обязательств по денежным средствам без неттинга встречных обязательств по ценным бумагам (DVP-2);</w:t>
      </w:r>
    </w:p>
    <w:p w14:paraId="718F292D" w14:textId="28807919" w:rsidR="00A94ED3" w:rsidRPr="00B464CD" w:rsidRDefault="00A94ED3" w:rsidP="00B464C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 неттингом </w:t>
      </w:r>
      <w:r w:rsidRPr="00005929">
        <w:rPr>
          <w:rFonts w:ascii="Times New Roman" w:hAnsi="Times New Roman"/>
          <w:sz w:val="24"/>
          <w:szCs w:val="24"/>
        </w:rPr>
        <w:t>встречных обязательств по ценным бумагам и денежным средствам</w:t>
      </w:r>
      <w:r w:rsidR="006409EB" w:rsidRPr="00005929">
        <w:rPr>
          <w:rFonts w:ascii="Times New Roman" w:hAnsi="Times New Roman"/>
          <w:sz w:val="24"/>
          <w:szCs w:val="24"/>
        </w:rPr>
        <w:t xml:space="preserve"> </w:t>
      </w:r>
      <w:r w:rsidR="006409EB" w:rsidRPr="00B464CD">
        <w:rPr>
          <w:rFonts w:ascii="Times New Roman" w:hAnsi="Times New Roman"/>
          <w:sz w:val="24"/>
          <w:szCs w:val="24"/>
        </w:rPr>
        <w:t>для всех совершенных сделок, кроме сделок займа ценных бумаг</w:t>
      </w:r>
      <w:r w:rsidR="00005929" w:rsidRPr="00B464CD">
        <w:rPr>
          <w:rFonts w:ascii="Times New Roman" w:hAnsi="Times New Roman"/>
          <w:sz w:val="24"/>
          <w:szCs w:val="24"/>
        </w:rPr>
        <w:t>;</w:t>
      </w:r>
      <w:r w:rsidR="006409EB" w:rsidRPr="00B464CD">
        <w:rPr>
          <w:rFonts w:ascii="Times New Roman" w:hAnsi="Times New Roman"/>
          <w:sz w:val="24"/>
          <w:szCs w:val="24"/>
        </w:rPr>
        <w:t xml:space="preserve"> с неттингом </w:t>
      </w:r>
      <w:r w:rsidR="006409EB" w:rsidRPr="00B464CD" w:rsidDel="00CC18BC">
        <w:rPr>
          <w:rFonts w:ascii="Times New Roman" w:hAnsi="Times New Roman"/>
          <w:sz w:val="24"/>
          <w:szCs w:val="24"/>
        </w:rPr>
        <w:t>встречных обязательств по ценным бумагам</w:t>
      </w:r>
      <w:r w:rsidR="006409EB" w:rsidRPr="00B464CD">
        <w:rPr>
          <w:rFonts w:ascii="Times New Roman" w:hAnsi="Times New Roman"/>
          <w:sz w:val="24"/>
          <w:szCs w:val="24"/>
        </w:rPr>
        <w:t xml:space="preserve"> без неттинга обязательств по денежным средствам для сделок займа ценных бумаг</w:t>
      </w:r>
      <w:r w:rsidRPr="00B464CD">
        <w:rPr>
          <w:rFonts w:ascii="Times New Roman" w:hAnsi="Times New Roman"/>
          <w:sz w:val="24"/>
          <w:szCs w:val="24"/>
        </w:rPr>
        <w:t xml:space="preserve"> (DVP-3).</w:t>
      </w:r>
    </w:p>
    <w:p w14:paraId="1C2B8DE6" w14:textId="77777777" w:rsidR="002C550F" w:rsidRPr="00EB3F9F" w:rsidRDefault="00E43C54" w:rsidP="002C550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Расчеты с </w:t>
      </w:r>
      <w:r w:rsidRPr="00EB3F9F">
        <w:rPr>
          <w:rFonts w:ascii="Times New Roman" w:hAnsi="Times New Roman"/>
          <w:sz w:val="24"/>
          <w:szCs w:val="24"/>
          <w:lang w:val="en-US"/>
        </w:rPr>
        <w:t>DVP</w:t>
      </w:r>
      <w:r w:rsidRPr="00EB3F9F">
        <w:rPr>
          <w:rFonts w:ascii="Times New Roman" w:hAnsi="Times New Roman"/>
          <w:sz w:val="24"/>
          <w:szCs w:val="24"/>
        </w:rPr>
        <w:t xml:space="preserve">-1 производятся </w:t>
      </w:r>
      <w:r w:rsidR="002C550F" w:rsidRPr="00EB3F9F">
        <w:rPr>
          <w:rFonts w:ascii="Times New Roman" w:hAnsi="Times New Roman"/>
          <w:sz w:val="24"/>
          <w:szCs w:val="24"/>
        </w:rPr>
        <w:t>в течение Операционного дня в следующие сроки:</w:t>
      </w: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2C550F" w:rsidRPr="00EB3F9F" w14:paraId="5FAD75C3" w14:textId="77777777" w:rsidTr="00B742E5">
        <w:tc>
          <w:tcPr>
            <w:tcW w:w="992" w:type="dxa"/>
            <w:shd w:val="clear" w:color="auto" w:fill="auto"/>
          </w:tcPr>
          <w:p w14:paraId="4DEF7DA8" w14:textId="77777777" w:rsidR="002C550F" w:rsidRPr="00EB3F9F" w:rsidRDefault="002C550F" w:rsidP="00D613E5">
            <w:pPr>
              <w:widowControl w:val="0"/>
              <w:spacing w:after="120"/>
              <w:jc w:val="center"/>
              <w:rPr>
                <w:sz w:val="24"/>
                <w:szCs w:val="24"/>
              </w:rPr>
            </w:pPr>
            <w:r w:rsidRPr="00EB3F9F">
              <w:rPr>
                <w:sz w:val="24"/>
                <w:szCs w:val="24"/>
              </w:rPr>
              <w:t>Время</w:t>
            </w:r>
          </w:p>
        </w:tc>
        <w:tc>
          <w:tcPr>
            <w:tcW w:w="8222" w:type="dxa"/>
            <w:shd w:val="clear" w:color="auto" w:fill="auto"/>
          </w:tcPr>
          <w:p w14:paraId="77B46C58" w14:textId="77777777" w:rsidR="002C550F" w:rsidRPr="00EB3F9F" w:rsidRDefault="002C550F" w:rsidP="00D613E5">
            <w:pPr>
              <w:widowControl w:val="0"/>
              <w:spacing w:after="120"/>
              <w:jc w:val="center"/>
              <w:rPr>
                <w:sz w:val="24"/>
                <w:szCs w:val="24"/>
              </w:rPr>
            </w:pPr>
            <w:r w:rsidRPr="00EB3F9F">
              <w:rPr>
                <w:sz w:val="24"/>
                <w:szCs w:val="24"/>
              </w:rPr>
              <w:t>Описание действий</w:t>
            </w:r>
          </w:p>
        </w:tc>
      </w:tr>
      <w:tr w:rsidR="002C550F" w:rsidRPr="00EB3F9F" w14:paraId="7DC53C4D" w14:textId="77777777" w:rsidTr="00B742E5">
        <w:tc>
          <w:tcPr>
            <w:tcW w:w="992" w:type="dxa"/>
            <w:shd w:val="clear" w:color="auto" w:fill="auto"/>
          </w:tcPr>
          <w:p w14:paraId="1C8B952E" w14:textId="77777777" w:rsidR="002C550F" w:rsidRPr="0038797D" w:rsidRDefault="002C550F" w:rsidP="00D613E5">
            <w:pPr>
              <w:widowControl w:val="0"/>
              <w:spacing w:after="120"/>
              <w:jc w:val="center"/>
              <w:rPr>
                <w:sz w:val="24"/>
                <w:szCs w:val="24"/>
              </w:rPr>
            </w:pPr>
            <w:r w:rsidRPr="0038797D">
              <w:rPr>
                <w:sz w:val="24"/>
                <w:szCs w:val="24"/>
              </w:rPr>
              <w:t>Т</w:t>
            </w:r>
          </w:p>
        </w:tc>
        <w:tc>
          <w:tcPr>
            <w:tcW w:w="8222" w:type="dxa"/>
            <w:shd w:val="clear" w:color="auto" w:fill="auto"/>
          </w:tcPr>
          <w:p w14:paraId="31E6C94C" w14:textId="77777777" w:rsidR="002C550F" w:rsidRPr="00EB3F9F" w:rsidRDefault="002C550F" w:rsidP="00D613E5">
            <w:pPr>
              <w:widowControl w:val="0"/>
              <w:spacing w:after="120"/>
              <w:jc w:val="both"/>
              <w:rPr>
                <w:sz w:val="24"/>
                <w:szCs w:val="24"/>
              </w:rPr>
            </w:pPr>
            <w:r w:rsidRPr="0038797D">
              <w:rPr>
                <w:sz w:val="24"/>
                <w:szCs w:val="24"/>
              </w:rPr>
              <w:t>Проверка достаточности денежных средств и ценных бумаг для исполнения Поручений</w:t>
            </w:r>
          </w:p>
        </w:tc>
      </w:tr>
      <w:tr w:rsidR="002C550F" w:rsidRPr="00EB3F9F" w14:paraId="0148AF39" w14:textId="77777777" w:rsidTr="00D613E5">
        <w:tc>
          <w:tcPr>
            <w:tcW w:w="992" w:type="dxa"/>
            <w:vMerge w:val="restart"/>
            <w:shd w:val="clear" w:color="auto" w:fill="auto"/>
          </w:tcPr>
          <w:p w14:paraId="12A7520F" w14:textId="77777777" w:rsidR="002C550F" w:rsidRPr="0038797D" w:rsidRDefault="002C550F" w:rsidP="00D613E5">
            <w:pPr>
              <w:widowControl w:val="0"/>
              <w:spacing w:after="120"/>
              <w:jc w:val="center"/>
              <w:rPr>
                <w:sz w:val="24"/>
                <w:szCs w:val="24"/>
              </w:rPr>
            </w:pPr>
            <w:r w:rsidRPr="0038797D">
              <w:rPr>
                <w:sz w:val="24"/>
                <w:szCs w:val="24"/>
              </w:rPr>
              <w:t>Т+15 мин</w:t>
            </w:r>
          </w:p>
        </w:tc>
        <w:tc>
          <w:tcPr>
            <w:tcW w:w="8222" w:type="dxa"/>
            <w:shd w:val="clear" w:color="auto" w:fill="auto"/>
          </w:tcPr>
          <w:p w14:paraId="3803B522" w14:textId="77777777" w:rsidR="002C550F" w:rsidRPr="00EB3F9F" w:rsidRDefault="002C550F" w:rsidP="00D613E5">
            <w:pPr>
              <w:widowControl w:val="0"/>
              <w:spacing w:after="120"/>
              <w:jc w:val="both"/>
              <w:rPr>
                <w:sz w:val="24"/>
                <w:szCs w:val="24"/>
              </w:rPr>
            </w:pPr>
            <w:r w:rsidRPr="0038797D">
              <w:rPr>
                <w:sz w:val="24"/>
                <w:szCs w:val="24"/>
              </w:rPr>
              <w:t>Формирование ведомости обязательств по итогам клиринга по денежным средствам</w:t>
            </w:r>
          </w:p>
        </w:tc>
      </w:tr>
      <w:tr w:rsidR="002C550F" w:rsidRPr="00EB3F9F" w14:paraId="772D7446" w14:textId="77777777" w:rsidTr="00D613E5">
        <w:tc>
          <w:tcPr>
            <w:tcW w:w="992" w:type="dxa"/>
            <w:vMerge/>
            <w:shd w:val="clear" w:color="auto" w:fill="auto"/>
          </w:tcPr>
          <w:p w14:paraId="5C76D753" w14:textId="77777777" w:rsidR="002C550F" w:rsidRPr="00EB3F9F" w:rsidRDefault="002C550F" w:rsidP="00D613E5">
            <w:pPr>
              <w:widowControl w:val="0"/>
              <w:spacing w:after="120"/>
              <w:jc w:val="center"/>
              <w:rPr>
                <w:sz w:val="24"/>
                <w:szCs w:val="24"/>
              </w:rPr>
            </w:pPr>
          </w:p>
        </w:tc>
        <w:tc>
          <w:tcPr>
            <w:tcW w:w="8222" w:type="dxa"/>
            <w:shd w:val="clear" w:color="auto" w:fill="auto"/>
          </w:tcPr>
          <w:p w14:paraId="562F7F24" w14:textId="77777777" w:rsidR="002C550F" w:rsidRPr="00EB3F9F" w:rsidRDefault="002C550F" w:rsidP="00AE5EE5">
            <w:pPr>
              <w:widowControl w:val="0"/>
              <w:spacing w:after="120"/>
              <w:jc w:val="both"/>
              <w:rPr>
                <w:sz w:val="24"/>
                <w:szCs w:val="24"/>
              </w:rPr>
            </w:pPr>
            <w:r w:rsidRPr="00EB3F9F">
              <w:rPr>
                <w:sz w:val="24"/>
                <w:szCs w:val="24"/>
              </w:rPr>
              <w:t xml:space="preserve">Формирование поручения на исполнение депозитарной операции «Переводы по результатам клиринга НРД» </w:t>
            </w:r>
          </w:p>
        </w:tc>
      </w:tr>
      <w:tr w:rsidR="002C550F" w:rsidRPr="00EB3F9F" w14:paraId="7F4C5EBC" w14:textId="77777777" w:rsidTr="00D613E5">
        <w:tc>
          <w:tcPr>
            <w:tcW w:w="992" w:type="dxa"/>
            <w:vMerge/>
            <w:shd w:val="clear" w:color="auto" w:fill="auto"/>
          </w:tcPr>
          <w:p w14:paraId="25D2865C" w14:textId="77777777" w:rsidR="002C550F" w:rsidRPr="00EB3F9F" w:rsidRDefault="002C550F" w:rsidP="00D613E5">
            <w:pPr>
              <w:widowControl w:val="0"/>
              <w:spacing w:after="120"/>
              <w:jc w:val="center"/>
              <w:rPr>
                <w:sz w:val="24"/>
                <w:szCs w:val="24"/>
              </w:rPr>
            </w:pPr>
          </w:p>
        </w:tc>
        <w:tc>
          <w:tcPr>
            <w:tcW w:w="8222" w:type="dxa"/>
            <w:shd w:val="clear" w:color="auto" w:fill="auto"/>
          </w:tcPr>
          <w:p w14:paraId="187944AD" w14:textId="77777777" w:rsidR="002C550F" w:rsidRPr="00EB3F9F" w:rsidRDefault="002C550F" w:rsidP="00D613E5">
            <w:pPr>
              <w:widowControl w:val="0"/>
              <w:spacing w:after="120"/>
              <w:jc w:val="both"/>
              <w:rPr>
                <w:sz w:val="24"/>
                <w:szCs w:val="24"/>
              </w:rPr>
            </w:pPr>
            <w:r w:rsidRPr="00EB3F9F">
              <w:rPr>
                <w:sz w:val="24"/>
                <w:szCs w:val="24"/>
              </w:rPr>
              <w:t>Формирование на основании ведомости обязательств по итогам клиринга расчетных документов в Расчетную организацию</w:t>
            </w:r>
          </w:p>
        </w:tc>
      </w:tr>
      <w:tr w:rsidR="002C550F" w:rsidRPr="00EB3F9F" w14:paraId="23672547" w14:textId="77777777" w:rsidTr="00D613E5">
        <w:tc>
          <w:tcPr>
            <w:tcW w:w="992" w:type="dxa"/>
            <w:shd w:val="clear" w:color="auto" w:fill="auto"/>
          </w:tcPr>
          <w:p w14:paraId="2FDB53D9" w14:textId="77777777" w:rsidR="002C550F" w:rsidRPr="0038797D" w:rsidRDefault="002C550F" w:rsidP="00D613E5">
            <w:pPr>
              <w:widowControl w:val="0"/>
              <w:spacing w:after="120"/>
              <w:jc w:val="center"/>
              <w:rPr>
                <w:sz w:val="24"/>
                <w:szCs w:val="24"/>
              </w:rPr>
            </w:pPr>
            <w:r w:rsidRPr="0038797D">
              <w:rPr>
                <w:sz w:val="24"/>
                <w:szCs w:val="24"/>
                <w:lang w:val="en-US"/>
              </w:rPr>
              <w:t>S</w:t>
            </w:r>
          </w:p>
        </w:tc>
        <w:tc>
          <w:tcPr>
            <w:tcW w:w="8222" w:type="dxa"/>
            <w:shd w:val="clear" w:color="auto" w:fill="auto"/>
          </w:tcPr>
          <w:p w14:paraId="0C2C87EC" w14:textId="77777777" w:rsidR="002C550F" w:rsidRPr="00EB3F9F" w:rsidRDefault="001319BE" w:rsidP="00D613E5">
            <w:pPr>
              <w:widowControl w:val="0"/>
              <w:spacing w:after="120"/>
              <w:jc w:val="both"/>
              <w:rPr>
                <w:sz w:val="24"/>
                <w:szCs w:val="24"/>
              </w:rPr>
            </w:pPr>
            <w:r>
              <w:rPr>
                <w:sz w:val="24"/>
                <w:szCs w:val="24"/>
              </w:rPr>
              <w:t>П</w:t>
            </w:r>
            <w:r w:rsidR="00A273C1" w:rsidRPr="0038797D">
              <w:rPr>
                <w:sz w:val="24"/>
                <w:szCs w:val="24"/>
              </w:rPr>
              <w:t xml:space="preserve">олучение информации от Расчетной организации о зачислении и (или) списании денежных </w:t>
            </w:r>
            <w:r w:rsidR="00A273C1" w:rsidRPr="00EB3F9F">
              <w:rPr>
                <w:sz w:val="24"/>
                <w:szCs w:val="24"/>
              </w:rPr>
              <w:t>средств</w:t>
            </w:r>
          </w:p>
        </w:tc>
      </w:tr>
      <w:tr w:rsidR="002C550F" w:rsidRPr="00EB3F9F" w14:paraId="6CCEE130" w14:textId="77777777" w:rsidTr="00D613E5">
        <w:tc>
          <w:tcPr>
            <w:tcW w:w="992" w:type="dxa"/>
            <w:vMerge w:val="restart"/>
            <w:shd w:val="clear" w:color="auto" w:fill="auto"/>
          </w:tcPr>
          <w:p w14:paraId="470DE5A4" w14:textId="77777777" w:rsidR="002C550F" w:rsidRPr="0038797D" w:rsidRDefault="002C550F" w:rsidP="00D613E5">
            <w:pPr>
              <w:widowControl w:val="0"/>
              <w:spacing w:after="120"/>
              <w:jc w:val="center"/>
              <w:rPr>
                <w:sz w:val="24"/>
                <w:szCs w:val="24"/>
              </w:rPr>
            </w:pPr>
            <w:r w:rsidRPr="0038797D">
              <w:rPr>
                <w:sz w:val="24"/>
                <w:szCs w:val="24"/>
              </w:rPr>
              <w:t>S+15 мин</w:t>
            </w:r>
          </w:p>
        </w:tc>
        <w:tc>
          <w:tcPr>
            <w:tcW w:w="8222" w:type="dxa"/>
            <w:shd w:val="clear" w:color="auto" w:fill="auto"/>
          </w:tcPr>
          <w:p w14:paraId="7B2F9E0A" w14:textId="77777777" w:rsidR="002C550F" w:rsidRPr="00EB3F9F" w:rsidRDefault="002C550F" w:rsidP="00FB2104">
            <w:pPr>
              <w:widowControl w:val="0"/>
              <w:spacing w:after="120"/>
              <w:jc w:val="both"/>
              <w:rPr>
                <w:sz w:val="24"/>
                <w:szCs w:val="24"/>
              </w:rPr>
            </w:pPr>
            <w:r w:rsidRPr="0038797D">
              <w:rPr>
                <w:sz w:val="24"/>
                <w:szCs w:val="24"/>
              </w:rPr>
              <w:t>Отправка поручения Клиринговой организации на исполнение депозитарной операции «Переводы по результатам клиринга НРД» в Системе депозитарного учета, исполнение перевода ценных бумаг</w:t>
            </w:r>
          </w:p>
        </w:tc>
      </w:tr>
      <w:tr w:rsidR="002C550F" w:rsidRPr="00EB3F9F" w14:paraId="32F6C5F9" w14:textId="77777777" w:rsidTr="00D613E5">
        <w:tc>
          <w:tcPr>
            <w:tcW w:w="992" w:type="dxa"/>
            <w:vMerge/>
            <w:shd w:val="clear" w:color="auto" w:fill="auto"/>
          </w:tcPr>
          <w:p w14:paraId="57A1DC82" w14:textId="77777777" w:rsidR="002C550F" w:rsidRPr="00EB3F9F" w:rsidRDefault="002C550F" w:rsidP="00D613E5">
            <w:pPr>
              <w:widowControl w:val="0"/>
              <w:spacing w:after="120"/>
              <w:jc w:val="center"/>
              <w:rPr>
                <w:sz w:val="24"/>
                <w:szCs w:val="24"/>
              </w:rPr>
            </w:pPr>
          </w:p>
        </w:tc>
        <w:tc>
          <w:tcPr>
            <w:tcW w:w="8222" w:type="dxa"/>
            <w:shd w:val="clear" w:color="auto" w:fill="auto"/>
          </w:tcPr>
          <w:p w14:paraId="77953A9E" w14:textId="77777777" w:rsidR="002C550F" w:rsidRPr="00EB3F9F" w:rsidRDefault="002C550F" w:rsidP="00D613E5">
            <w:pPr>
              <w:widowControl w:val="0"/>
              <w:spacing w:after="120"/>
              <w:jc w:val="both"/>
              <w:rPr>
                <w:sz w:val="24"/>
                <w:szCs w:val="24"/>
              </w:rPr>
            </w:pPr>
            <w:r w:rsidRPr="00EB3F9F">
              <w:rPr>
                <w:sz w:val="24"/>
                <w:szCs w:val="24"/>
              </w:rPr>
              <w:t>Передача отчетов Участникам клиринга по итогам расчетов</w:t>
            </w:r>
          </w:p>
        </w:tc>
      </w:tr>
    </w:tbl>
    <w:p w14:paraId="40159DA0" w14:textId="77777777" w:rsidR="00A94ED3" w:rsidRPr="0038797D" w:rsidRDefault="00483D3A"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Расчеты с </w:t>
      </w:r>
      <w:r w:rsidR="00A94ED3" w:rsidRPr="0038797D">
        <w:rPr>
          <w:rFonts w:ascii="Times New Roman" w:hAnsi="Times New Roman"/>
          <w:sz w:val="24"/>
          <w:szCs w:val="24"/>
        </w:rPr>
        <w:t>DVP-2 и DVP-3 производятся в рамках Клиринговых сеансов с формированием Клирингового пула</w:t>
      </w:r>
      <w:r w:rsidR="00CA5463">
        <w:rPr>
          <w:rFonts w:ascii="Times New Roman" w:hAnsi="Times New Roman"/>
          <w:sz w:val="24"/>
          <w:szCs w:val="24"/>
        </w:rPr>
        <w:t>.</w:t>
      </w:r>
    </w:p>
    <w:p w14:paraId="184CD77F"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несет ответственность за последствия, связанные с включением в Поручения недостоверных или ошибочных сведений, а также иных сведений, не соответствующих условиям сделки.</w:t>
      </w:r>
    </w:p>
    <w:p w14:paraId="56F3EAD8" w14:textId="77777777" w:rsidR="00D44410" w:rsidRPr="00EB3F9F" w:rsidRDefault="00D4441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54" w:name="_Toc42611221"/>
      <w:bookmarkStart w:id="355" w:name="_Toc42611222"/>
      <w:bookmarkStart w:id="356" w:name="_Toc42611223"/>
      <w:bookmarkStart w:id="357" w:name="_Toc42611224"/>
      <w:bookmarkStart w:id="358" w:name="_Toc42611225"/>
      <w:bookmarkStart w:id="359" w:name="_Toc42611226"/>
      <w:bookmarkStart w:id="360" w:name="_Toc42611227"/>
      <w:bookmarkStart w:id="361" w:name="_Toc42611228"/>
      <w:bookmarkStart w:id="362" w:name="_Toc42611229"/>
      <w:bookmarkStart w:id="363" w:name="_Toc42611230"/>
      <w:bookmarkStart w:id="364" w:name="_Toc42611231"/>
      <w:bookmarkStart w:id="365" w:name="_Toc42611232"/>
      <w:bookmarkStart w:id="366" w:name="_Toc42611233"/>
      <w:bookmarkStart w:id="367" w:name="_Toc42611234"/>
      <w:bookmarkStart w:id="368" w:name="_Toc42611235"/>
      <w:bookmarkStart w:id="369" w:name="_Toc42611236"/>
      <w:bookmarkStart w:id="370" w:name="_Toc42611237"/>
      <w:bookmarkStart w:id="371" w:name="_Toc42611238"/>
      <w:bookmarkStart w:id="372" w:name="_Toc42611239"/>
      <w:bookmarkStart w:id="373" w:name="_Toc42611240"/>
      <w:bookmarkStart w:id="374" w:name="_Toc42611241"/>
      <w:bookmarkStart w:id="375" w:name="_Toc42611242"/>
      <w:bookmarkStart w:id="376" w:name="_Toc42611243"/>
      <w:bookmarkStart w:id="377" w:name="_Toc42611244"/>
      <w:bookmarkStart w:id="378" w:name="_Toc42611245"/>
      <w:bookmarkStart w:id="379" w:name="_Toc42611246"/>
      <w:bookmarkStart w:id="380" w:name="_Toc42611247"/>
      <w:bookmarkStart w:id="381" w:name="_Toc42611248"/>
      <w:bookmarkStart w:id="382" w:name="_Toc42611249"/>
      <w:bookmarkStart w:id="383" w:name="_Toc42611250"/>
      <w:bookmarkStart w:id="384" w:name="_Toc42611251"/>
      <w:bookmarkStart w:id="385" w:name="_Toc42611252"/>
      <w:bookmarkStart w:id="386" w:name="_Toc42611253"/>
      <w:bookmarkStart w:id="387" w:name="_Toc42621963"/>
      <w:bookmarkStart w:id="388" w:name="_Toc48836350"/>
      <w:bookmarkStart w:id="389" w:name="_Toc54725034"/>
      <w:bookmarkStart w:id="390" w:name="_Toc68695944"/>
      <w:bookmarkStart w:id="391" w:name="_Toc93423044"/>
      <w:bookmarkStart w:id="392" w:name="_Toc87033991"/>
      <w:bookmarkStart w:id="393" w:name="_Toc10845070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EB3F9F">
        <w:rPr>
          <w:rFonts w:ascii="Times New Roman" w:hAnsi="Times New Roman"/>
          <w:i w:val="0"/>
          <w:szCs w:val="24"/>
        </w:rPr>
        <w:t xml:space="preserve">Порядок документооборота </w:t>
      </w:r>
      <w:r w:rsidR="00F41A5F"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F41A5F"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387"/>
      <w:bookmarkEnd w:id="388"/>
      <w:bookmarkEnd w:id="389"/>
      <w:bookmarkEnd w:id="390"/>
      <w:bookmarkEnd w:id="391"/>
      <w:bookmarkEnd w:id="392"/>
      <w:bookmarkEnd w:id="393"/>
    </w:p>
    <w:p w14:paraId="668533C9" w14:textId="77777777" w:rsidR="00D44410" w:rsidRPr="00EB3F9F" w:rsidRDefault="00D4441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Обмен информацией и документами в электронной форме осуществляется в соответствии с заключенным с Участником клиринга Договором ЭДО, если иное прямо не предусмотрено Правилами клиринга.</w:t>
      </w:r>
    </w:p>
    <w:p w14:paraId="1F20A5A0" w14:textId="77777777" w:rsidR="00D44410" w:rsidRPr="00EB3F9F" w:rsidRDefault="00531B5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иное не предусмотрено Договором ЭДО, электронные документы, которыми обмениваются Стороны в соответствии с Правилами клиринга, относятся в соответствии с Договором ЭДО с ПАО Московская Биржа к следующим категориям:</w:t>
      </w:r>
    </w:p>
    <w:p w14:paraId="427EAB6A" w14:textId="77777777" w:rsidR="00D44410" w:rsidRPr="00EB3F9F" w:rsidRDefault="00D44410" w:rsidP="00D44410">
      <w:pPr>
        <w:widowControl w:val="0"/>
        <w:spacing w:after="120"/>
        <w:ind w:firstLine="284"/>
        <w:jc w:val="right"/>
        <w:rPr>
          <w:sz w:val="24"/>
          <w:szCs w:val="24"/>
        </w:rPr>
      </w:pPr>
      <w:r w:rsidRPr="00EB3F9F">
        <w:rPr>
          <w:sz w:val="24"/>
          <w:szCs w:val="24"/>
        </w:rPr>
        <w:t>Таблица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33140A" w:rsidRPr="00EB3F9F" w14:paraId="2515F2B5" w14:textId="77777777" w:rsidTr="00D6272C">
        <w:trPr>
          <w:cantSplit/>
          <w:tblHeader/>
        </w:trPr>
        <w:tc>
          <w:tcPr>
            <w:tcW w:w="1985" w:type="dxa"/>
            <w:shd w:val="pct12" w:color="auto" w:fill="FFFFFF"/>
            <w:vAlign w:val="center"/>
          </w:tcPr>
          <w:p w14:paraId="1082D581" w14:textId="77777777" w:rsidR="00D44410" w:rsidRPr="00EB3F9F" w:rsidRDefault="00D44410" w:rsidP="00D6272C">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1417" w:type="dxa"/>
            <w:shd w:val="pct12" w:color="auto" w:fill="FFFFFF"/>
          </w:tcPr>
          <w:p w14:paraId="06458118" w14:textId="77777777" w:rsidR="00D44410" w:rsidRPr="00EB3F9F" w:rsidRDefault="00D44410" w:rsidP="00D6272C">
            <w:pPr>
              <w:widowControl w:val="0"/>
              <w:spacing w:after="120"/>
              <w:jc w:val="center"/>
              <w:rPr>
                <w:b/>
                <w:sz w:val="24"/>
                <w:szCs w:val="24"/>
              </w:rPr>
            </w:pPr>
            <w:r w:rsidRPr="00EB3F9F">
              <w:rPr>
                <w:b/>
                <w:sz w:val="24"/>
                <w:szCs w:val="24"/>
              </w:rPr>
              <w:t>1-й символ в наименовании файла</w:t>
            </w:r>
          </w:p>
        </w:tc>
        <w:tc>
          <w:tcPr>
            <w:tcW w:w="1559" w:type="dxa"/>
            <w:shd w:val="pct12" w:color="auto" w:fill="FFFFFF"/>
          </w:tcPr>
          <w:p w14:paraId="33763748" w14:textId="77777777" w:rsidR="00D44410" w:rsidRPr="00EB3F9F" w:rsidRDefault="00D44410" w:rsidP="00D6272C">
            <w:pPr>
              <w:widowControl w:val="0"/>
              <w:spacing w:after="120"/>
              <w:jc w:val="center"/>
              <w:rPr>
                <w:b/>
                <w:sz w:val="24"/>
                <w:szCs w:val="24"/>
              </w:rPr>
            </w:pPr>
            <w:r w:rsidRPr="00EB3F9F">
              <w:rPr>
                <w:b/>
                <w:sz w:val="24"/>
                <w:szCs w:val="24"/>
              </w:rPr>
              <w:t>5-6-й символ в наименовании файла</w:t>
            </w:r>
          </w:p>
        </w:tc>
        <w:tc>
          <w:tcPr>
            <w:tcW w:w="2268" w:type="dxa"/>
            <w:shd w:val="pct12" w:color="auto" w:fill="FFFFFF"/>
          </w:tcPr>
          <w:p w14:paraId="59339C85" w14:textId="77777777" w:rsidR="00D44410" w:rsidRPr="00EB3F9F" w:rsidRDefault="00D44410" w:rsidP="00D6272C">
            <w:pPr>
              <w:widowControl w:val="0"/>
              <w:spacing w:after="120"/>
              <w:jc w:val="center"/>
              <w:rPr>
                <w:b/>
                <w:sz w:val="24"/>
                <w:szCs w:val="24"/>
              </w:rPr>
            </w:pPr>
            <w:r w:rsidRPr="00EB3F9F">
              <w:rPr>
                <w:b/>
                <w:sz w:val="24"/>
                <w:szCs w:val="24"/>
              </w:rPr>
              <w:t>7-8-й символ в наименовании файла</w:t>
            </w:r>
          </w:p>
        </w:tc>
        <w:tc>
          <w:tcPr>
            <w:tcW w:w="2049" w:type="dxa"/>
            <w:shd w:val="pct12" w:color="auto" w:fill="FFFFFF"/>
          </w:tcPr>
          <w:p w14:paraId="2C089294" w14:textId="77777777" w:rsidR="00D44410" w:rsidRPr="00EB3F9F" w:rsidRDefault="00D44410" w:rsidP="00D6272C">
            <w:pPr>
              <w:widowControl w:val="0"/>
              <w:tabs>
                <w:tab w:val="left" w:pos="1206"/>
                <w:tab w:val="left" w:pos="1347"/>
                <w:tab w:val="left" w:pos="1773"/>
              </w:tabs>
              <w:spacing w:after="120"/>
              <w:ind w:right="72"/>
              <w:jc w:val="center"/>
              <w:rPr>
                <w:b/>
                <w:sz w:val="24"/>
                <w:szCs w:val="24"/>
              </w:rPr>
            </w:pPr>
            <w:r w:rsidRPr="00EB3F9F">
              <w:rPr>
                <w:b/>
                <w:sz w:val="24"/>
                <w:szCs w:val="24"/>
              </w:rPr>
              <w:t>Категория</w:t>
            </w:r>
          </w:p>
          <w:p w14:paraId="5FEBFFB2" w14:textId="77777777" w:rsidR="00D44410" w:rsidRPr="00EB3F9F" w:rsidRDefault="00D44410" w:rsidP="00D6272C">
            <w:pPr>
              <w:widowControl w:val="0"/>
              <w:tabs>
                <w:tab w:val="left" w:pos="1206"/>
                <w:tab w:val="left" w:pos="1347"/>
                <w:tab w:val="left" w:pos="1773"/>
              </w:tabs>
              <w:spacing w:after="120"/>
              <w:ind w:right="74"/>
              <w:jc w:val="center"/>
              <w:rPr>
                <w:b/>
                <w:sz w:val="24"/>
                <w:szCs w:val="24"/>
              </w:rPr>
            </w:pPr>
            <w:r w:rsidRPr="00EB3F9F">
              <w:rPr>
                <w:b/>
                <w:sz w:val="24"/>
                <w:szCs w:val="24"/>
              </w:rPr>
              <w:t>электронного</w:t>
            </w:r>
          </w:p>
          <w:p w14:paraId="7BBD37E3" w14:textId="77777777" w:rsidR="00D44410" w:rsidRPr="00EB3F9F" w:rsidRDefault="00D44410" w:rsidP="00D6272C">
            <w:pPr>
              <w:widowControl w:val="0"/>
              <w:tabs>
                <w:tab w:val="left" w:pos="1206"/>
                <w:tab w:val="left" w:pos="1347"/>
                <w:tab w:val="left" w:pos="1773"/>
              </w:tabs>
              <w:spacing w:after="120"/>
              <w:ind w:right="74"/>
              <w:jc w:val="center"/>
              <w:rPr>
                <w:b/>
                <w:sz w:val="24"/>
                <w:szCs w:val="24"/>
              </w:rPr>
            </w:pPr>
            <w:r w:rsidRPr="00EB3F9F">
              <w:rPr>
                <w:b/>
                <w:sz w:val="24"/>
                <w:szCs w:val="24"/>
              </w:rPr>
              <w:t>документа</w:t>
            </w:r>
          </w:p>
        </w:tc>
      </w:tr>
      <w:tr w:rsidR="00D44410" w:rsidRPr="00EB3F9F" w14:paraId="23B5900C" w14:textId="77777777" w:rsidTr="00B742E5">
        <w:trPr>
          <w:cantSplit/>
          <w:trHeight w:val="556"/>
        </w:trPr>
        <w:tc>
          <w:tcPr>
            <w:tcW w:w="1985" w:type="dxa"/>
          </w:tcPr>
          <w:p w14:paraId="560CCB51" w14:textId="77777777" w:rsidR="00D44410" w:rsidRPr="0038797D" w:rsidRDefault="00D44410" w:rsidP="00D6272C">
            <w:pPr>
              <w:widowControl w:val="0"/>
              <w:spacing w:after="120"/>
              <w:jc w:val="both"/>
              <w:rPr>
                <w:sz w:val="24"/>
                <w:szCs w:val="24"/>
              </w:rPr>
            </w:pPr>
            <w:r w:rsidRPr="0038797D">
              <w:rPr>
                <w:sz w:val="24"/>
                <w:szCs w:val="24"/>
              </w:rPr>
              <w:t xml:space="preserve">Поручение </w:t>
            </w:r>
          </w:p>
          <w:p w14:paraId="43E0B9CB" w14:textId="77777777" w:rsidR="00D44410" w:rsidRPr="00EB3F9F" w:rsidRDefault="00D44410" w:rsidP="00D6272C">
            <w:pPr>
              <w:widowControl w:val="0"/>
              <w:spacing w:after="120"/>
              <w:jc w:val="both"/>
              <w:rPr>
                <w:sz w:val="24"/>
                <w:szCs w:val="24"/>
              </w:rPr>
            </w:pPr>
            <w:r w:rsidRPr="0038797D">
              <w:rPr>
                <w:sz w:val="24"/>
                <w:szCs w:val="24"/>
              </w:rPr>
              <w:t>(приложения к Поручению</w:t>
            </w:r>
            <w:r w:rsidRPr="00EB3F9F">
              <w:rPr>
                <w:sz w:val="24"/>
                <w:szCs w:val="24"/>
              </w:rPr>
              <w:t xml:space="preserve"> - при необходимости)</w:t>
            </w:r>
          </w:p>
        </w:tc>
        <w:tc>
          <w:tcPr>
            <w:tcW w:w="1417" w:type="dxa"/>
          </w:tcPr>
          <w:p w14:paraId="1F4472A5" w14:textId="77777777" w:rsidR="00D44410" w:rsidRPr="00EB3F9F" w:rsidRDefault="00D44410" w:rsidP="00D6272C">
            <w:pPr>
              <w:widowControl w:val="0"/>
              <w:spacing w:after="120"/>
              <w:jc w:val="center"/>
              <w:rPr>
                <w:sz w:val="24"/>
                <w:szCs w:val="24"/>
              </w:rPr>
            </w:pPr>
            <w:r w:rsidRPr="00EB3F9F">
              <w:rPr>
                <w:sz w:val="24"/>
                <w:szCs w:val="24"/>
              </w:rPr>
              <w:t>К</w:t>
            </w:r>
          </w:p>
        </w:tc>
        <w:tc>
          <w:tcPr>
            <w:tcW w:w="1559" w:type="dxa"/>
          </w:tcPr>
          <w:p w14:paraId="1FEEEBE0" w14:textId="77777777" w:rsidR="00D44410" w:rsidRPr="00EB3F9F" w:rsidRDefault="00D44410" w:rsidP="00D6272C">
            <w:pPr>
              <w:widowControl w:val="0"/>
              <w:spacing w:after="120"/>
              <w:jc w:val="center"/>
              <w:rPr>
                <w:sz w:val="24"/>
                <w:szCs w:val="24"/>
              </w:rPr>
            </w:pPr>
            <w:r w:rsidRPr="00EB3F9F">
              <w:rPr>
                <w:sz w:val="24"/>
                <w:szCs w:val="24"/>
              </w:rPr>
              <w:t>Код операции</w:t>
            </w:r>
          </w:p>
        </w:tc>
        <w:tc>
          <w:tcPr>
            <w:tcW w:w="2268" w:type="dxa"/>
          </w:tcPr>
          <w:p w14:paraId="2BDBB23D" w14:textId="77777777" w:rsidR="00D44410" w:rsidRPr="00EB3F9F" w:rsidRDefault="00D44410" w:rsidP="00D6272C">
            <w:pPr>
              <w:widowControl w:val="0"/>
              <w:spacing w:after="120"/>
              <w:jc w:val="both"/>
              <w:rPr>
                <w:sz w:val="24"/>
                <w:szCs w:val="24"/>
              </w:rPr>
            </w:pPr>
            <w:r w:rsidRPr="00EB3F9F">
              <w:rPr>
                <w:sz w:val="24"/>
                <w:szCs w:val="24"/>
              </w:rPr>
              <w:t>Уникальный номер файла с электронным документом за указанный день</w:t>
            </w:r>
          </w:p>
        </w:tc>
        <w:tc>
          <w:tcPr>
            <w:tcW w:w="2049" w:type="dxa"/>
            <w:tcBorders>
              <w:top w:val="single" w:sz="4" w:space="0" w:color="auto"/>
              <w:bottom w:val="single" w:sz="4" w:space="0" w:color="auto"/>
            </w:tcBorders>
          </w:tcPr>
          <w:p w14:paraId="26519B0A" w14:textId="77777777" w:rsidR="00D44410" w:rsidRPr="00EB3F9F" w:rsidRDefault="00D44410" w:rsidP="00D6272C">
            <w:pPr>
              <w:widowControl w:val="0"/>
              <w:spacing w:after="120"/>
              <w:jc w:val="center"/>
              <w:outlineLvl w:val="7"/>
              <w:rPr>
                <w:sz w:val="24"/>
                <w:szCs w:val="24"/>
              </w:rPr>
            </w:pPr>
            <w:r w:rsidRPr="00EB3F9F">
              <w:rPr>
                <w:sz w:val="24"/>
                <w:szCs w:val="24"/>
              </w:rPr>
              <w:t xml:space="preserve">Г </w:t>
            </w:r>
          </w:p>
        </w:tc>
      </w:tr>
    </w:tbl>
    <w:p w14:paraId="0763E5CB" w14:textId="77777777" w:rsidR="00D44410" w:rsidRPr="0038797D" w:rsidRDefault="00D44410" w:rsidP="00D44410">
      <w:pPr>
        <w:widowControl w:val="0"/>
        <w:spacing w:after="120"/>
        <w:jc w:val="right"/>
        <w:rPr>
          <w:sz w:val="24"/>
          <w:szCs w:val="24"/>
        </w:rPr>
      </w:pPr>
    </w:p>
    <w:p w14:paraId="1E735086" w14:textId="77777777" w:rsidR="00D44410" w:rsidRPr="00EB3F9F" w:rsidRDefault="00D44410" w:rsidP="00D44410">
      <w:pPr>
        <w:widowControl w:val="0"/>
        <w:spacing w:after="120"/>
        <w:jc w:val="right"/>
        <w:rPr>
          <w:sz w:val="24"/>
          <w:szCs w:val="24"/>
        </w:rPr>
      </w:pPr>
      <w:r w:rsidRPr="0038797D">
        <w:rPr>
          <w:sz w:val="24"/>
          <w:szCs w:val="24"/>
        </w:rPr>
        <w:t>Таблица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33140A" w:rsidRPr="00EB3F9F" w14:paraId="5E5E2166" w14:textId="77777777" w:rsidTr="00D6272C">
        <w:trPr>
          <w:cantSplit/>
          <w:tblHeader/>
        </w:trPr>
        <w:tc>
          <w:tcPr>
            <w:tcW w:w="4820" w:type="dxa"/>
            <w:shd w:val="pct12" w:color="auto" w:fill="FFFFFF"/>
            <w:vAlign w:val="center"/>
          </w:tcPr>
          <w:p w14:paraId="48E4EBDD" w14:textId="77777777" w:rsidR="00D44410" w:rsidRPr="00EB3F9F" w:rsidRDefault="00D44410" w:rsidP="00D6272C">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2409" w:type="dxa"/>
            <w:shd w:val="pct12" w:color="auto" w:fill="FFFFFF"/>
            <w:vAlign w:val="center"/>
          </w:tcPr>
          <w:p w14:paraId="11394632" w14:textId="77777777" w:rsidR="00D44410" w:rsidRPr="00EB3F9F" w:rsidRDefault="00D44410" w:rsidP="00D6272C">
            <w:pPr>
              <w:widowControl w:val="0"/>
              <w:spacing w:after="120"/>
              <w:ind w:left="-70" w:right="-70"/>
              <w:jc w:val="center"/>
              <w:rPr>
                <w:b/>
                <w:sz w:val="24"/>
                <w:szCs w:val="24"/>
              </w:rPr>
            </w:pPr>
            <w:r w:rsidRPr="00EB3F9F">
              <w:rPr>
                <w:b/>
                <w:sz w:val="24"/>
                <w:szCs w:val="24"/>
              </w:rPr>
              <w:t>Первый символ в наименовании файла</w:t>
            </w:r>
          </w:p>
        </w:tc>
        <w:tc>
          <w:tcPr>
            <w:tcW w:w="2049" w:type="dxa"/>
            <w:shd w:val="pct12" w:color="auto" w:fill="FFFFFF"/>
          </w:tcPr>
          <w:p w14:paraId="5D469586" w14:textId="77777777" w:rsidR="00D44410" w:rsidRPr="00EB3F9F" w:rsidRDefault="00D44410" w:rsidP="00D6272C">
            <w:pPr>
              <w:widowControl w:val="0"/>
              <w:spacing w:after="120"/>
              <w:ind w:right="-70"/>
              <w:jc w:val="center"/>
              <w:rPr>
                <w:b/>
                <w:sz w:val="24"/>
                <w:szCs w:val="24"/>
              </w:rPr>
            </w:pPr>
            <w:r w:rsidRPr="00EB3F9F">
              <w:rPr>
                <w:b/>
                <w:sz w:val="24"/>
                <w:szCs w:val="24"/>
              </w:rPr>
              <w:t>Категория</w:t>
            </w:r>
          </w:p>
          <w:p w14:paraId="77E319B5" w14:textId="77777777" w:rsidR="00D44410" w:rsidRPr="00EB3F9F" w:rsidRDefault="00D44410" w:rsidP="00D6272C">
            <w:pPr>
              <w:widowControl w:val="0"/>
              <w:spacing w:after="120"/>
              <w:ind w:right="-68"/>
              <w:jc w:val="center"/>
              <w:rPr>
                <w:b/>
                <w:sz w:val="24"/>
                <w:szCs w:val="24"/>
              </w:rPr>
            </w:pPr>
            <w:r w:rsidRPr="00EB3F9F">
              <w:rPr>
                <w:b/>
                <w:sz w:val="24"/>
                <w:szCs w:val="24"/>
              </w:rPr>
              <w:t>электронного документа</w:t>
            </w:r>
          </w:p>
        </w:tc>
      </w:tr>
      <w:tr w:rsidR="00D44410" w:rsidRPr="00EB3F9F" w14:paraId="68492AD0" w14:textId="77777777" w:rsidTr="00B742E5">
        <w:trPr>
          <w:cantSplit/>
          <w:trHeight w:val="556"/>
        </w:trPr>
        <w:tc>
          <w:tcPr>
            <w:tcW w:w="4820" w:type="dxa"/>
          </w:tcPr>
          <w:p w14:paraId="5C342E94" w14:textId="77777777" w:rsidR="00D44410" w:rsidRPr="0038797D" w:rsidRDefault="00D44410" w:rsidP="00D6272C">
            <w:pPr>
              <w:widowControl w:val="0"/>
              <w:spacing w:after="120"/>
              <w:jc w:val="both"/>
              <w:rPr>
                <w:sz w:val="24"/>
                <w:szCs w:val="24"/>
              </w:rPr>
            </w:pPr>
            <w:r w:rsidRPr="0038797D">
              <w:rPr>
                <w:sz w:val="24"/>
                <w:szCs w:val="24"/>
              </w:rPr>
              <w:t xml:space="preserve">Отчет об операциях (отчет о неисполнении Поручения) </w:t>
            </w:r>
          </w:p>
        </w:tc>
        <w:tc>
          <w:tcPr>
            <w:tcW w:w="2409" w:type="dxa"/>
          </w:tcPr>
          <w:p w14:paraId="58EBCC84" w14:textId="77777777" w:rsidR="00D44410" w:rsidRPr="00EB3F9F" w:rsidRDefault="00D44410" w:rsidP="00D6272C">
            <w:pPr>
              <w:widowControl w:val="0"/>
              <w:spacing w:after="120"/>
              <w:jc w:val="center"/>
              <w:rPr>
                <w:sz w:val="24"/>
                <w:szCs w:val="24"/>
              </w:rPr>
            </w:pPr>
            <w:r w:rsidRPr="0038797D">
              <w:rPr>
                <w:sz w:val="24"/>
                <w:szCs w:val="24"/>
              </w:rPr>
              <w:t>Z</w:t>
            </w:r>
          </w:p>
        </w:tc>
        <w:tc>
          <w:tcPr>
            <w:tcW w:w="2049" w:type="dxa"/>
            <w:tcBorders>
              <w:top w:val="single" w:sz="4" w:space="0" w:color="auto"/>
              <w:bottom w:val="single" w:sz="4" w:space="0" w:color="auto"/>
            </w:tcBorders>
          </w:tcPr>
          <w:p w14:paraId="6911BB3E" w14:textId="77777777" w:rsidR="00D44410" w:rsidRPr="00EB3F9F" w:rsidRDefault="00D44410" w:rsidP="00D6272C">
            <w:pPr>
              <w:widowControl w:val="0"/>
              <w:spacing w:after="120"/>
              <w:jc w:val="center"/>
              <w:outlineLvl w:val="7"/>
              <w:rPr>
                <w:sz w:val="24"/>
                <w:szCs w:val="24"/>
              </w:rPr>
            </w:pPr>
            <w:r w:rsidRPr="00EB3F9F">
              <w:rPr>
                <w:sz w:val="24"/>
                <w:szCs w:val="24"/>
              </w:rPr>
              <w:t xml:space="preserve">В </w:t>
            </w:r>
          </w:p>
        </w:tc>
      </w:tr>
      <w:tr w:rsidR="00D44410" w:rsidRPr="007643C7" w14:paraId="178EDB1F" w14:textId="77777777" w:rsidTr="00B742E5">
        <w:trPr>
          <w:cantSplit/>
          <w:trHeight w:val="556"/>
        </w:trPr>
        <w:tc>
          <w:tcPr>
            <w:tcW w:w="4820" w:type="dxa"/>
          </w:tcPr>
          <w:p w14:paraId="59FC5FFA" w14:textId="77777777" w:rsidR="00D44410" w:rsidRPr="004130A2" w:rsidRDefault="00D44410" w:rsidP="00D6272C">
            <w:pPr>
              <w:widowControl w:val="0"/>
              <w:spacing w:after="120"/>
              <w:jc w:val="both"/>
              <w:rPr>
                <w:sz w:val="24"/>
                <w:szCs w:val="24"/>
              </w:rPr>
            </w:pPr>
            <w:r w:rsidRPr="004130A2">
              <w:rPr>
                <w:sz w:val="24"/>
                <w:szCs w:val="24"/>
              </w:rPr>
              <w:t xml:space="preserve">Уведомление о принятии (непринятии) Поручений/распоряжений к исполнению </w:t>
            </w:r>
          </w:p>
        </w:tc>
        <w:tc>
          <w:tcPr>
            <w:tcW w:w="2409" w:type="dxa"/>
          </w:tcPr>
          <w:p w14:paraId="41FAE1AC" w14:textId="77777777" w:rsidR="00D44410" w:rsidRPr="008A04A8" w:rsidRDefault="00D44410" w:rsidP="00D6272C">
            <w:pPr>
              <w:widowControl w:val="0"/>
              <w:spacing w:after="120"/>
              <w:jc w:val="center"/>
              <w:rPr>
                <w:sz w:val="24"/>
                <w:szCs w:val="24"/>
              </w:rPr>
            </w:pPr>
            <w:r w:rsidRPr="008A04A8">
              <w:rPr>
                <w:sz w:val="24"/>
                <w:szCs w:val="24"/>
              </w:rPr>
              <w:t>К</w:t>
            </w:r>
          </w:p>
        </w:tc>
        <w:tc>
          <w:tcPr>
            <w:tcW w:w="2049" w:type="dxa"/>
            <w:tcBorders>
              <w:top w:val="single" w:sz="4" w:space="0" w:color="auto"/>
              <w:bottom w:val="single" w:sz="4" w:space="0" w:color="auto"/>
            </w:tcBorders>
          </w:tcPr>
          <w:p w14:paraId="50B053E2" w14:textId="77777777" w:rsidR="00D44410" w:rsidRPr="008A04A8" w:rsidRDefault="00D44410" w:rsidP="00D6272C">
            <w:pPr>
              <w:widowControl w:val="0"/>
              <w:spacing w:after="120"/>
              <w:jc w:val="center"/>
              <w:rPr>
                <w:sz w:val="24"/>
                <w:szCs w:val="24"/>
              </w:rPr>
            </w:pPr>
            <w:r w:rsidRPr="008A04A8">
              <w:rPr>
                <w:sz w:val="24"/>
                <w:szCs w:val="24"/>
              </w:rPr>
              <w:t>В</w:t>
            </w:r>
          </w:p>
        </w:tc>
      </w:tr>
    </w:tbl>
    <w:p w14:paraId="5E78FBD1" w14:textId="77777777" w:rsidR="00D44410" w:rsidRPr="007643C7" w:rsidRDefault="00D4441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7643C7">
        <w:rPr>
          <w:rFonts w:ascii="Times New Roman" w:hAnsi="Times New Roman"/>
          <w:sz w:val="24"/>
          <w:szCs w:val="24"/>
        </w:rPr>
        <w:t>Формирование, передачу, прием и обработку электронных документов с использованием сети SWIFT Клиринговая организация и Участники клиринга осуществляют в соответствии с Договором ЭДО.</w:t>
      </w:r>
    </w:p>
    <w:p w14:paraId="62616CAC" w14:textId="77777777" w:rsidR="007506E7" w:rsidRPr="00D9797F" w:rsidRDefault="007506E7" w:rsidP="00D9797F">
      <w:pPr>
        <w:widowControl w:val="0"/>
        <w:spacing w:after="120"/>
        <w:jc w:val="both"/>
        <w:rPr>
          <w:color w:val="FF0000"/>
          <w:sz w:val="24"/>
          <w:szCs w:val="24"/>
        </w:rPr>
      </w:pPr>
    </w:p>
    <w:p w14:paraId="4E92E3F7" w14:textId="77777777" w:rsidR="003B29F0" w:rsidRPr="00EB3F9F" w:rsidRDefault="003B29F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94" w:name="_Toc42621964"/>
      <w:bookmarkStart w:id="395" w:name="_Toc48836351"/>
      <w:bookmarkStart w:id="396" w:name="_Toc54725035"/>
      <w:bookmarkStart w:id="397" w:name="_Toc68695945"/>
      <w:bookmarkStart w:id="398" w:name="_Toc87033992"/>
      <w:bookmarkStart w:id="399" w:name="_Toc93423045"/>
      <w:bookmarkStart w:id="400" w:name="_Toc108450706"/>
      <w:r w:rsidRPr="00EB3F9F">
        <w:rPr>
          <w:rFonts w:ascii="Times New Roman" w:hAnsi="Times New Roman"/>
          <w:i w:val="0"/>
          <w:szCs w:val="24"/>
        </w:rPr>
        <w:t xml:space="preserve">Требования к Участникам клиринга </w:t>
      </w:r>
      <w:r w:rsidR="00F41A5F"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F41A5F"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394"/>
      <w:bookmarkEnd w:id="395"/>
      <w:bookmarkEnd w:id="396"/>
      <w:bookmarkEnd w:id="397"/>
      <w:bookmarkEnd w:id="398"/>
      <w:bookmarkEnd w:id="399"/>
      <w:bookmarkEnd w:id="400"/>
      <w:r w:rsidR="008C32D6">
        <w:rPr>
          <w:rFonts w:ascii="Times New Roman" w:hAnsi="Times New Roman"/>
          <w:i w:val="0"/>
          <w:szCs w:val="24"/>
        </w:rPr>
        <w:t>. Категории Участников клиринга на рынке ценных бумаг.</w:t>
      </w:r>
    </w:p>
    <w:p w14:paraId="744060A1" w14:textId="77777777" w:rsidR="003B29F0" w:rsidRPr="00EB3F9F" w:rsidRDefault="003B29F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оказывает клиринговые услуги юридическим лицам, отвечающим следующим требованиям:</w:t>
      </w:r>
    </w:p>
    <w:p w14:paraId="64C801E3" w14:textId="77777777"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Договор с Клиринговой организацией;</w:t>
      </w:r>
    </w:p>
    <w:p w14:paraId="67FD55FA" w14:textId="77777777" w:rsidR="00930DF7" w:rsidRPr="00EB3F9F" w:rsidRDefault="003B29F0" w:rsidP="00930DF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930DF7">
        <w:rPr>
          <w:rFonts w:ascii="Times New Roman" w:hAnsi="Times New Roman"/>
          <w:sz w:val="24"/>
          <w:szCs w:val="24"/>
        </w:rPr>
        <w:t>заключившим с Расчетным депозитарием договор счета депо</w:t>
      </w:r>
      <w:r w:rsidR="00930DF7">
        <w:rPr>
          <w:rFonts w:ascii="Times New Roman" w:hAnsi="Times New Roman"/>
          <w:sz w:val="24"/>
          <w:szCs w:val="24"/>
        </w:rPr>
        <w:t>;</w:t>
      </w:r>
    </w:p>
    <w:p w14:paraId="7CD842F7" w14:textId="77777777"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заключившим с </w:t>
      </w:r>
      <w:r w:rsidR="00917496" w:rsidRPr="00EB3F9F">
        <w:rPr>
          <w:rFonts w:ascii="Times New Roman" w:hAnsi="Times New Roman"/>
          <w:sz w:val="24"/>
          <w:szCs w:val="24"/>
        </w:rPr>
        <w:t>НКО АО НРД</w:t>
      </w:r>
      <w:r w:rsidRPr="00EB3F9F">
        <w:rPr>
          <w:rFonts w:ascii="Times New Roman" w:hAnsi="Times New Roman"/>
          <w:sz w:val="24"/>
          <w:szCs w:val="24"/>
        </w:rPr>
        <w:t xml:space="preserve"> Договор ЭДО;</w:t>
      </w:r>
    </w:p>
    <w:p w14:paraId="0F8DF432" w14:textId="77777777" w:rsidR="009A20DD" w:rsidRPr="00EB3F9F" w:rsidRDefault="0014582E"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с НКО АО НРД</w:t>
      </w:r>
      <w:r w:rsidR="00BD3EF6">
        <w:rPr>
          <w:rFonts w:ascii="Times New Roman" w:hAnsi="Times New Roman"/>
          <w:sz w:val="24"/>
          <w:szCs w:val="24"/>
        </w:rPr>
        <w:t xml:space="preserve"> </w:t>
      </w:r>
      <w:r w:rsidR="00930DF7" w:rsidRPr="00EB3F9F">
        <w:rPr>
          <w:rFonts w:ascii="Times New Roman" w:hAnsi="Times New Roman"/>
          <w:sz w:val="24"/>
          <w:szCs w:val="24"/>
        </w:rPr>
        <w:t>договор</w:t>
      </w:r>
      <w:r w:rsidRPr="00EB3F9F">
        <w:rPr>
          <w:rFonts w:ascii="Times New Roman" w:hAnsi="Times New Roman"/>
          <w:sz w:val="24"/>
          <w:szCs w:val="24"/>
        </w:rPr>
        <w:t xml:space="preserve"> об оказании услуг по управлению обеспечением (</w:t>
      </w:r>
      <w:r w:rsidR="004A6A05" w:rsidRPr="00EB3F9F">
        <w:rPr>
          <w:rFonts w:ascii="Times New Roman" w:hAnsi="Times New Roman"/>
          <w:sz w:val="24"/>
          <w:szCs w:val="24"/>
        </w:rPr>
        <w:t xml:space="preserve">в случае клирингового обслуживания </w:t>
      </w:r>
      <w:r w:rsidRPr="00EB3F9F">
        <w:rPr>
          <w:rFonts w:ascii="Times New Roman" w:hAnsi="Times New Roman"/>
          <w:sz w:val="24"/>
          <w:szCs w:val="24"/>
        </w:rPr>
        <w:t>по сделкам РЕПО);</w:t>
      </w:r>
    </w:p>
    <w:p w14:paraId="53DDDC62" w14:textId="77777777" w:rsidR="00930DF7" w:rsidRDefault="00930DF7" w:rsidP="00930DF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с НКО АО НРД</w:t>
      </w:r>
      <w:r>
        <w:rPr>
          <w:rFonts w:ascii="Times New Roman" w:hAnsi="Times New Roman"/>
          <w:sz w:val="24"/>
          <w:szCs w:val="24"/>
        </w:rPr>
        <w:t xml:space="preserve"> </w:t>
      </w:r>
      <w:r w:rsidR="00371C99">
        <w:rPr>
          <w:rFonts w:ascii="Times New Roman" w:hAnsi="Times New Roman"/>
          <w:sz w:val="24"/>
          <w:szCs w:val="24"/>
        </w:rPr>
        <w:t>Д</w:t>
      </w:r>
      <w:r w:rsidRPr="00EB3F9F">
        <w:rPr>
          <w:rFonts w:ascii="Times New Roman" w:hAnsi="Times New Roman"/>
          <w:sz w:val="24"/>
          <w:szCs w:val="24"/>
        </w:rPr>
        <w:t xml:space="preserve">оговор </w:t>
      </w:r>
      <w:r>
        <w:rPr>
          <w:rFonts w:ascii="Times New Roman" w:hAnsi="Times New Roman"/>
          <w:sz w:val="24"/>
          <w:szCs w:val="24"/>
        </w:rPr>
        <w:t>эмисс</w:t>
      </w:r>
      <w:r w:rsidR="00765E07">
        <w:rPr>
          <w:rFonts w:ascii="Times New Roman" w:hAnsi="Times New Roman"/>
          <w:sz w:val="24"/>
          <w:szCs w:val="24"/>
        </w:rPr>
        <w:t>и</w:t>
      </w:r>
      <w:r>
        <w:rPr>
          <w:rFonts w:ascii="Times New Roman" w:hAnsi="Times New Roman"/>
          <w:sz w:val="24"/>
          <w:szCs w:val="24"/>
        </w:rPr>
        <w:t>онного счета</w:t>
      </w:r>
      <w:r w:rsidRPr="00EB3F9F">
        <w:rPr>
          <w:rFonts w:ascii="Times New Roman" w:hAnsi="Times New Roman"/>
          <w:sz w:val="24"/>
          <w:szCs w:val="24"/>
        </w:rPr>
        <w:t xml:space="preserve"> (в с</w:t>
      </w:r>
      <w:r w:rsidR="00765E07">
        <w:rPr>
          <w:rFonts w:ascii="Times New Roman" w:hAnsi="Times New Roman"/>
          <w:sz w:val="24"/>
          <w:szCs w:val="24"/>
        </w:rPr>
        <w:t xml:space="preserve">лучае клирингового обслуживания </w:t>
      </w:r>
      <w:r w:rsidR="00371C99">
        <w:rPr>
          <w:rFonts w:ascii="Times New Roman" w:hAnsi="Times New Roman"/>
          <w:sz w:val="24"/>
          <w:szCs w:val="24"/>
        </w:rPr>
        <w:t>Э</w:t>
      </w:r>
      <w:r w:rsidR="00765E07">
        <w:rPr>
          <w:rFonts w:ascii="Times New Roman" w:hAnsi="Times New Roman"/>
          <w:sz w:val="24"/>
          <w:szCs w:val="24"/>
        </w:rPr>
        <w:t>митента при размещении ценных бумаг</w:t>
      </w:r>
      <w:r w:rsidRPr="00EB3F9F">
        <w:rPr>
          <w:rFonts w:ascii="Times New Roman" w:hAnsi="Times New Roman"/>
          <w:sz w:val="24"/>
          <w:szCs w:val="24"/>
        </w:rPr>
        <w:t>);</w:t>
      </w:r>
    </w:p>
    <w:p w14:paraId="015C7A9D" w14:textId="77777777" w:rsidR="009A20DD" w:rsidRPr="005E57D3" w:rsidRDefault="003B29F0" w:rsidP="00834F1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3C10DB">
        <w:rPr>
          <w:rFonts w:ascii="Times New Roman" w:hAnsi="Times New Roman"/>
          <w:sz w:val="24"/>
          <w:szCs w:val="24"/>
        </w:rPr>
        <w:t>выполняющим требования Клиринговой организации, в том числе, по предоставлению документо</w:t>
      </w:r>
      <w:r w:rsidRPr="005E57D3">
        <w:rPr>
          <w:rFonts w:ascii="Times New Roman" w:hAnsi="Times New Roman"/>
          <w:sz w:val="24"/>
          <w:szCs w:val="24"/>
        </w:rPr>
        <w:t>в и информации, предусмотренных Правил</w:t>
      </w:r>
      <w:r w:rsidR="005D40D4" w:rsidRPr="00005929">
        <w:rPr>
          <w:rFonts w:ascii="Times New Roman" w:hAnsi="Times New Roman"/>
          <w:sz w:val="24"/>
        </w:rPr>
        <w:t>ами</w:t>
      </w:r>
      <w:r w:rsidRPr="00005929">
        <w:rPr>
          <w:rFonts w:ascii="Times New Roman" w:hAnsi="Times New Roman"/>
          <w:sz w:val="24"/>
        </w:rPr>
        <w:t xml:space="preserve"> клиринга.</w:t>
      </w:r>
    </w:p>
    <w:p w14:paraId="53D898CC" w14:textId="63B28620" w:rsidR="00774F85" w:rsidRPr="00EB3F9F" w:rsidRDefault="003B29F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расчетов по денежным средствам по результатам клиринга Участнику клиринга/Клиенту Участника клиринга должен быть открыт Торговый банковский счет в НКО АО НРД, Банковский счет в Иностранном банке</w:t>
      </w:r>
      <w:r w:rsidR="00B464CD">
        <w:rPr>
          <w:rFonts w:ascii="Times New Roman" w:hAnsi="Times New Roman"/>
          <w:sz w:val="24"/>
          <w:szCs w:val="24"/>
        </w:rPr>
        <w:t>,</w:t>
      </w:r>
      <w:r w:rsidRPr="00EB3F9F">
        <w:rPr>
          <w:rFonts w:ascii="Times New Roman" w:hAnsi="Times New Roman"/>
          <w:sz w:val="24"/>
          <w:szCs w:val="24"/>
        </w:rPr>
        <w:t xml:space="preserve"> Корреспондентский счет в Банке России</w:t>
      </w:r>
      <w:r w:rsidR="009E0B85">
        <w:rPr>
          <w:rFonts w:ascii="Times New Roman" w:hAnsi="Times New Roman"/>
          <w:sz w:val="24"/>
          <w:szCs w:val="24"/>
        </w:rPr>
        <w:t xml:space="preserve"> или </w:t>
      </w:r>
      <w:r w:rsidR="009E0B85" w:rsidRPr="00EB3F9F">
        <w:rPr>
          <w:rFonts w:ascii="Times New Roman" w:hAnsi="Times New Roman"/>
          <w:sz w:val="24"/>
          <w:szCs w:val="24"/>
        </w:rPr>
        <w:t>Участнику клир</w:t>
      </w:r>
      <w:r w:rsidR="009E0B85">
        <w:rPr>
          <w:rFonts w:ascii="Times New Roman" w:hAnsi="Times New Roman"/>
          <w:sz w:val="24"/>
          <w:szCs w:val="24"/>
        </w:rPr>
        <w:t xml:space="preserve">инга </w:t>
      </w:r>
      <w:r w:rsidR="009E0B85" w:rsidRPr="00EB3F9F">
        <w:rPr>
          <w:rFonts w:ascii="Times New Roman" w:hAnsi="Times New Roman"/>
          <w:sz w:val="24"/>
          <w:szCs w:val="24"/>
        </w:rPr>
        <w:t>должен быть открыт</w:t>
      </w:r>
      <w:r w:rsidR="009E0B85">
        <w:rPr>
          <w:rFonts w:ascii="Times New Roman" w:hAnsi="Times New Roman"/>
          <w:sz w:val="24"/>
          <w:szCs w:val="24"/>
        </w:rPr>
        <w:t xml:space="preserve"> </w:t>
      </w:r>
      <w:r w:rsidR="009E0B85" w:rsidRPr="002E561C">
        <w:rPr>
          <w:rFonts w:ascii="Times New Roman" w:hAnsi="Times New Roman"/>
          <w:sz w:val="24"/>
          <w:szCs w:val="24"/>
        </w:rPr>
        <w:t>Счет для исполнения обязательств, допущенных к клирингу</w:t>
      </w:r>
      <w:r w:rsidRPr="00EB3F9F">
        <w:rPr>
          <w:rFonts w:ascii="Times New Roman" w:hAnsi="Times New Roman"/>
          <w:sz w:val="24"/>
          <w:szCs w:val="24"/>
        </w:rPr>
        <w:t>.</w:t>
      </w:r>
    </w:p>
    <w:p w14:paraId="376ABA0E" w14:textId="77777777" w:rsidR="007E14B9" w:rsidRDefault="007E14B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Иные требования к Участникам клиринга, а также права</w:t>
      </w:r>
      <w:r w:rsidR="00DA32A4" w:rsidRPr="00EB3F9F">
        <w:rPr>
          <w:rFonts w:ascii="Times New Roman" w:hAnsi="Times New Roman"/>
          <w:sz w:val="24"/>
          <w:szCs w:val="24"/>
        </w:rPr>
        <w:t xml:space="preserve"> </w:t>
      </w:r>
      <w:r w:rsidRPr="00EB3F9F">
        <w:rPr>
          <w:rFonts w:ascii="Times New Roman" w:hAnsi="Times New Roman"/>
          <w:sz w:val="24"/>
          <w:szCs w:val="24"/>
        </w:rPr>
        <w:t>и обязанности</w:t>
      </w:r>
      <w:r w:rsidR="006E388A" w:rsidRPr="00EB3F9F">
        <w:rPr>
          <w:rFonts w:ascii="Times New Roman" w:hAnsi="Times New Roman"/>
          <w:sz w:val="24"/>
          <w:szCs w:val="24"/>
        </w:rPr>
        <w:t xml:space="preserve"> </w:t>
      </w:r>
      <w:r w:rsidRPr="00EB3F9F">
        <w:rPr>
          <w:rFonts w:ascii="Times New Roman" w:hAnsi="Times New Roman"/>
          <w:sz w:val="24"/>
          <w:szCs w:val="24"/>
        </w:rPr>
        <w:t xml:space="preserve">Участников клиринга предусмотрены </w:t>
      </w:r>
      <w:r w:rsidR="00262753" w:rsidRPr="00EB3F9F">
        <w:rPr>
          <w:rFonts w:ascii="Times New Roman" w:hAnsi="Times New Roman"/>
          <w:sz w:val="24"/>
          <w:szCs w:val="24"/>
        </w:rPr>
        <w:t xml:space="preserve">Частью </w:t>
      </w:r>
      <w:r w:rsidR="00262753" w:rsidRPr="00EB3F9F">
        <w:rPr>
          <w:rFonts w:ascii="Times New Roman" w:hAnsi="Times New Roman"/>
          <w:sz w:val="24"/>
          <w:szCs w:val="24"/>
          <w:lang w:val="en-US"/>
        </w:rPr>
        <w:t>II</w:t>
      </w:r>
      <w:r w:rsidR="00262753" w:rsidRPr="00EB3F9F">
        <w:rPr>
          <w:rFonts w:ascii="Times New Roman" w:hAnsi="Times New Roman"/>
          <w:sz w:val="24"/>
          <w:szCs w:val="24"/>
        </w:rPr>
        <w:t xml:space="preserve"> </w:t>
      </w:r>
      <w:r w:rsidR="00336421" w:rsidRPr="00EB3F9F">
        <w:rPr>
          <w:rFonts w:ascii="Times New Roman" w:hAnsi="Times New Roman"/>
          <w:sz w:val="24"/>
          <w:szCs w:val="24"/>
        </w:rPr>
        <w:t xml:space="preserve">Правил </w:t>
      </w:r>
      <w:r w:rsidRPr="00EB3F9F">
        <w:rPr>
          <w:rFonts w:ascii="Times New Roman" w:hAnsi="Times New Roman"/>
          <w:sz w:val="24"/>
          <w:szCs w:val="24"/>
        </w:rPr>
        <w:t>клиринга.</w:t>
      </w:r>
    </w:p>
    <w:p w14:paraId="14707844" w14:textId="77777777" w:rsidR="008C32D6" w:rsidRDefault="008C32D6" w:rsidP="008C32D6">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w:t>
      </w:r>
      <w:r w:rsidR="003A2AA8" w:rsidRPr="00EB3F9F">
        <w:rPr>
          <w:rFonts w:ascii="Times New Roman" w:hAnsi="Times New Roman"/>
          <w:sz w:val="24"/>
          <w:szCs w:val="24"/>
        </w:rPr>
        <w:t>организация при</w:t>
      </w:r>
      <w:r w:rsidRPr="00EB3F9F">
        <w:rPr>
          <w:rFonts w:ascii="Times New Roman" w:hAnsi="Times New Roman"/>
          <w:sz w:val="24"/>
          <w:szCs w:val="24"/>
        </w:rPr>
        <w:t xml:space="preserve"> допуске к клиринговому обслуживанию присваивает Участникам клиринга</w:t>
      </w:r>
      <w:r>
        <w:rPr>
          <w:rFonts w:ascii="Times New Roman" w:hAnsi="Times New Roman"/>
          <w:sz w:val="24"/>
          <w:szCs w:val="24"/>
        </w:rPr>
        <w:t xml:space="preserve"> одну из следующих </w:t>
      </w:r>
      <w:r w:rsidRPr="00EB3F9F">
        <w:rPr>
          <w:rFonts w:ascii="Times New Roman" w:hAnsi="Times New Roman"/>
          <w:sz w:val="24"/>
          <w:szCs w:val="24"/>
        </w:rPr>
        <w:t>категори</w:t>
      </w:r>
      <w:r>
        <w:rPr>
          <w:rFonts w:ascii="Times New Roman" w:hAnsi="Times New Roman"/>
          <w:sz w:val="24"/>
          <w:szCs w:val="24"/>
        </w:rPr>
        <w:t>й:</w:t>
      </w:r>
    </w:p>
    <w:p w14:paraId="39C27FA0" w14:textId="77777777" w:rsidR="00172E6D" w:rsidRPr="006C540B" w:rsidRDefault="00172E6D" w:rsidP="002E561C">
      <w:pPr>
        <w:pStyle w:val="affb"/>
        <w:widowControl w:val="0"/>
        <w:numPr>
          <w:ilvl w:val="2"/>
          <w:numId w:val="9"/>
        </w:numPr>
        <w:tabs>
          <w:tab w:val="left" w:pos="851"/>
        </w:tabs>
        <w:spacing w:after="120" w:line="240" w:lineRule="auto"/>
        <w:ind w:left="0" w:firstLine="0"/>
        <w:contextualSpacing w:val="0"/>
        <w:jc w:val="both"/>
        <w:rPr>
          <w:sz w:val="24"/>
          <w:szCs w:val="24"/>
        </w:rPr>
      </w:pPr>
      <w:r w:rsidRPr="006C540B">
        <w:rPr>
          <w:rFonts w:ascii="Times New Roman" w:hAnsi="Times New Roman"/>
          <w:sz w:val="24"/>
          <w:szCs w:val="24"/>
        </w:rPr>
        <w:t xml:space="preserve">Государственный кредитор. Категория присваивается органам исполнительной власти и государственным корпорациям, которые являются </w:t>
      </w:r>
      <w:r w:rsidR="00E54471" w:rsidRPr="006C540B">
        <w:rPr>
          <w:rFonts w:ascii="Times New Roman" w:hAnsi="Times New Roman"/>
          <w:sz w:val="24"/>
          <w:szCs w:val="24"/>
        </w:rPr>
        <w:t>инициа</w:t>
      </w:r>
      <w:r w:rsidRPr="006C540B">
        <w:rPr>
          <w:rFonts w:ascii="Times New Roman" w:hAnsi="Times New Roman"/>
          <w:sz w:val="24"/>
          <w:szCs w:val="24"/>
        </w:rPr>
        <w:t xml:space="preserve">торами проведения аукционов </w:t>
      </w:r>
      <w:r w:rsidR="00E54471" w:rsidRPr="006C540B">
        <w:rPr>
          <w:rFonts w:ascii="Times New Roman" w:hAnsi="Times New Roman"/>
          <w:sz w:val="24"/>
          <w:szCs w:val="24"/>
        </w:rPr>
        <w:t>и (</w:t>
      </w:r>
      <w:r w:rsidRPr="006C540B">
        <w:rPr>
          <w:rFonts w:ascii="Times New Roman" w:hAnsi="Times New Roman"/>
          <w:sz w:val="24"/>
          <w:szCs w:val="24"/>
        </w:rPr>
        <w:t>или</w:t>
      </w:r>
      <w:r w:rsidR="00E54471" w:rsidRPr="006C540B">
        <w:rPr>
          <w:rFonts w:ascii="Times New Roman" w:hAnsi="Times New Roman"/>
          <w:sz w:val="24"/>
          <w:szCs w:val="24"/>
        </w:rPr>
        <w:t>)</w:t>
      </w:r>
      <w:r w:rsidRPr="006C540B">
        <w:rPr>
          <w:rFonts w:ascii="Times New Roman" w:hAnsi="Times New Roman"/>
          <w:sz w:val="24"/>
          <w:szCs w:val="24"/>
        </w:rPr>
        <w:t xml:space="preserve"> отбора заявок</w:t>
      </w:r>
      <w:r w:rsidR="00E54471" w:rsidRPr="006C540B">
        <w:rPr>
          <w:rFonts w:ascii="Times New Roman" w:hAnsi="Times New Roman"/>
          <w:sz w:val="24"/>
          <w:szCs w:val="24"/>
        </w:rPr>
        <w:t xml:space="preserve"> (оферт)</w:t>
      </w:r>
      <w:r w:rsidRPr="006C540B">
        <w:rPr>
          <w:rFonts w:ascii="Times New Roman" w:hAnsi="Times New Roman"/>
          <w:sz w:val="24"/>
          <w:szCs w:val="24"/>
        </w:rPr>
        <w:t xml:space="preserve"> на размещение денежных средств в РЕПО (за исключением Федерального казначейства);</w:t>
      </w:r>
    </w:p>
    <w:p w14:paraId="75A6FC6E" w14:textId="77777777" w:rsidR="00172E6D" w:rsidRPr="006C540B" w:rsidRDefault="00172E6D" w:rsidP="002E561C">
      <w:pPr>
        <w:pStyle w:val="affb"/>
        <w:widowControl w:val="0"/>
        <w:numPr>
          <w:ilvl w:val="2"/>
          <w:numId w:val="9"/>
        </w:numPr>
        <w:tabs>
          <w:tab w:val="left" w:pos="851"/>
        </w:tabs>
        <w:spacing w:after="120" w:line="240" w:lineRule="auto"/>
        <w:ind w:left="0" w:firstLine="0"/>
        <w:contextualSpacing w:val="0"/>
        <w:jc w:val="both"/>
        <w:rPr>
          <w:sz w:val="24"/>
          <w:szCs w:val="24"/>
        </w:rPr>
      </w:pPr>
      <w:r w:rsidRPr="006C540B">
        <w:rPr>
          <w:rFonts w:ascii="Times New Roman" w:hAnsi="Times New Roman"/>
          <w:sz w:val="24"/>
          <w:szCs w:val="24"/>
        </w:rPr>
        <w:t>Федеральное казначейство. Категория присваивается Федеральному казначейству;</w:t>
      </w:r>
    </w:p>
    <w:p w14:paraId="222F09F7" w14:textId="77777777" w:rsidR="00172E6D" w:rsidRPr="006C540B" w:rsidRDefault="00172E6D" w:rsidP="002E561C">
      <w:pPr>
        <w:pStyle w:val="affb"/>
        <w:widowControl w:val="0"/>
        <w:numPr>
          <w:ilvl w:val="2"/>
          <w:numId w:val="9"/>
        </w:numPr>
        <w:tabs>
          <w:tab w:val="left" w:pos="851"/>
        </w:tabs>
        <w:spacing w:after="120" w:line="240" w:lineRule="auto"/>
        <w:ind w:left="0" w:firstLine="0"/>
        <w:contextualSpacing w:val="0"/>
        <w:jc w:val="both"/>
        <w:rPr>
          <w:rFonts w:ascii="Times New Roman" w:hAnsi="Times New Roman"/>
          <w:szCs w:val="24"/>
        </w:rPr>
      </w:pPr>
      <w:r w:rsidRPr="006C540B">
        <w:rPr>
          <w:rFonts w:ascii="Times New Roman" w:hAnsi="Times New Roman"/>
          <w:sz w:val="24"/>
          <w:szCs w:val="24"/>
        </w:rPr>
        <w:t>Общая категория на рынке ценных бумаг. Категория присваивается иным Участникам клиринга, которым не присваиваются категории, указанные в подпунктах 19.4.1.и 19.4.2. настоящего пункта.</w:t>
      </w:r>
    </w:p>
    <w:p w14:paraId="019E01E8" w14:textId="77777777" w:rsidR="00172E6D" w:rsidRDefault="00172E6D" w:rsidP="006C540B"/>
    <w:p w14:paraId="25BBC519" w14:textId="77777777" w:rsidR="00172E6D" w:rsidRPr="006C540B" w:rsidRDefault="00172E6D" w:rsidP="006C540B"/>
    <w:p w14:paraId="2F85232E" w14:textId="77777777" w:rsidR="00AC4220" w:rsidRPr="00EB3F9F" w:rsidRDefault="00F41A5F"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01" w:name="_Toc42621965"/>
      <w:bookmarkStart w:id="402" w:name="_Toc48836352"/>
      <w:bookmarkStart w:id="403" w:name="_Toc54725036"/>
      <w:bookmarkStart w:id="404" w:name="_Toc68695946"/>
      <w:bookmarkStart w:id="405" w:name="_Toc93423046"/>
      <w:bookmarkStart w:id="406" w:name="_Toc108450707"/>
      <w:r w:rsidRPr="00EB3F9F">
        <w:rPr>
          <w:rFonts w:ascii="Times New Roman" w:hAnsi="Times New Roman"/>
          <w:i w:val="0"/>
          <w:szCs w:val="24"/>
        </w:rPr>
        <w:t>Р</w:t>
      </w:r>
      <w:r w:rsidR="00AC4220" w:rsidRPr="00EB3F9F">
        <w:rPr>
          <w:rFonts w:ascii="Times New Roman" w:hAnsi="Times New Roman"/>
          <w:i w:val="0"/>
          <w:szCs w:val="24"/>
        </w:rPr>
        <w:t>егистраци</w:t>
      </w:r>
      <w:r w:rsidRPr="00EB3F9F">
        <w:rPr>
          <w:rFonts w:ascii="Times New Roman" w:hAnsi="Times New Roman"/>
          <w:i w:val="0"/>
          <w:szCs w:val="24"/>
        </w:rPr>
        <w:t>я</w:t>
      </w:r>
      <w:r w:rsidR="00AC4220" w:rsidRPr="00EB3F9F">
        <w:rPr>
          <w:rFonts w:ascii="Times New Roman" w:hAnsi="Times New Roman"/>
          <w:i w:val="0"/>
          <w:szCs w:val="24"/>
        </w:rPr>
        <w:t xml:space="preserve"> Клиентов Участника клиринга (клиентов Клиентов Участника клиринга)</w:t>
      </w:r>
      <w:bookmarkEnd w:id="401"/>
      <w:bookmarkEnd w:id="402"/>
      <w:bookmarkEnd w:id="403"/>
      <w:bookmarkEnd w:id="404"/>
      <w:bookmarkEnd w:id="405"/>
      <w:bookmarkEnd w:id="406"/>
    </w:p>
    <w:p w14:paraId="21A36B8D"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по обязательствам, расчеты по которым могут осуществляться за счет Клиентов Участников клиринга.</w:t>
      </w:r>
    </w:p>
    <w:p w14:paraId="1561B52A"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Участники клиринга могут зарегистрировать в Клиринговой организации своих Клиентов Участника клиринга. В том случае если расчеты по денежным средствам по итогам клиринга осуществляются с использованием </w:t>
      </w:r>
      <w:r w:rsidRPr="00482031">
        <w:rPr>
          <w:rFonts w:ascii="Times New Roman" w:hAnsi="Times New Roman"/>
          <w:sz w:val="24"/>
          <w:szCs w:val="24"/>
        </w:rPr>
        <w:t>Банковских счетов,</w:t>
      </w:r>
      <w:r w:rsidRPr="00EB3F9F">
        <w:rPr>
          <w:rFonts w:ascii="Times New Roman" w:hAnsi="Times New Roman"/>
          <w:sz w:val="24"/>
          <w:szCs w:val="24"/>
        </w:rPr>
        <w:t xml:space="preserve"> открытых на имя Клиентов Участника клиринга, такие Клиенты Участника клиринга должны быть зарегистрированы в Клиринговой организации в обязательном порядке.</w:t>
      </w:r>
    </w:p>
    <w:p w14:paraId="606FB92D"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регистрации Клиента Участника клиринга Участник клиринга должен предоставить в электронном виде или на бумажном носителе Поручение на регистрацию анкеты Клиента Участника клиринга по форме AF005 с приложением анкеты юридического лица по форме АА001 или анкеты физического лица по форме АА006, в которой в обязательном порядке должен присутствовать присвоенный Участником клиринга в соответствии с требованиями законодательства Российской Федерации уникальный код Клиента Участника клиринга, позволяющий идентифицировать Клиента Участника клиринга. Документ, определяющий порядок регистрации и присвоения кодов Клиентам Участников клиринга, «Порядок регистрации клиентов участников клиринга и присвоения им кодов клиента участника клиринга Небанковской кредитной организации акционерного общества «Национальный расчетный депозитарий» приведен на Сайте. Участник клиринга несет ответственность за обеспечение уникальности и достоверности сформированного им самостоятельно кода своего клиента. По результатам исполнения операции Участнику клиринга предоставляется отчет по форме AS005 с приложением зарегистрированной в Клиринговой системе анкеты Клиента Участника клиринга и указанием присвоенного Клиенту Участника клиринга кода. Информация о зарегистрированных Клиентах Участника клиринга включается в реестр Клиентов Участника клиринга.</w:t>
      </w:r>
    </w:p>
    <w:p w14:paraId="391FDC49" w14:textId="7A0DCC1E"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Клиенту Участника клиринга в Клиринговой системе должен быть присвоен уникальный код Клиента Участника клиринга. Кроме того, Клиенту Участника клиринга должен быть присвоен </w:t>
      </w:r>
      <w:r w:rsidR="00D5092C">
        <w:rPr>
          <w:rFonts w:ascii="Times New Roman" w:hAnsi="Times New Roman"/>
          <w:sz w:val="24"/>
          <w:szCs w:val="24"/>
        </w:rPr>
        <w:t>12-</w:t>
      </w:r>
      <w:r w:rsidR="00D5092C" w:rsidRPr="00EB3F9F">
        <w:rPr>
          <w:rFonts w:ascii="Times New Roman" w:hAnsi="Times New Roman"/>
          <w:sz w:val="24"/>
          <w:szCs w:val="24"/>
        </w:rPr>
        <w:t xml:space="preserve">значный </w:t>
      </w:r>
      <w:r w:rsidRPr="00EB3F9F">
        <w:rPr>
          <w:rFonts w:ascii="Times New Roman" w:hAnsi="Times New Roman"/>
          <w:sz w:val="24"/>
          <w:szCs w:val="24"/>
        </w:rPr>
        <w:t xml:space="preserve">код анкеты, который Участник клиринга должен указывать в Поручениях для идентификации своего клиента. </w:t>
      </w:r>
      <w:r w:rsidR="00D5092C">
        <w:rPr>
          <w:rFonts w:ascii="Times New Roman" w:hAnsi="Times New Roman"/>
          <w:sz w:val="24"/>
          <w:szCs w:val="24"/>
        </w:rPr>
        <w:t>12-</w:t>
      </w:r>
      <w:r w:rsidRPr="00EB3F9F">
        <w:rPr>
          <w:rFonts w:ascii="Times New Roman" w:hAnsi="Times New Roman"/>
          <w:sz w:val="24"/>
          <w:szCs w:val="24"/>
        </w:rPr>
        <w:t>значный код анкеты Клиента Участника клиринга также будет указываться в предоставляемых Участнику клиринга отчетах.</w:t>
      </w:r>
    </w:p>
    <w:p w14:paraId="1652B217" w14:textId="42BF7A4B"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том случае если ранее анкета этого Клиента Участника клиринга была зарегистрирована в Расчетном депозитарии в качестве анкеты клиента депонента, являющегося также Участником клиринга, и </w:t>
      </w:r>
      <w:r w:rsidR="00D5092C">
        <w:rPr>
          <w:rFonts w:ascii="Times New Roman" w:hAnsi="Times New Roman"/>
          <w:sz w:val="24"/>
          <w:szCs w:val="24"/>
        </w:rPr>
        <w:t>12-</w:t>
      </w:r>
      <w:r w:rsidRPr="00EB3F9F">
        <w:rPr>
          <w:rFonts w:ascii="Times New Roman" w:hAnsi="Times New Roman"/>
          <w:sz w:val="24"/>
          <w:szCs w:val="24"/>
        </w:rPr>
        <w:t xml:space="preserve">значный код этого клиента был сформирован в соответствии с требованиями Правил клиринга, повторное предоставление анкеты не требуется. Достаточно предоставить Поручение на внесение изменений в ранее зарегистрированную анкету, указав в анкете сформированный в соответствии с законодательством Российской Федерации код Клиента Участника клиринга. Если </w:t>
      </w:r>
      <w:r w:rsidR="00D5092C">
        <w:rPr>
          <w:rFonts w:ascii="Times New Roman" w:hAnsi="Times New Roman"/>
          <w:sz w:val="24"/>
          <w:szCs w:val="24"/>
        </w:rPr>
        <w:t>12-</w:t>
      </w:r>
      <w:r w:rsidRPr="00EB3F9F">
        <w:rPr>
          <w:rFonts w:ascii="Times New Roman" w:hAnsi="Times New Roman"/>
          <w:sz w:val="24"/>
          <w:szCs w:val="24"/>
        </w:rPr>
        <w:t>значный код клиента сформирован не в соответствии с Правилами клиринга, необходимо предоставить новую анкету Клиента Участника клиринга.</w:t>
      </w:r>
    </w:p>
    <w:p w14:paraId="7D86E076"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том случае если для идентификации Клиента Участника клиринга в Клиринговую организацию должна быть предоставлена дополнительная информация, Участник клиринга обязан предоставить указанную в запросе Клиринговой организации информацию в срок, указанный в запросе.</w:t>
      </w:r>
    </w:p>
    <w:p w14:paraId="3A5E1357"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требованию Участника клиринга Клиринговая организация осуществляет регистрацию клиента Клиента Участника клиринга. Регистрация клиента Клиента Участника клиринга осуществляется на основании Поручения по форме AF005 Участника клиринга с приложением анкеты клиента Клиента Участника клиринга по форме АА001, если клиент Клиента Участника клиринга является юридическим лицом, или по форме АА006, если клиент Клиента Участника клиринга является физическим лицом. В анкете клиента Клиента Участника клиринга в обязательном порядке должен присутствовать присвоенный Участником клиринга в соответствии с требованиями законодательства Российской Федерации уникальный код клиента Клиента Участника клиринга, позволяющий идентифицировать клиента Клиента Участника клиринга. Регистрация и формирование кода клиента Клиента Участника клиринга осуществляется в том же порядке, который установлен для регистрации Клиентов Участников клиринга и присвоения им кодов Клиента Участника клиринга.</w:t>
      </w:r>
    </w:p>
    <w:p w14:paraId="4618CFD7" w14:textId="534CAF86"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Также клиенту Клиента Участника клиринга должен быть присвоен </w:t>
      </w:r>
      <w:r w:rsidR="00D5092C">
        <w:rPr>
          <w:rFonts w:ascii="Times New Roman" w:hAnsi="Times New Roman"/>
          <w:sz w:val="24"/>
          <w:szCs w:val="24"/>
        </w:rPr>
        <w:t>12-</w:t>
      </w:r>
      <w:r w:rsidRPr="00EB3F9F">
        <w:rPr>
          <w:rFonts w:ascii="Times New Roman" w:hAnsi="Times New Roman"/>
          <w:sz w:val="24"/>
          <w:szCs w:val="24"/>
        </w:rPr>
        <w:t xml:space="preserve">значный код анкеты, который Участник клиринга должен указывать в Поручениях для идентификации этого клиента Клиента Участника клиринга. </w:t>
      </w:r>
      <w:r w:rsidR="00D5092C">
        <w:rPr>
          <w:rFonts w:ascii="Times New Roman" w:hAnsi="Times New Roman"/>
          <w:sz w:val="24"/>
          <w:szCs w:val="24"/>
        </w:rPr>
        <w:t>12-</w:t>
      </w:r>
      <w:r w:rsidRPr="00EB3F9F">
        <w:rPr>
          <w:rFonts w:ascii="Times New Roman" w:hAnsi="Times New Roman"/>
          <w:sz w:val="24"/>
          <w:szCs w:val="24"/>
        </w:rPr>
        <w:t>значный код анкеты клиента Клиента Участника клиринга будет указываться в предоставляемых Участнику клиринга отчетах.</w:t>
      </w:r>
    </w:p>
    <w:p w14:paraId="40EA3FC6" w14:textId="77777777" w:rsidR="002C4FA1" w:rsidRPr="00EB3F9F" w:rsidRDefault="00127784" w:rsidP="002C4FA1">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07" w:name="_Toc42621966"/>
      <w:bookmarkStart w:id="408" w:name="_Toc48836353"/>
      <w:bookmarkStart w:id="409" w:name="_Toc54725037"/>
      <w:bookmarkStart w:id="410" w:name="_Toc68695947"/>
      <w:bookmarkStart w:id="411" w:name="_Toc93423047"/>
      <w:bookmarkStart w:id="412" w:name="_Toc108450708"/>
      <w:bookmarkStart w:id="413" w:name="_Ref42280109"/>
      <w:r>
        <w:rPr>
          <w:rFonts w:ascii="Times New Roman" w:hAnsi="Times New Roman"/>
          <w:i w:val="0"/>
          <w:szCs w:val="24"/>
        </w:rPr>
        <w:t>С</w:t>
      </w:r>
      <w:r w:rsidR="002C4FA1" w:rsidRPr="00EB3F9F">
        <w:rPr>
          <w:rFonts w:ascii="Times New Roman" w:hAnsi="Times New Roman"/>
          <w:i w:val="0"/>
          <w:szCs w:val="24"/>
        </w:rPr>
        <w:t>чета для клиринга на рынке ценных бумаг</w:t>
      </w:r>
      <w:bookmarkEnd w:id="407"/>
      <w:bookmarkEnd w:id="408"/>
      <w:bookmarkEnd w:id="409"/>
      <w:bookmarkEnd w:id="410"/>
      <w:bookmarkEnd w:id="411"/>
      <w:bookmarkEnd w:id="412"/>
    </w:p>
    <w:p w14:paraId="759D7282" w14:textId="4B6FA5D1" w:rsidR="00EF3F96"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использовать Торговые банковские</w:t>
      </w:r>
      <w:r w:rsidR="00B24133">
        <w:rPr>
          <w:rFonts w:ascii="Times New Roman" w:hAnsi="Times New Roman"/>
          <w:sz w:val="24"/>
          <w:szCs w:val="24"/>
        </w:rPr>
        <w:t xml:space="preserve"> счета</w:t>
      </w:r>
      <w:r w:rsidR="00C91CE0">
        <w:rPr>
          <w:rFonts w:ascii="Times New Roman" w:hAnsi="Times New Roman"/>
          <w:sz w:val="24"/>
          <w:szCs w:val="24"/>
        </w:rPr>
        <w:t xml:space="preserve">, </w:t>
      </w:r>
      <w:r w:rsidR="00FA0806" w:rsidRPr="00EB3F9F">
        <w:rPr>
          <w:rFonts w:ascii="Times New Roman" w:hAnsi="Times New Roman"/>
          <w:sz w:val="24"/>
          <w:szCs w:val="24"/>
        </w:rPr>
        <w:t xml:space="preserve">открытые в </w:t>
      </w:r>
      <w:r w:rsidR="00FA6489">
        <w:rPr>
          <w:rFonts w:ascii="Times New Roman" w:hAnsi="Times New Roman"/>
          <w:sz w:val="24"/>
          <w:szCs w:val="24"/>
        </w:rPr>
        <w:t xml:space="preserve">Расчетной организации </w:t>
      </w:r>
      <w:r w:rsidR="00FA0806" w:rsidRPr="00EB3F9F">
        <w:rPr>
          <w:rFonts w:ascii="Times New Roman" w:hAnsi="Times New Roman"/>
          <w:sz w:val="24"/>
          <w:szCs w:val="24"/>
        </w:rPr>
        <w:t>НКО АО НРД,</w:t>
      </w:r>
      <w:r w:rsidR="00FA0806">
        <w:rPr>
          <w:rFonts w:ascii="Times New Roman" w:hAnsi="Times New Roman"/>
          <w:sz w:val="24"/>
          <w:szCs w:val="24"/>
        </w:rPr>
        <w:t xml:space="preserve"> </w:t>
      </w:r>
      <w:r w:rsidR="009E1186">
        <w:rPr>
          <w:rFonts w:ascii="Times New Roman" w:hAnsi="Times New Roman"/>
          <w:sz w:val="24"/>
          <w:szCs w:val="24"/>
        </w:rPr>
        <w:t>Клиринговые банковские счета</w:t>
      </w:r>
      <w:r w:rsidR="001A33BC">
        <w:rPr>
          <w:rFonts w:ascii="Times New Roman" w:hAnsi="Times New Roman"/>
          <w:sz w:val="24"/>
          <w:szCs w:val="24"/>
        </w:rPr>
        <w:t>,</w:t>
      </w:r>
      <w:r w:rsidR="001A33BC" w:rsidRPr="00EB3F9F">
        <w:rPr>
          <w:rFonts w:ascii="Times New Roman" w:hAnsi="Times New Roman"/>
          <w:sz w:val="24"/>
          <w:szCs w:val="24"/>
        </w:rPr>
        <w:t xml:space="preserve"> </w:t>
      </w:r>
      <w:r w:rsidR="00FA0806">
        <w:rPr>
          <w:rFonts w:ascii="Times New Roman" w:hAnsi="Times New Roman"/>
          <w:sz w:val="24"/>
          <w:szCs w:val="24"/>
        </w:rPr>
        <w:t xml:space="preserve">открытые в Расчетной организации, </w:t>
      </w:r>
      <w:r w:rsidRPr="00EB3F9F">
        <w:rPr>
          <w:rFonts w:ascii="Times New Roman" w:hAnsi="Times New Roman"/>
          <w:sz w:val="24"/>
          <w:szCs w:val="24"/>
        </w:rPr>
        <w:t>Торговые счета депо</w:t>
      </w:r>
      <w:r w:rsidR="00C91CE0">
        <w:rPr>
          <w:rFonts w:ascii="Times New Roman" w:hAnsi="Times New Roman"/>
          <w:sz w:val="24"/>
          <w:szCs w:val="24"/>
        </w:rPr>
        <w:t xml:space="preserve"> и Эмиссионные счета</w:t>
      </w:r>
      <w:r w:rsidRPr="00EB3F9F">
        <w:rPr>
          <w:rFonts w:ascii="Times New Roman" w:hAnsi="Times New Roman"/>
          <w:sz w:val="24"/>
          <w:szCs w:val="24"/>
        </w:rPr>
        <w:t xml:space="preserve">, открытые в НКО АО НРД, </w:t>
      </w:r>
      <w:r w:rsidRPr="00AF5AA3">
        <w:rPr>
          <w:rFonts w:ascii="Times New Roman" w:hAnsi="Times New Roman"/>
          <w:sz w:val="24"/>
          <w:szCs w:val="24"/>
        </w:rPr>
        <w:t xml:space="preserve">для учета соответственно денежных средств и ценных бумаг, предназначенных для </w:t>
      </w:r>
      <w:r w:rsidR="003F133C" w:rsidRPr="00AF5AA3">
        <w:rPr>
          <w:rFonts w:ascii="Times New Roman" w:hAnsi="Times New Roman"/>
          <w:sz w:val="24"/>
          <w:szCs w:val="24"/>
        </w:rPr>
        <w:t>обеспечения</w:t>
      </w:r>
      <w:r w:rsidR="003F133C">
        <w:rPr>
          <w:rFonts w:ascii="Times New Roman" w:hAnsi="Times New Roman"/>
          <w:sz w:val="24"/>
          <w:szCs w:val="24"/>
        </w:rPr>
        <w:t xml:space="preserve"> и/ или </w:t>
      </w:r>
      <w:r w:rsidRPr="00EB3F9F">
        <w:rPr>
          <w:rFonts w:ascii="Times New Roman" w:hAnsi="Times New Roman"/>
          <w:sz w:val="24"/>
          <w:szCs w:val="24"/>
        </w:rPr>
        <w:t>исполнения обязательств, допущенных к клирингу</w:t>
      </w:r>
      <w:r w:rsidR="00DC4E3F">
        <w:rPr>
          <w:rFonts w:ascii="Times New Roman" w:hAnsi="Times New Roman"/>
          <w:sz w:val="24"/>
          <w:szCs w:val="24"/>
        </w:rPr>
        <w:t xml:space="preserve">, </w:t>
      </w:r>
      <w:r w:rsidR="00C906E1">
        <w:rPr>
          <w:rFonts w:ascii="Times New Roman" w:hAnsi="Times New Roman"/>
          <w:sz w:val="24"/>
          <w:szCs w:val="24"/>
        </w:rPr>
        <w:t>а также для</w:t>
      </w:r>
      <w:r w:rsidR="00D568A8">
        <w:rPr>
          <w:rFonts w:ascii="Times New Roman" w:hAnsi="Times New Roman"/>
          <w:sz w:val="24"/>
          <w:szCs w:val="24"/>
        </w:rPr>
        <w:t xml:space="preserve"> </w:t>
      </w:r>
      <w:r w:rsidR="00C906E1">
        <w:rPr>
          <w:rFonts w:ascii="Times New Roman" w:hAnsi="Times New Roman"/>
          <w:sz w:val="24"/>
          <w:szCs w:val="24"/>
        </w:rPr>
        <w:t>учета размещаемых</w:t>
      </w:r>
      <w:r w:rsidR="00DC4E3F">
        <w:rPr>
          <w:rFonts w:ascii="Times New Roman" w:hAnsi="Times New Roman"/>
          <w:sz w:val="24"/>
          <w:szCs w:val="24"/>
        </w:rPr>
        <w:t xml:space="preserve"> ценных бумаг</w:t>
      </w:r>
      <w:r w:rsidR="00162F36">
        <w:rPr>
          <w:rFonts w:ascii="Times New Roman" w:hAnsi="Times New Roman"/>
          <w:sz w:val="24"/>
          <w:szCs w:val="24"/>
        </w:rPr>
        <w:t xml:space="preserve">, </w:t>
      </w:r>
      <w:r w:rsidRPr="00EB3F9F">
        <w:rPr>
          <w:rFonts w:ascii="Times New Roman" w:hAnsi="Times New Roman"/>
          <w:sz w:val="24"/>
          <w:szCs w:val="24"/>
        </w:rPr>
        <w:t xml:space="preserve">в соответствии с Правилами клиринга. Торговые </w:t>
      </w:r>
      <w:r w:rsidR="00D568A8">
        <w:rPr>
          <w:rFonts w:ascii="Times New Roman" w:hAnsi="Times New Roman"/>
          <w:sz w:val="24"/>
          <w:szCs w:val="24"/>
        </w:rPr>
        <w:t>банковские</w:t>
      </w:r>
      <w:r w:rsidR="00B24133">
        <w:rPr>
          <w:rFonts w:ascii="Times New Roman" w:hAnsi="Times New Roman"/>
          <w:sz w:val="24"/>
          <w:szCs w:val="24"/>
        </w:rPr>
        <w:t xml:space="preserve"> счета</w:t>
      </w:r>
      <w:r w:rsidR="00616984">
        <w:rPr>
          <w:rFonts w:ascii="Times New Roman" w:hAnsi="Times New Roman"/>
          <w:sz w:val="24"/>
          <w:szCs w:val="24"/>
        </w:rPr>
        <w:t>,</w:t>
      </w:r>
      <w:r w:rsidR="00B24133">
        <w:rPr>
          <w:rFonts w:ascii="Times New Roman" w:hAnsi="Times New Roman"/>
          <w:sz w:val="24"/>
          <w:szCs w:val="24"/>
        </w:rPr>
        <w:t xml:space="preserve"> </w:t>
      </w:r>
      <w:r w:rsidRPr="00EB3F9F">
        <w:rPr>
          <w:rFonts w:ascii="Times New Roman" w:hAnsi="Times New Roman"/>
          <w:sz w:val="24"/>
          <w:szCs w:val="24"/>
        </w:rPr>
        <w:t xml:space="preserve">Торговые счета </w:t>
      </w:r>
      <w:r w:rsidR="00B24133">
        <w:rPr>
          <w:rFonts w:ascii="Times New Roman" w:hAnsi="Times New Roman"/>
          <w:sz w:val="24"/>
          <w:szCs w:val="24"/>
        </w:rPr>
        <w:t>депо</w:t>
      </w:r>
      <w:r w:rsidR="00616984">
        <w:rPr>
          <w:rFonts w:ascii="Times New Roman" w:hAnsi="Times New Roman"/>
          <w:sz w:val="24"/>
          <w:szCs w:val="24"/>
        </w:rPr>
        <w:t xml:space="preserve"> </w:t>
      </w:r>
      <w:r w:rsidRPr="00EB3F9F">
        <w:rPr>
          <w:rFonts w:ascii="Times New Roman" w:hAnsi="Times New Roman"/>
          <w:sz w:val="24"/>
          <w:szCs w:val="24"/>
        </w:rPr>
        <w:t xml:space="preserve">открываются с указанием Клиринговой организации, которая вправе давать распоряжения по указанным счетам. Операции по </w:t>
      </w:r>
      <w:r w:rsidR="00B51698">
        <w:rPr>
          <w:rFonts w:ascii="Times New Roman" w:hAnsi="Times New Roman"/>
          <w:sz w:val="24"/>
          <w:szCs w:val="24"/>
        </w:rPr>
        <w:t>Т</w:t>
      </w:r>
      <w:r w:rsidRPr="00EB3F9F">
        <w:rPr>
          <w:rFonts w:ascii="Times New Roman" w:hAnsi="Times New Roman"/>
          <w:sz w:val="24"/>
          <w:szCs w:val="24"/>
        </w:rPr>
        <w:t>орговым</w:t>
      </w:r>
      <w:r w:rsidR="00B51698">
        <w:rPr>
          <w:rFonts w:ascii="Times New Roman" w:hAnsi="Times New Roman"/>
          <w:sz w:val="24"/>
          <w:szCs w:val="24"/>
        </w:rPr>
        <w:t xml:space="preserve"> банковским</w:t>
      </w:r>
      <w:r w:rsidRPr="00EB3F9F">
        <w:rPr>
          <w:rFonts w:ascii="Times New Roman" w:hAnsi="Times New Roman"/>
          <w:sz w:val="24"/>
          <w:szCs w:val="24"/>
        </w:rPr>
        <w:t xml:space="preserve"> счетам </w:t>
      </w:r>
      <w:r w:rsidR="0088144B">
        <w:rPr>
          <w:rFonts w:ascii="Times New Roman" w:hAnsi="Times New Roman"/>
          <w:sz w:val="24"/>
          <w:szCs w:val="24"/>
        </w:rPr>
        <w:t xml:space="preserve">и </w:t>
      </w:r>
      <w:r w:rsidR="00B51698">
        <w:rPr>
          <w:rFonts w:ascii="Times New Roman" w:hAnsi="Times New Roman"/>
          <w:sz w:val="24"/>
          <w:szCs w:val="24"/>
        </w:rPr>
        <w:t xml:space="preserve">Торговым счетам депо </w:t>
      </w:r>
      <w:r w:rsidRPr="00EB3F9F">
        <w:rPr>
          <w:rFonts w:ascii="Times New Roman" w:hAnsi="Times New Roman"/>
          <w:sz w:val="24"/>
          <w:szCs w:val="24"/>
        </w:rPr>
        <w:t xml:space="preserve">осуществляются либо на основании распоряжений Клиринговой организации без распоряжения лица, которому открыт соответствующий </w:t>
      </w:r>
      <w:r w:rsidR="003F0061" w:rsidRPr="003F0061">
        <w:rPr>
          <w:rFonts w:ascii="Times New Roman" w:hAnsi="Times New Roman"/>
          <w:sz w:val="24"/>
          <w:szCs w:val="24"/>
        </w:rPr>
        <w:t>Торговы</w:t>
      </w:r>
      <w:r w:rsidR="003F0061">
        <w:rPr>
          <w:rFonts w:ascii="Times New Roman" w:hAnsi="Times New Roman"/>
          <w:sz w:val="24"/>
          <w:szCs w:val="24"/>
        </w:rPr>
        <w:t>й</w:t>
      </w:r>
      <w:r w:rsidR="003F0061" w:rsidRPr="003F0061">
        <w:rPr>
          <w:rFonts w:ascii="Times New Roman" w:hAnsi="Times New Roman"/>
          <w:sz w:val="24"/>
          <w:szCs w:val="24"/>
        </w:rPr>
        <w:t xml:space="preserve"> ба</w:t>
      </w:r>
      <w:r w:rsidR="003F0061">
        <w:rPr>
          <w:rFonts w:ascii="Times New Roman" w:hAnsi="Times New Roman"/>
          <w:sz w:val="24"/>
          <w:szCs w:val="24"/>
        </w:rPr>
        <w:t>нковский счет</w:t>
      </w:r>
      <w:r w:rsidR="008466C3">
        <w:rPr>
          <w:rFonts w:ascii="Times New Roman" w:hAnsi="Times New Roman"/>
          <w:sz w:val="24"/>
          <w:szCs w:val="24"/>
        </w:rPr>
        <w:t xml:space="preserve"> и</w:t>
      </w:r>
      <w:r w:rsidR="003F0061" w:rsidRPr="003F0061">
        <w:rPr>
          <w:rFonts w:ascii="Times New Roman" w:hAnsi="Times New Roman"/>
          <w:sz w:val="24"/>
          <w:szCs w:val="24"/>
        </w:rPr>
        <w:t xml:space="preserve"> Торговы</w:t>
      </w:r>
      <w:r w:rsidR="003F0061">
        <w:rPr>
          <w:rFonts w:ascii="Times New Roman" w:hAnsi="Times New Roman"/>
          <w:sz w:val="24"/>
          <w:szCs w:val="24"/>
        </w:rPr>
        <w:t>й</w:t>
      </w:r>
      <w:r w:rsidR="003F0061" w:rsidRPr="003F0061">
        <w:rPr>
          <w:rFonts w:ascii="Times New Roman" w:hAnsi="Times New Roman"/>
          <w:sz w:val="24"/>
          <w:szCs w:val="24"/>
        </w:rPr>
        <w:t xml:space="preserve"> счет депо</w:t>
      </w:r>
      <w:r w:rsidRPr="00EB3F9F">
        <w:rPr>
          <w:rFonts w:ascii="Times New Roman" w:hAnsi="Times New Roman"/>
          <w:sz w:val="24"/>
          <w:szCs w:val="24"/>
        </w:rPr>
        <w:t>, либо на основании распоряжений лица, которому открыт</w:t>
      </w:r>
      <w:r w:rsidR="003F0061">
        <w:rPr>
          <w:rFonts w:ascii="Times New Roman" w:hAnsi="Times New Roman"/>
          <w:sz w:val="24"/>
          <w:szCs w:val="24"/>
        </w:rPr>
        <w:t xml:space="preserve"> такой </w:t>
      </w:r>
      <w:r w:rsidRPr="00EB3F9F">
        <w:rPr>
          <w:rFonts w:ascii="Times New Roman" w:hAnsi="Times New Roman"/>
          <w:sz w:val="24"/>
          <w:szCs w:val="24"/>
        </w:rPr>
        <w:t>счет, с согласия Клиринговой организации.</w:t>
      </w:r>
      <w:r w:rsidR="008466C3">
        <w:rPr>
          <w:rFonts w:ascii="Times New Roman" w:hAnsi="Times New Roman"/>
          <w:sz w:val="24"/>
          <w:szCs w:val="24"/>
        </w:rPr>
        <w:t xml:space="preserve"> </w:t>
      </w:r>
      <w:r w:rsidR="00482031" w:rsidRPr="00AF5AA3">
        <w:rPr>
          <w:rFonts w:ascii="Times New Roman" w:hAnsi="Times New Roman"/>
          <w:sz w:val="24"/>
          <w:szCs w:val="24"/>
        </w:rPr>
        <w:t xml:space="preserve">Клиринговые </w:t>
      </w:r>
      <w:r w:rsidR="007B2B18" w:rsidRPr="00AF5AA3">
        <w:rPr>
          <w:rFonts w:ascii="Times New Roman" w:hAnsi="Times New Roman"/>
          <w:sz w:val="24"/>
          <w:szCs w:val="24"/>
        </w:rPr>
        <w:t>банковские счета</w:t>
      </w:r>
      <w:r w:rsidR="00482031" w:rsidRPr="00AF5AA3">
        <w:rPr>
          <w:rFonts w:ascii="Times New Roman" w:hAnsi="Times New Roman"/>
          <w:sz w:val="24"/>
          <w:szCs w:val="24"/>
        </w:rPr>
        <w:t xml:space="preserve"> открываются Клиринговой организации Расчетной организацией.</w:t>
      </w:r>
      <w:r w:rsidR="00482031">
        <w:rPr>
          <w:rFonts w:ascii="Times New Roman" w:hAnsi="Times New Roman"/>
          <w:sz w:val="24"/>
          <w:szCs w:val="24"/>
        </w:rPr>
        <w:t xml:space="preserve"> </w:t>
      </w:r>
      <w:r w:rsidR="001A33BC" w:rsidRPr="00EB3F9F">
        <w:rPr>
          <w:rFonts w:ascii="Times New Roman" w:hAnsi="Times New Roman"/>
          <w:sz w:val="24"/>
          <w:szCs w:val="24"/>
        </w:rPr>
        <w:t xml:space="preserve">Операции по </w:t>
      </w:r>
      <w:r w:rsidR="009E1186">
        <w:rPr>
          <w:rFonts w:ascii="Times New Roman" w:hAnsi="Times New Roman"/>
          <w:sz w:val="24"/>
          <w:szCs w:val="24"/>
        </w:rPr>
        <w:t>Клиринговым банковским счетам</w:t>
      </w:r>
      <w:r w:rsidR="001A33BC" w:rsidRPr="00EB3F9F">
        <w:rPr>
          <w:rFonts w:ascii="Times New Roman" w:hAnsi="Times New Roman"/>
          <w:sz w:val="24"/>
          <w:szCs w:val="24"/>
        </w:rPr>
        <w:t xml:space="preserve"> </w:t>
      </w:r>
      <w:r w:rsidR="001A33BC">
        <w:rPr>
          <w:rFonts w:ascii="Times New Roman" w:hAnsi="Times New Roman"/>
          <w:sz w:val="24"/>
          <w:szCs w:val="24"/>
        </w:rPr>
        <w:t xml:space="preserve">осуществляются </w:t>
      </w:r>
      <w:r w:rsidR="001A33BC" w:rsidRPr="00EB3F9F">
        <w:rPr>
          <w:rFonts w:ascii="Times New Roman" w:hAnsi="Times New Roman"/>
          <w:sz w:val="24"/>
          <w:szCs w:val="24"/>
        </w:rPr>
        <w:t>на основании распоряжений Клиринговой организации</w:t>
      </w:r>
      <w:r w:rsidR="001A33BC">
        <w:rPr>
          <w:rFonts w:ascii="Times New Roman" w:hAnsi="Times New Roman"/>
          <w:sz w:val="24"/>
          <w:szCs w:val="24"/>
        </w:rPr>
        <w:t>.</w:t>
      </w:r>
      <w:r w:rsidR="001A33BC" w:rsidRPr="00552023">
        <w:rPr>
          <w:rFonts w:ascii="Times New Roman" w:hAnsi="Times New Roman"/>
          <w:sz w:val="24"/>
          <w:szCs w:val="24"/>
        </w:rPr>
        <w:t xml:space="preserve"> </w:t>
      </w:r>
      <w:r w:rsidR="008466C3" w:rsidRPr="00552023">
        <w:rPr>
          <w:rFonts w:ascii="Times New Roman" w:hAnsi="Times New Roman"/>
          <w:sz w:val="24"/>
          <w:szCs w:val="24"/>
        </w:rPr>
        <w:t>Операции по Эмиссионному</w:t>
      </w:r>
      <w:r w:rsidR="00F974FB" w:rsidRPr="00552023">
        <w:rPr>
          <w:rFonts w:ascii="Times New Roman" w:hAnsi="Times New Roman"/>
          <w:sz w:val="24"/>
          <w:szCs w:val="24"/>
        </w:rPr>
        <w:t xml:space="preserve"> счету проводятся на основании поручени</w:t>
      </w:r>
      <w:r w:rsidR="00670044" w:rsidRPr="00552023">
        <w:rPr>
          <w:rFonts w:ascii="Times New Roman" w:hAnsi="Times New Roman"/>
          <w:sz w:val="24"/>
          <w:szCs w:val="24"/>
        </w:rPr>
        <w:t>й</w:t>
      </w:r>
      <w:r w:rsidR="00F974FB" w:rsidRPr="00552023">
        <w:rPr>
          <w:rFonts w:ascii="Times New Roman" w:hAnsi="Times New Roman"/>
          <w:sz w:val="24"/>
          <w:szCs w:val="24"/>
        </w:rPr>
        <w:t xml:space="preserve"> Эмитента в порядке, установленном Договором эмиссионного счета.</w:t>
      </w:r>
      <w:r w:rsidR="00F974FB">
        <w:rPr>
          <w:rFonts w:ascii="Times New Roman" w:hAnsi="Times New Roman"/>
          <w:sz w:val="24"/>
          <w:szCs w:val="24"/>
        </w:rPr>
        <w:t xml:space="preserve"> </w:t>
      </w:r>
      <w:r w:rsidR="008466C3">
        <w:rPr>
          <w:rFonts w:ascii="Times New Roman" w:hAnsi="Times New Roman"/>
          <w:sz w:val="24"/>
          <w:szCs w:val="24"/>
        </w:rPr>
        <w:t xml:space="preserve">  </w:t>
      </w:r>
    </w:p>
    <w:p w14:paraId="343ECE6D" w14:textId="625B5E0B" w:rsidR="002C4FA1" w:rsidRPr="00EF3F96" w:rsidRDefault="002C4FA1" w:rsidP="00EF3F96">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F3F96">
        <w:rPr>
          <w:rFonts w:ascii="Times New Roman" w:hAnsi="Times New Roman"/>
          <w:sz w:val="24"/>
          <w:szCs w:val="24"/>
        </w:rPr>
        <w:t xml:space="preserve">Клиринговая организация дает согласие на осуществление операций по </w:t>
      </w:r>
      <w:r w:rsidR="003F0061" w:rsidRPr="00EF3F96">
        <w:rPr>
          <w:rFonts w:ascii="Times New Roman" w:hAnsi="Times New Roman"/>
          <w:sz w:val="24"/>
          <w:szCs w:val="24"/>
        </w:rPr>
        <w:t>Т</w:t>
      </w:r>
      <w:r w:rsidRPr="00EF3F96">
        <w:rPr>
          <w:rFonts w:ascii="Times New Roman" w:hAnsi="Times New Roman"/>
          <w:sz w:val="24"/>
          <w:szCs w:val="24"/>
        </w:rPr>
        <w:t xml:space="preserve">орговому </w:t>
      </w:r>
      <w:r w:rsidR="003F0061" w:rsidRPr="00EF3F96">
        <w:rPr>
          <w:rFonts w:ascii="Times New Roman" w:hAnsi="Times New Roman"/>
          <w:sz w:val="24"/>
          <w:szCs w:val="24"/>
        </w:rPr>
        <w:t>банковскому</w:t>
      </w:r>
      <w:r w:rsidR="003A1D49" w:rsidRPr="00EF3F96">
        <w:rPr>
          <w:rFonts w:ascii="Times New Roman" w:hAnsi="Times New Roman"/>
          <w:sz w:val="24"/>
          <w:szCs w:val="24"/>
        </w:rPr>
        <w:t xml:space="preserve"> счету</w:t>
      </w:r>
      <w:r w:rsidR="008466C3" w:rsidRPr="00EF3F96">
        <w:rPr>
          <w:rFonts w:ascii="Times New Roman" w:hAnsi="Times New Roman"/>
          <w:sz w:val="24"/>
          <w:szCs w:val="24"/>
        </w:rPr>
        <w:t xml:space="preserve"> </w:t>
      </w:r>
      <w:r w:rsidR="003C10DB" w:rsidRPr="00EF3F96">
        <w:rPr>
          <w:rFonts w:ascii="Times New Roman" w:hAnsi="Times New Roman"/>
          <w:sz w:val="24"/>
          <w:szCs w:val="24"/>
        </w:rPr>
        <w:t>и Торговому</w:t>
      </w:r>
      <w:r w:rsidR="003A1D49" w:rsidRPr="00EF3F96">
        <w:rPr>
          <w:rFonts w:ascii="Times New Roman" w:hAnsi="Times New Roman"/>
          <w:sz w:val="24"/>
          <w:szCs w:val="24"/>
        </w:rPr>
        <w:t xml:space="preserve"> счету депо</w:t>
      </w:r>
      <w:r w:rsidR="0084653E" w:rsidRPr="00EF3F96">
        <w:rPr>
          <w:rFonts w:ascii="Times New Roman" w:hAnsi="Times New Roman"/>
          <w:sz w:val="24"/>
          <w:szCs w:val="24"/>
        </w:rPr>
        <w:t xml:space="preserve"> </w:t>
      </w:r>
      <w:r w:rsidRPr="00EF3F96">
        <w:rPr>
          <w:rFonts w:ascii="Times New Roman" w:hAnsi="Times New Roman"/>
          <w:sz w:val="24"/>
          <w:szCs w:val="24"/>
        </w:rPr>
        <w:t xml:space="preserve">на основании распоряжения (поручения) лица, которому открыт такой торговый счет, а также иных лиц в случаях, предусмотренных законодательством Российской Федерации, в случае </w:t>
      </w:r>
      <w:r w:rsidR="004F7157" w:rsidRPr="00AF5AA3">
        <w:rPr>
          <w:rFonts w:ascii="Times New Roman" w:hAnsi="Times New Roman"/>
          <w:sz w:val="24"/>
          <w:szCs w:val="24"/>
        </w:rPr>
        <w:t>достаточности остатка на счете и</w:t>
      </w:r>
      <w:r w:rsidR="004F7157">
        <w:rPr>
          <w:rFonts w:ascii="Times New Roman" w:hAnsi="Times New Roman"/>
          <w:sz w:val="24"/>
          <w:szCs w:val="24"/>
        </w:rPr>
        <w:t xml:space="preserve"> </w:t>
      </w:r>
      <w:r w:rsidRPr="00EF3F96">
        <w:rPr>
          <w:rFonts w:ascii="Times New Roman" w:hAnsi="Times New Roman"/>
          <w:sz w:val="24"/>
          <w:szCs w:val="24"/>
        </w:rPr>
        <w:t>если совершение такой операции не приведет к нарушению условий, предусмотренных Правилами клиринга для исполнения обязательств по итогам клиринга.</w:t>
      </w:r>
    </w:p>
    <w:p w14:paraId="5F39E9CE" w14:textId="68C69962" w:rsidR="002C4FA1" w:rsidRPr="003C2C41" w:rsidRDefault="003C2C41" w:rsidP="003C2C4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C2C41">
        <w:rPr>
          <w:rFonts w:ascii="Times New Roman" w:hAnsi="Times New Roman"/>
          <w:sz w:val="24"/>
          <w:szCs w:val="24"/>
        </w:rPr>
        <w:t xml:space="preserve">Порядок открытия Торговых счетов депо, а также порядок открытия Эмиссионного счета, </w:t>
      </w:r>
      <w:r w:rsidRPr="003B3443">
        <w:rPr>
          <w:rFonts w:ascii="Times New Roman" w:hAnsi="Times New Roman"/>
          <w:sz w:val="24"/>
          <w:szCs w:val="24"/>
        </w:rPr>
        <w:t xml:space="preserve">их виды и порядок совершения операций по </w:t>
      </w:r>
      <w:r w:rsidRPr="008749AD">
        <w:rPr>
          <w:rFonts w:ascii="Times New Roman" w:hAnsi="Times New Roman"/>
          <w:sz w:val="24"/>
          <w:szCs w:val="24"/>
        </w:rPr>
        <w:t xml:space="preserve">ним определяется соответствующим </w:t>
      </w:r>
      <w:r w:rsidRPr="00BA6133">
        <w:rPr>
          <w:rFonts w:ascii="Times New Roman" w:hAnsi="Times New Roman"/>
          <w:sz w:val="24"/>
          <w:szCs w:val="24"/>
        </w:rPr>
        <w:t>договором, заключенным Расчетным депозитарием с Участником клиринга.</w:t>
      </w:r>
    </w:p>
    <w:p w14:paraId="4BCB7880"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Участникам клиринга могут быть открыты Торговые счета депо</w:t>
      </w:r>
      <w:r w:rsidR="00C31061">
        <w:rPr>
          <w:rFonts w:ascii="Times New Roman" w:hAnsi="Times New Roman"/>
          <w:sz w:val="24"/>
          <w:szCs w:val="24"/>
        </w:rPr>
        <w:t xml:space="preserve"> (в том числе типа «С» в случаях, предусмотренных </w:t>
      </w:r>
      <w:r w:rsidR="003B43F6" w:rsidRPr="00EB3F9F">
        <w:rPr>
          <w:rFonts w:ascii="Times New Roman" w:hAnsi="Times New Roman"/>
          <w:sz w:val="24"/>
          <w:szCs w:val="24"/>
        </w:rPr>
        <w:t>договор</w:t>
      </w:r>
      <w:r w:rsidR="003B43F6">
        <w:rPr>
          <w:rFonts w:ascii="Times New Roman" w:hAnsi="Times New Roman"/>
          <w:sz w:val="24"/>
          <w:szCs w:val="24"/>
        </w:rPr>
        <w:t>ом</w:t>
      </w:r>
      <w:r w:rsidR="003B43F6" w:rsidRPr="00EB3F9F">
        <w:rPr>
          <w:rFonts w:ascii="Times New Roman" w:hAnsi="Times New Roman"/>
          <w:sz w:val="24"/>
          <w:szCs w:val="24"/>
        </w:rPr>
        <w:t xml:space="preserve"> счета депо</w:t>
      </w:r>
      <w:r w:rsidR="00C31061">
        <w:rPr>
          <w:rFonts w:ascii="Times New Roman" w:hAnsi="Times New Roman"/>
          <w:sz w:val="24"/>
          <w:szCs w:val="24"/>
        </w:rPr>
        <w:t>)</w:t>
      </w:r>
      <w:r w:rsidRPr="00EB3F9F">
        <w:rPr>
          <w:rFonts w:ascii="Times New Roman" w:hAnsi="Times New Roman"/>
          <w:sz w:val="24"/>
          <w:szCs w:val="24"/>
        </w:rPr>
        <w:t xml:space="preserve"> следующих видов:</w:t>
      </w:r>
    </w:p>
    <w:p w14:paraId="57DA9938"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владельца - для учета прав собственности и иных вещных прав Участника клиринга на ценные бумаги;</w:t>
      </w:r>
    </w:p>
    <w:p w14:paraId="7834E78F"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доверительного управляющего - для учета прав управляющего в отношении ценных бумаг, находящихся в доверительном управлении у Участника клиринга;</w:t>
      </w:r>
    </w:p>
    <w:p w14:paraId="20A46092"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номинального держателя - для учета прав на ценные бумаги, в отношении которых Участник клиринга-номинальный держатель не является их владельцем и осуществляет их учет в интересах своих клиентов;</w:t>
      </w:r>
    </w:p>
    <w:p w14:paraId="5D19922F"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иностранного номинального держателя - для учета прав на ценные бумаги, в отношении которых Участник клиринга-иностранный номинальный держатель не является их владельцем и осуществляет их учет в интересах своих клиентов;</w:t>
      </w:r>
    </w:p>
    <w:p w14:paraId="390A0A6A"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казначейские счета депо – для учета прав эмитента (лица, обязанного по ценным бумагам) на выпущенные (выданные) им ценные бумаги.</w:t>
      </w:r>
    </w:p>
    <w:p w14:paraId="513E493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Допускается открытие Участнику клиринга нескольких Торговых счетов депо одного вида.</w:t>
      </w:r>
    </w:p>
    <w:p w14:paraId="5D8BB279"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ценных бумаг, которые могут быть использованы для исполнения обязательств по итогам клиринга, на Торговых счетах депо могут быть открыты разделы следующих типов: «Основной», «Основной клиентский», «Основной (дополнительный)», «Для расчетов по сделкам РЕПО».</w:t>
      </w:r>
    </w:p>
    <w:p w14:paraId="534AB096"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Операции зачисления и списания ценных бумаг по Торговым счетам депо совершаются на основании распоряжения Клиринговой организации или с ее согласия в порядке, предусмотренном заключенным с Участником клиринга договором счета депо. Клиринговая организация дает согласие на совершение операций по Торговым счетам депо на основании поручения Участника клиринга при соблюдении всех условий исполнения операции и Правил клиринга, в том числе наличия необходимого количества ценных бумаг на указанном в поручении разделе </w:t>
      </w:r>
      <w:r w:rsidR="006904A8">
        <w:rPr>
          <w:rFonts w:ascii="Times New Roman" w:hAnsi="Times New Roman"/>
          <w:sz w:val="24"/>
          <w:szCs w:val="24"/>
        </w:rPr>
        <w:t xml:space="preserve">Торгового </w:t>
      </w:r>
      <w:r w:rsidRPr="00EB3F9F">
        <w:rPr>
          <w:rFonts w:ascii="Times New Roman" w:hAnsi="Times New Roman"/>
          <w:sz w:val="24"/>
          <w:szCs w:val="24"/>
        </w:rPr>
        <w:t>счета депо. Время исполнения депозитарной операции может быть увеличено на период проведения проверки наличия достаточного количества ценных бумаг и денежных средств и формирования Клирингового пула в соответствии с Правилами клиринга.</w:t>
      </w:r>
    </w:p>
    <w:p w14:paraId="73654228"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с проведением любых операций, связанных с зачислением ценных бумаг на Торговые счета депо, по поручению лица, которому открыт Торговый счет депо.</w:t>
      </w:r>
    </w:p>
    <w:p w14:paraId="0EA7E64E"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Списание ценных бумаг с Торговых счетов депо, открытых в НКО АО НРД, по поручению Участника клиринга не допускается во время формирования Клирингового пула и проведения расчетов по итогам клиринга. Клиринговая организация соглашается со списанием ценных бумаг с Торговых счетов депо в остальное время без направления в Клиринговую организацию дополнительного запроса.</w:t>
      </w:r>
    </w:p>
    <w:p w14:paraId="5A3AF5DB"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осуществлении операций по зачислению ценных бумаг на Торговые счета депо номинального держателя или Торговые счета депо иностранного номинального держателя Участников клиринга либо по списанию ценных бумаг с Торговых счетов депо номинального держателя или с Торговых счетов депо иностранного номинального держателя в НКО АО НРД соответствующие операции проводятся по торговым счетам депо, открытым в депозитариях Участников клиринга с указанием в качестве клиринговой организации НКО АО НРД.</w:t>
      </w:r>
    </w:p>
    <w:p w14:paraId="22F6C341"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с проведением любых операций по торговым счетам депо, открытым в депозитарии Участника клиринга, включая закрытие торгового счета депо. Указанное согласие действует до момента его отзыва Клиринговой организацией в указанном депозитарии или до момента направления Клиринговой организацией указанному депозитарию распоряжения, устанавливающего иные условия проведения операций по таким Торговым счетам депо.</w:t>
      </w:r>
    </w:p>
    <w:p w14:paraId="6FAD4F48"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незамедлительно уведомляет Клиринговую организацию о наложении ареста на ценные бумаги, учет прав на которые осуществляется на торговом счете депо в депозитарии этого Участника клиринга в порядке, предусмотренном договором счета депо номинального держателя или иностранного номинального держателя.</w:t>
      </w:r>
    </w:p>
    <w:p w14:paraId="66C75F9C"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Закрытие Торговых счетов депо, открытых в Расчетном депозитарии, осуществляется с согласия Клиринговой организации. Причиной отказа Клиринговой организации в закрытии Торгового счета депо Участника клиринга может быть только проведение расчетов по итогам клиринга.</w:t>
      </w:r>
    </w:p>
    <w:p w14:paraId="09ABD79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Операции по Торговому счету депо, для совершения которых не требуется распоряжение Участника клиринга, которому открыт данный Торговый счет депо, в том числе осуществляемые на основании решения эмитента (лица, обязанного по ценным бумагам), при объединении выпусков ценных бумаг в связи с аннулированием индивидуального номера (кода) дополнительного выпуска эмиссионных ценных бумаг, либо в связи с выкупом ценных бумаг открытого общества по требованию лица, которое приобрело более 95</w:t>
      </w:r>
      <w:r w:rsidR="001319BE">
        <w:rPr>
          <w:rFonts w:ascii="Times New Roman" w:hAnsi="Times New Roman"/>
          <w:sz w:val="24"/>
          <w:szCs w:val="24"/>
        </w:rPr>
        <w:t xml:space="preserve"> (</w:t>
      </w:r>
      <w:r w:rsidR="00704ACA">
        <w:rPr>
          <w:rFonts w:ascii="Times New Roman" w:hAnsi="Times New Roman"/>
          <w:sz w:val="24"/>
          <w:szCs w:val="24"/>
        </w:rPr>
        <w:t>девяносто пяти)</w:t>
      </w:r>
      <w:r w:rsidRPr="00EB3F9F">
        <w:rPr>
          <w:rFonts w:ascii="Times New Roman" w:hAnsi="Times New Roman"/>
          <w:sz w:val="24"/>
          <w:szCs w:val="24"/>
        </w:rPr>
        <w:t xml:space="preserve"> процентов акций открытого общества, иных случаях, предусмотренных законодательством Российской Федерации, осуществляются без согласия Клиринговой организации.</w:t>
      </w:r>
    </w:p>
    <w:p w14:paraId="207A6F42" w14:textId="77777777" w:rsidR="0084653E"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исполнения обязательств по итогам клиринга по ценным бумагам может использоваться </w:t>
      </w:r>
      <w:r w:rsidRPr="004130A2">
        <w:rPr>
          <w:rFonts w:ascii="Times New Roman" w:hAnsi="Times New Roman"/>
          <w:sz w:val="24"/>
          <w:szCs w:val="24"/>
        </w:rPr>
        <w:t>Специальный технический счет</w:t>
      </w:r>
      <w:r w:rsidRPr="00EB3F9F">
        <w:rPr>
          <w:rFonts w:ascii="Times New Roman" w:hAnsi="Times New Roman"/>
          <w:sz w:val="24"/>
          <w:szCs w:val="24"/>
        </w:rPr>
        <w:t>, не предназначенный для учета прав на ценные бумаги. Зачисление на Специальный технический счет и списание ценных бумаг со Специального технического счета может осуществляться только на основании поручений Клиринговой организации, сформированных по итогам клиринга. После исполнения обязательств по итогам клиринга остаток ценных бумаг на Специальном техническом счете не допускается.</w:t>
      </w:r>
    </w:p>
    <w:p w14:paraId="140B01AF" w14:textId="77777777" w:rsidR="002C4190" w:rsidRDefault="00A66F8D" w:rsidP="00D30667">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П</w:t>
      </w:r>
      <w:r w:rsidR="00765E07">
        <w:rPr>
          <w:rFonts w:ascii="Times New Roman" w:hAnsi="Times New Roman"/>
          <w:sz w:val="24"/>
          <w:szCs w:val="24"/>
        </w:rPr>
        <w:t>ри размещении ценных бумаг</w:t>
      </w:r>
      <w:r>
        <w:rPr>
          <w:rFonts w:ascii="Times New Roman" w:hAnsi="Times New Roman"/>
          <w:sz w:val="24"/>
          <w:szCs w:val="24"/>
        </w:rPr>
        <w:t xml:space="preserve"> </w:t>
      </w:r>
      <w:r w:rsidRPr="002C4190">
        <w:rPr>
          <w:rFonts w:ascii="Times New Roman" w:hAnsi="Times New Roman"/>
          <w:sz w:val="24"/>
          <w:szCs w:val="24"/>
        </w:rPr>
        <w:t>Участник клиринга</w:t>
      </w:r>
      <w:r>
        <w:rPr>
          <w:rFonts w:ascii="Times New Roman" w:hAnsi="Times New Roman"/>
          <w:sz w:val="24"/>
          <w:szCs w:val="24"/>
        </w:rPr>
        <w:t>-Эмитент</w:t>
      </w:r>
      <w:r w:rsidR="00765E07">
        <w:rPr>
          <w:rFonts w:ascii="Times New Roman" w:hAnsi="Times New Roman"/>
          <w:sz w:val="24"/>
          <w:szCs w:val="24"/>
        </w:rPr>
        <w:t xml:space="preserve"> использ</w:t>
      </w:r>
      <w:r>
        <w:rPr>
          <w:rFonts w:ascii="Times New Roman" w:hAnsi="Times New Roman"/>
          <w:sz w:val="24"/>
          <w:szCs w:val="24"/>
        </w:rPr>
        <w:t>ует</w:t>
      </w:r>
      <w:r w:rsidR="002C4190" w:rsidRPr="002C4190">
        <w:rPr>
          <w:rFonts w:ascii="Times New Roman" w:hAnsi="Times New Roman"/>
          <w:sz w:val="24"/>
          <w:szCs w:val="24"/>
        </w:rPr>
        <w:t xml:space="preserve"> </w:t>
      </w:r>
      <w:r w:rsidR="002C4190">
        <w:rPr>
          <w:rFonts w:ascii="Times New Roman" w:hAnsi="Times New Roman"/>
          <w:sz w:val="24"/>
          <w:szCs w:val="24"/>
        </w:rPr>
        <w:t>Эмиссионный счет.</w:t>
      </w:r>
    </w:p>
    <w:p w14:paraId="054C4DBA" w14:textId="77777777" w:rsidR="002C4FA1" w:rsidRPr="00BA16A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F77866">
        <w:rPr>
          <w:rFonts w:ascii="Times New Roman" w:hAnsi="Times New Roman"/>
          <w:sz w:val="24"/>
          <w:szCs w:val="24"/>
        </w:rPr>
        <w:t xml:space="preserve">Для расчетов по денежным средствам по итогам клиринга могут использоваться </w:t>
      </w:r>
      <w:r w:rsidRPr="00BA16AF">
        <w:rPr>
          <w:rFonts w:ascii="Times New Roman" w:hAnsi="Times New Roman"/>
          <w:sz w:val="24"/>
          <w:szCs w:val="24"/>
        </w:rPr>
        <w:t>Торговые банковские</w:t>
      </w:r>
      <w:r w:rsidR="00074D0E" w:rsidRPr="00BA16AF">
        <w:rPr>
          <w:rFonts w:ascii="Times New Roman" w:hAnsi="Times New Roman"/>
          <w:sz w:val="24"/>
          <w:szCs w:val="24"/>
        </w:rPr>
        <w:t xml:space="preserve"> </w:t>
      </w:r>
      <w:r w:rsidRPr="00BA16AF">
        <w:rPr>
          <w:rFonts w:ascii="Times New Roman" w:hAnsi="Times New Roman"/>
          <w:sz w:val="24"/>
          <w:szCs w:val="24"/>
        </w:rPr>
        <w:t>счета</w:t>
      </w:r>
      <w:r w:rsidR="00C27F5D" w:rsidRPr="00BA16AF">
        <w:rPr>
          <w:rFonts w:ascii="Times New Roman" w:hAnsi="Times New Roman"/>
          <w:sz w:val="24"/>
          <w:szCs w:val="24"/>
        </w:rPr>
        <w:t xml:space="preserve"> (в том числе типа «С»</w:t>
      </w:r>
      <w:r w:rsidR="00C31061" w:rsidRPr="00BA16AF">
        <w:rPr>
          <w:rFonts w:ascii="Times New Roman" w:hAnsi="Times New Roman"/>
          <w:sz w:val="24"/>
          <w:szCs w:val="24"/>
        </w:rPr>
        <w:t xml:space="preserve"> в случаях, предусмотренных </w:t>
      </w:r>
      <w:r w:rsidR="00CC7202" w:rsidRPr="00BA16AF">
        <w:rPr>
          <w:rFonts w:ascii="Times New Roman" w:hAnsi="Times New Roman"/>
          <w:sz w:val="24"/>
          <w:szCs w:val="24"/>
        </w:rPr>
        <w:t>договором банковского счета</w:t>
      </w:r>
      <w:r w:rsidR="00C27F5D" w:rsidRPr="00BA16AF">
        <w:rPr>
          <w:rFonts w:ascii="Times New Roman" w:hAnsi="Times New Roman"/>
          <w:sz w:val="24"/>
          <w:szCs w:val="24"/>
        </w:rPr>
        <w:t>)</w:t>
      </w:r>
      <w:r w:rsidRPr="00BA16AF">
        <w:rPr>
          <w:rFonts w:ascii="Times New Roman" w:hAnsi="Times New Roman"/>
          <w:sz w:val="24"/>
          <w:szCs w:val="24"/>
        </w:rPr>
        <w:t>, открытые Участникам клиринга или их клиентам в Расчетной организации НКО АО НРД. Торговым банковским счетом может являться специальный брокерский счет</w:t>
      </w:r>
      <w:r w:rsidR="002E22C7" w:rsidRPr="00BA16AF">
        <w:rPr>
          <w:rFonts w:ascii="Times New Roman" w:hAnsi="Times New Roman"/>
          <w:sz w:val="24"/>
          <w:szCs w:val="24"/>
        </w:rPr>
        <w:t>,</w:t>
      </w:r>
      <w:r w:rsidRPr="00BA16AF">
        <w:rPr>
          <w:rFonts w:ascii="Times New Roman" w:hAnsi="Times New Roman"/>
          <w:sz w:val="24"/>
          <w:szCs w:val="24"/>
        </w:rPr>
        <w:t xml:space="preserve"> специальный торговый счет Участника клиринга</w:t>
      </w:r>
      <w:r w:rsidR="002E22C7" w:rsidRPr="00BA16AF">
        <w:rPr>
          <w:rFonts w:ascii="Times New Roman" w:hAnsi="Times New Roman"/>
          <w:sz w:val="24"/>
          <w:szCs w:val="24"/>
        </w:rPr>
        <w:t>, счет доверительного управления</w:t>
      </w:r>
      <w:r w:rsidRPr="00BA16AF">
        <w:rPr>
          <w:rFonts w:ascii="Times New Roman" w:hAnsi="Times New Roman"/>
          <w:sz w:val="24"/>
          <w:szCs w:val="24"/>
        </w:rPr>
        <w:t>.</w:t>
      </w:r>
    </w:p>
    <w:p w14:paraId="5B4E800E"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открытия Торговых банковских</w:t>
      </w:r>
      <w:r w:rsidR="003A1D49">
        <w:rPr>
          <w:rFonts w:ascii="Times New Roman" w:hAnsi="Times New Roman"/>
          <w:sz w:val="24"/>
          <w:szCs w:val="24"/>
        </w:rPr>
        <w:t xml:space="preserve"> </w:t>
      </w:r>
      <w:r w:rsidRPr="00EB3F9F">
        <w:rPr>
          <w:rFonts w:ascii="Times New Roman" w:hAnsi="Times New Roman"/>
          <w:sz w:val="24"/>
          <w:szCs w:val="24"/>
        </w:rPr>
        <w:t>счетов, зачисления и списания денежных средств по Торговым банковским счетам определяется Правилами клиринга, а также</w:t>
      </w:r>
      <w:r w:rsidR="003A1D49">
        <w:rPr>
          <w:rFonts w:ascii="Times New Roman" w:hAnsi="Times New Roman"/>
          <w:sz w:val="24"/>
          <w:szCs w:val="24"/>
        </w:rPr>
        <w:t xml:space="preserve"> </w:t>
      </w:r>
      <w:r w:rsidRPr="00EB3F9F">
        <w:rPr>
          <w:rFonts w:ascii="Times New Roman" w:hAnsi="Times New Roman"/>
          <w:sz w:val="24"/>
          <w:szCs w:val="24"/>
        </w:rPr>
        <w:t>договорами банковского счета, заключенными НКО АО НРД с Участниками клиринга или Клиентами Участников клиринга. Торговый банковский</w:t>
      </w:r>
      <w:r w:rsidR="003A1D49">
        <w:rPr>
          <w:rFonts w:ascii="Times New Roman" w:hAnsi="Times New Roman"/>
          <w:sz w:val="24"/>
          <w:szCs w:val="24"/>
        </w:rPr>
        <w:t xml:space="preserve"> </w:t>
      </w:r>
      <w:r w:rsidRPr="00EB3F9F">
        <w:rPr>
          <w:rFonts w:ascii="Times New Roman" w:hAnsi="Times New Roman"/>
          <w:sz w:val="24"/>
          <w:szCs w:val="24"/>
        </w:rPr>
        <w:t>счет открывается по заявлению Участника клиринга или Клиента Участника клиринга.</w:t>
      </w:r>
      <w:r w:rsidR="00C27EE8">
        <w:rPr>
          <w:rFonts w:ascii="Times New Roman" w:hAnsi="Times New Roman"/>
          <w:sz w:val="24"/>
          <w:szCs w:val="24"/>
        </w:rPr>
        <w:t xml:space="preserve"> </w:t>
      </w:r>
    </w:p>
    <w:p w14:paraId="6D938EB9" w14:textId="77777777" w:rsidR="002C4FA1" w:rsidRPr="00EB3F9F" w:rsidRDefault="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участия в расчетах по итогам клиринга Участник клиринга или Клиент Участника клиринга осуществляет перечисление денежных средств на Торговый банковский счет.</w:t>
      </w:r>
    </w:p>
    <w:p w14:paraId="50D72FCA"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w:t>
      </w:r>
    </w:p>
    <w:p w14:paraId="6A513777" w14:textId="176E2329" w:rsidR="002C4FA1" w:rsidRPr="009F45CC"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w:t>
      </w:r>
      <w:r w:rsidRPr="009F45CC">
        <w:rPr>
          <w:rFonts w:ascii="Times New Roman" w:hAnsi="Times New Roman"/>
          <w:sz w:val="24"/>
          <w:szCs w:val="24"/>
        </w:rPr>
        <w:t xml:space="preserve"> счета резидентов/нерезидентов в </w:t>
      </w:r>
      <w:r w:rsidR="00FE2318">
        <w:rPr>
          <w:rFonts w:ascii="Times New Roman" w:hAnsi="Times New Roman"/>
          <w:sz w:val="24"/>
          <w:szCs w:val="24"/>
        </w:rPr>
        <w:t>российских рублях</w:t>
      </w:r>
      <w:r w:rsidRPr="009F45CC">
        <w:rPr>
          <w:rFonts w:ascii="Times New Roman" w:hAnsi="Times New Roman"/>
          <w:sz w:val="24"/>
          <w:szCs w:val="24"/>
        </w:rPr>
        <w:t>;</w:t>
      </w:r>
    </w:p>
    <w:p w14:paraId="48C9BD53" w14:textId="77777777" w:rsidR="002C4FA1" w:rsidRPr="009F45CC"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w:t>
      </w:r>
      <w:r w:rsidRPr="009F45CC">
        <w:rPr>
          <w:rFonts w:ascii="Times New Roman" w:hAnsi="Times New Roman"/>
          <w:sz w:val="24"/>
          <w:szCs w:val="24"/>
        </w:rPr>
        <w:t xml:space="preserve"> счета резидентов/нерезидентов в иностранной валюте.</w:t>
      </w:r>
    </w:p>
    <w:p w14:paraId="7E7104F8" w14:textId="11E64392" w:rsidR="002C4FA1" w:rsidRPr="009F45CC"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rPr>
      </w:pPr>
      <w:r w:rsidRPr="009F45CC">
        <w:rPr>
          <w:rFonts w:ascii="Times New Roman" w:hAnsi="Times New Roman"/>
          <w:sz w:val="24"/>
          <w:szCs w:val="24"/>
        </w:rPr>
        <w:t xml:space="preserve">Перечень валют, в которых могут </w:t>
      </w:r>
      <w:r w:rsidR="00507204">
        <w:rPr>
          <w:rFonts w:ascii="Times New Roman" w:hAnsi="Times New Roman"/>
          <w:sz w:val="24"/>
          <w:szCs w:val="24"/>
        </w:rPr>
        <w:t>учитываться</w:t>
      </w:r>
      <w:r w:rsidRPr="009F45CC">
        <w:rPr>
          <w:rFonts w:ascii="Times New Roman" w:hAnsi="Times New Roman"/>
          <w:sz w:val="24"/>
          <w:szCs w:val="24"/>
        </w:rPr>
        <w:t xml:space="preserve"> денежные средства на </w:t>
      </w:r>
      <w:r w:rsidRPr="00EB3F9F">
        <w:rPr>
          <w:rFonts w:ascii="Times New Roman" w:hAnsi="Times New Roman"/>
          <w:sz w:val="24"/>
          <w:szCs w:val="24"/>
        </w:rPr>
        <w:t>Торговых банковских</w:t>
      </w:r>
      <w:r w:rsidR="00F94650" w:rsidRPr="009F45CC">
        <w:rPr>
          <w:rFonts w:ascii="Times New Roman" w:hAnsi="Times New Roman"/>
          <w:sz w:val="24"/>
          <w:szCs w:val="24"/>
        </w:rPr>
        <w:t xml:space="preserve"> счетах</w:t>
      </w:r>
      <w:r w:rsidRPr="009F45CC">
        <w:rPr>
          <w:rFonts w:ascii="Times New Roman" w:hAnsi="Times New Roman"/>
          <w:sz w:val="24"/>
          <w:szCs w:val="24"/>
        </w:rPr>
        <w:t>, приведен в Списке предметов обязательств, размещенном на Сайте.</w:t>
      </w:r>
    </w:p>
    <w:p w14:paraId="50D8ACE8" w14:textId="77777777" w:rsidR="002C4FA1" w:rsidRPr="009F45CC"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9F45CC">
        <w:rPr>
          <w:rFonts w:ascii="Times New Roman" w:hAnsi="Times New Roman"/>
          <w:sz w:val="24"/>
          <w:szCs w:val="24"/>
        </w:rPr>
        <w:t>При исполнении Поручений Участника клиринга осуществляется проверка</w:t>
      </w:r>
      <w:r w:rsidR="00102CAC" w:rsidRPr="009F45CC">
        <w:rPr>
          <w:rFonts w:ascii="Times New Roman" w:hAnsi="Times New Roman"/>
          <w:sz w:val="24"/>
          <w:szCs w:val="24"/>
        </w:rPr>
        <w:t xml:space="preserve"> </w:t>
      </w:r>
      <w:r w:rsidRPr="009F45CC">
        <w:rPr>
          <w:rFonts w:ascii="Times New Roman" w:hAnsi="Times New Roman"/>
          <w:sz w:val="24"/>
          <w:szCs w:val="24"/>
        </w:rPr>
        <w:t xml:space="preserve">факта, что </w:t>
      </w:r>
      <w:r w:rsidRPr="00EB3F9F">
        <w:rPr>
          <w:rFonts w:ascii="Times New Roman" w:hAnsi="Times New Roman"/>
          <w:sz w:val="24"/>
          <w:szCs w:val="24"/>
        </w:rPr>
        <w:t>Торговый банковский</w:t>
      </w:r>
      <w:r w:rsidRPr="009F45CC">
        <w:rPr>
          <w:rFonts w:ascii="Times New Roman" w:hAnsi="Times New Roman"/>
          <w:sz w:val="24"/>
          <w:szCs w:val="24"/>
        </w:rPr>
        <w:t xml:space="preserve"> счет, зарегистрированный Участником клиринга для проведения расчетов по итогам клиринга, не закрыт и не заблокирован, операции по счету не приостановлены.</w:t>
      </w:r>
    </w:p>
    <w:p w14:paraId="236E223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9F45CC">
        <w:rPr>
          <w:rFonts w:ascii="Times New Roman" w:hAnsi="Times New Roman"/>
          <w:sz w:val="24"/>
          <w:szCs w:val="24"/>
        </w:rPr>
        <w:t xml:space="preserve">Для списания денежных средств с Торгового банковского счета Участник клиринга или Клиент Участника клиринга, которому открыт Торговый банковский счет, должен направить в НКО </w:t>
      </w:r>
      <w:r w:rsidRPr="00EB3F9F">
        <w:rPr>
          <w:rFonts w:ascii="Times New Roman" w:hAnsi="Times New Roman"/>
          <w:sz w:val="24"/>
          <w:szCs w:val="24"/>
        </w:rPr>
        <w:t>АО НРД распоряжение на перевод денежных средств в порядке, предусмотренном законодательством Российской Федерации и договором банковского счета. Операции по Торговым банковским счетам осуществляются с согласия Клиринговой организации в соответствии с Правилами клиринга и договором банковского счета.</w:t>
      </w:r>
    </w:p>
    <w:p w14:paraId="53235AF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дает согласие Расчетной организации на проведение операций по зачислению денежных средств на Торговые банковские счета.</w:t>
      </w:r>
    </w:p>
    <w:p w14:paraId="0E659E69" w14:textId="77777777" w:rsidR="002C4FA1"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w:t>
      </w:r>
      <w:r w:rsidR="00DE5546" w:rsidRPr="00EB3F9F">
        <w:rPr>
          <w:rFonts w:ascii="Times New Roman" w:hAnsi="Times New Roman"/>
          <w:sz w:val="24"/>
          <w:szCs w:val="24"/>
        </w:rPr>
        <w:t>шается</w:t>
      </w:r>
      <w:r w:rsidRPr="00EB3F9F">
        <w:rPr>
          <w:rFonts w:ascii="Times New Roman" w:hAnsi="Times New Roman"/>
          <w:sz w:val="24"/>
          <w:szCs w:val="24"/>
        </w:rPr>
        <w:t xml:space="preserve"> на проведение операций по списанию денежных средств с Торгов</w:t>
      </w:r>
      <w:r w:rsidR="00DE5546" w:rsidRPr="00EB3F9F">
        <w:rPr>
          <w:rFonts w:ascii="Times New Roman" w:hAnsi="Times New Roman"/>
          <w:sz w:val="24"/>
          <w:szCs w:val="24"/>
        </w:rPr>
        <w:t>ого</w:t>
      </w:r>
      <w:r w:rsidRPr="00EB3F9F">
        <w:rPr>
          <w:rFonts w:ascii="Times New Roman" w:hAnsi="Times New Roman"/>
          <w:sz w:val="24"/>
          <w:szCs w:val="24"/>
        </w:rPr>
        <w:t xml:space="preserve"> банковск</w:t>
      </w:r>
      <w:r w:rsidR="00DE5546" w:rsidRPr="00EB3F9F">
        <w:rPr>
          <w:rFonts w:ascii="Times New Roman" w:hAnsi="Times New Roman"/>
          <w:sz w:val="24"/>
          <w:szCs w:val="24"/>
        </w:rPr>
        <w:t>ого</w:t>
      </w:r>
      <w:r w:rsidRPr="00EB3F9F">
        <w:rPr>
          <w:rFonts w:ascii="Times New Roman" w:hAnsi="Times New Roman"/>
          <w:sz w:val="24"/>
          <w:szCs w:val="24"/>
        </w:rPr>
        <w:t xml:space="preserve"> счет</w:t>
      </w:r>
      <w:r w:rsidR="00DE5546" w:rsidRPr="00EB3F9F">
        <w:rPr>
          <w:rFonts w:ascii="Times New Roman" w:hAnsi="Times New Roman"/>
          <w:sz w:val="24"/>
          <w:szCs w:val="24"/>
        </w:rPr>
        <w:t>а</w:t>
      </w:r>
      <w:r w:rsidRPr="00EB3F9F">
        <w:rPr>
          <w:rFonts w:ascii="Times New Roman" w:hAnsi="Times New Roman"/>
          <w:sz w:val="24"/>
          <w:szCs w:val="24"/>
        </w:rPr>
        <w:t xml:space="preserve"> с момента завершения расчетов по денежным средствам по итогам </w:t>
      </w:r>
      <w:r w:rsidR="00DE5546" w:rsidRPr="00EB3F9F">
        <w:rPr>
          <w:rFonts w:ascii="Times New Roman" w:hAnsi="Times New Roman"/>
          <w:sz w:val="24"/>
          <w:szCs w:val="24"/>
        </w:rPr>
        <w:t xml:space="preserve">последнего клирингового сеанса текущего Операционного дня </w:t>
      </w:r>
      <w:r w:rsidRPr="00EB3F9F">
        <w:rPr>
          <w:rFonts w:ascii="Times New Roman" w:hAnsi="Times New Roman"/>
          <w:sz w:val="24"/>
          <w:szCs w:val="24"/>
        </w:rPr>
        <w:t>до передачи информации в Клиринговую систему об остатках денежных средств на Банковских счетах перед началом первого Клирингового сеанса следующего рабочего дня.</w:t>
      </w:r>
    </w:p>
    <w:p w14:paraId="6B7ACC1A" w14:textId="77777777" w:rsidR="009A083F" w:rsidRPr="00AF5AA3" w:rsidRDefault="009A083F" w:rsidP="007B2B1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AF5AA3">
        <w:rPr>
          <w:rFonts w:ascii="Times New Roman" w:hAnsi="Times New Roman"/>
          <w:sz w:val="24"/>
          <w:szCs w:val="24"/>
        </w:rPr>
        <w:t xml:space="preserve">В случае поступления в Клиринговую организацию официального письма Федерального казначейства или иного Государственного </w:t>
      </w:r>
      <w:r w:rsidRPr="00AF5AA3" w:rsidDel="00636A84">
        <w:rPr>
          <w:rFonts w:ascii="Times New Roman" w:hAnsi="Times New Roman"/>
          <w:sz w:val="24"/>
          <w:szCs w:val="24"/>
        </w:rPr>
        <w:t>кредитор</w:t>
      </w:r>
      <w:r w:rsidRPr="00AF5AA3">
        <w:rPr>
          <w:rFonts w:ascii="Times New Roman" w:hAnsi="Times New Roman"/>
          <w:sz w:val="24"/>
          <w:szCs w:val="24"/>
        </w:rPr>
        <w:t xml:space="preserve">а с указанием условий поданного в Расчетную организацию постоянного поручения, содержащего распоряжение на периодический перевод денежных средств с Торгового банковского счета, Клиринговая организация не позднее 5 (пяти) рабочих дней дает согласие Расчетной организации на проведение операций по списанию денежных средств с Торгового банковского счета, при условии соблюдения Правил клиринга, и подтверждает этот факт официальным письмом в адрес Федерального казначейства или иного Государственного </w:t>
      </w:r>
      <w:r w:rsidRPr="00AF5AA3" w:rsidDel="00636A84">
        <w:rPr>
          <w:rFonts w:ascii="Times New Roman" w:hAnsi="Times New Roman"/>
          <w:sz w:val="24"/>
          <w:szCs w:val="24"/>
        </w:rPr>
        <w:t>кредитор</w:t>
      </w:r>
      <w:r w:rsidRPr="00AF5AA3">
        <w:rPr>
          <w:rFonts w:ascii="Times New Roman" w:hAnsi="Times New Roman"/>
          <w:sz w:val="24"/>
          <w:szCs w:val="24"/>
        </w:rPr>
        <w:t>а.</w:t>
      </w:r>
    </w:p>
    <w:p w14:paraId="60F4F6DB" w14:textId="77777777" w:rsidR="002C4FA1"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исполнения обязательств по денежным средствам по итогам клиринга используются отдельные счета, открытые на балансе Клиринговой организации для отражения результатов клиринга.</w:t>
      </w:r>
    </w:p>
    <w:p w14:paraId="30AF21AD" w14:textId="77777777" w:rsidR="001A164D" w:rsidRPr="00F852F6" w:rsidRDefault="00B0137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1775D7">
        <w:rPr>
          <w:rFonts w:ascii="Times New Roman" w:hAnsi="Times New Roman"/>
          <w:sz w:val="24"/>
          <w:szCs w:val="24"/>
        </w:rPr>
        <w:t xml:space="preserve">Для расчетов по денежным средствам по итогам клиринга могут использоваться </w:t>
      </w:r>
      <w:r w:rsidR="00122391" w:rsidRPr="00400E1C">
        <w:rPr>
          <w:rFonts w:ascii="Times New Roman" w:hAnsi="Times New Roman"/>
          <w:sz w:val="24"/>
          <w:szCs w:val="24"/>
        </w:rPr>
        <w:t>Счета для исполнения обязательств</w:t>
      </w:r>
      <w:r w:rsidRPr="00400E1C">
        <w:rPr>
          <w:rFonts w:ascii="Times New Roman" w:hAnsi="Times New Roman"/>
          <w:sz w:val="24"/>
          <w:szCs w:val="24"/>
        </w:rPr>
        <w:t>,</w:t>
      </w:r>
      <w:r w:rsidR="00122391" w:rsidRPr="00400E1C">
        <w:rPr>
          <w:rFonts w:ascii="Times New Roman" w:hAnsi="Times New Roman"/>
          <w:sz w:val="24"/>
          <w:szCs w:val="24"/>
        </w:rPr>
        <w:t xml:space="preserve"> допущенных к клирингу, </w:t>
      </w:r>
      <w:r w:rsidRPr="00400E1C">
        <w:rPr>
          <w:rFonts w:ascii="Times New Roman" w:hAnsi="Times New Roman"/>
          <w:sz w:val="24"/>
          <w:szCs w:val="24"/>
        </w:rPr>
        <w:t>открытые Клир</w:t>
      </w:r>
      <w:r w:rsidRPr="008A6BD2">
        <w:rPr>
          <w:rFonts w:ascii="Times New Roman" w:hAnsi="Times New Roman"/>
          <w:sz w:val="24"/>
          <w:szCs w:val="24"/>
        </w:rPr>
        <w:t>ингов</w:t>
      </w:r>
      <w:r w:rsidR="00F94650" w:rsidRPr="008A6BD2">
        <w:rPr>
          <w:rFonts w:ascii="Times New Roman" w:hAnsi="Times New Roman"/>
          <w:sz w:val="24"/>
          <w:szCs w:val="24"/>
        </w:rPr>
        <w:t>ой организацией</w:t>
      </w:r>
      <w:r w:rsidRPr="008A6BD2">
        <w:rPr>
          <w:rFonts w:ascii="Times New Roman" w:hAnsi="Times New Roman"/>
          <w:sz w:val="24"/>
          <w:szCs w:val="24"/>
        </w:rPr>
        <w:t xml:space="preserve"> </w:t>
      </w:r>
      <w:r w:rsidR="00E145DE" w:rsidRPr="00AF5AA3">
        <w:rPr>
          <w:rFonts w:ascii="Times New Roman" w:hAnsi="Times New Roman"/>
          <w:sz w:val="24"/>
          <w:szCs w:val="24"/>
        </w:rPr>
        <w:t xml:space="preserve">для учета денежных </w:t>
      </w:r>
      <w:r w:rsidR="003A2AA8" w:rsidRPr="00AF5AA3">
        <w:rPr>
          <w:rFonts w:ascii="Times New Roman" w:hAnsi="Times New Roman"/>
          <w:sz w:val="24"/>
          <w:szCs w:val="24"/>
        </w:rPr>
        <w:t>средств</w:t>
      </w:r>
      <w:r w:rsidR="00E145DE" w:rsidRPr="00AF5AA3">
        <w:rPr>
          <w:rFonts w:ascii="Times New Roman" w:hAnsi="Times New Roman"/>
          <w:sz w:val="24"/>
          <w:szCs w:val="24"/>
        </w:rPr>
        <w:t>, предназначенных для исполнения обязательств</w:t>
      </w:r>
      <w:r w:rsidR="00E145DE" w:rsidRPr="008A6BD2">
        <w:rPr>
          <w:rFonts w:ascii="Times New Roman" w:hAnsi="Times New Roman"/>
          <w:sz w:val="24"/>
          <w:szCs w:val="24"/>
        </w:rPr>
        <w:t xml:space="preserve">, допущенных к клирингу в соответствии с Правилами клиринга. </w:t>
      </w:r>
      <w:r w:rsidR="001775D7" w:rsidRPr="008A6BD2">
        <w:rPr>
          <w:rFonts w:ascii="Times New Roman" w:hAnsi="Times New Roman"/>
          <w:sz w:val="24"/>
          <w:szCs w:val="24"/>
        </w:rPr>
        <w:t>Счета для исполнения обязательств,</w:t>
      </w:r>
      <w:r w:rsidR="001775D7" w:rsidRPr="0061726F">
        <w:rPr>
          <w:rFonts w:ascii="Times New Roman" w:hAnsi="Times New Roman"/>
          <w:sz w:val="24"/>
          <w:szCs w:val="24"/>
        </w:rPr>
        <w:t xml:space="preserve"> допущенных к клирингу,</w:t>
      </w:r>
      <w:r w:rsidR="001775D7" w:rsidRPr="0061726F" w:rsidDel="001775D7">
        <w:rPr>
          <w:rFonts w:ascii="Times New Roman" w:hAnsi="Times New Roman"/>
          <w:sz w:val="24"/>
          <w:szCs w:val="24"/>
        </w:rPr>
        <w:t xml:space="preserve"> </w:t>
      </w:r>
      <w:r w:rsidR="00E145DE" w:rsidRPr="0061726F">
        <w:rPr>
          <w:rFonts w:ascii="Times New Roman" w:hAnsi="Times New Roman"/>
          <w:sz w:val="24"/>
          <w:szCs w:val="24"/>
        </w:rPr>
        <w:t xml:space="preserve">открываются </w:t>
      </w:r>
      <w:r w:rsidR="009164DD" w:rsidRPr="0061726F">
        <w:rPr>
          <w:rFonts w:ascii="Times New Roman" w:hAnsi="Times New Roman"/>
          <w:sz w:val="24"/>
          <w:szCs w:val="24"/>
        </w:rPr>
        <w:t xml:space="preserve">Участнику клиринга </w:t>
      </w:r>
      <w:r w:rsidR="00E145DE" w:rsidRPr="0061726F">
        <w:rPr>
          <w:rFonts w:ascii="Times New Roman" w:hAnsi="Times New Roman"/>
          <w:sz w:val="24"/>
          <w:szCs w:val="24"/>
        </w:rPr>
        <w:t>в</w:t>
      </w:r>
      <w:r w:rsidR="00F852F6">
        <w:rPr>
          <w:rFonts w:ascii="Times New Roman" w:hAnsi="Times New Roman"/>
          <w:sz w:val="24"/>
          <w:szCs w:val="24"/>
        </w:rPr>
        <w:t xml:space="preserve"> балансовом учете </w:t>
      </w:r>
      <w:r w:rsidR="00E145DE" w:rsidRPr="0061726F">
        <w:rPr>
          <w:rFonts w:ascii="Times New Roman" w:hAnsi="Times New Roman"/>
          <w:sz w:val="24"/>
          <w:szCs w:val="24"/>
        </w:rPr>
        <w:t>Клиринговой организации</w:t>
      </w:r>
      <w:r w:rsidR="004C7A09" w:rsidRPr="0061726F">
        <w:rPr>
          <w:rFonts w:ascii="Times New Roman" w:hAnsi="Times New Roman"/>
          <w:sz w:val="24"/>
          <w:szCs w:val="24"/>
        </w:rPr>
        <w:t xml:space="preserve"> </w:t>
      </w:r>
      <w:r w:rsidRPr="0061726F">
        <w:rPr>
          <w:rFonts w:ascii="Times New Roman" w:hAnsi="Times New Roman"/>
          <w:sz w:val="24"/>
          <w:szCs w:val="24"/>
        </w:rPr>
        <w:t xml:space="preserve">на основании </w:t>
      </w:r>
      <w:r w:rsidRPr="00BA16AF">
        <w:rPr>
          <w:rFonts w:ascii="Times New Roman" w:hAnsi="Times New Roman"/>
          <w:sz w:val="24"/>
          <w:szCs w:val="24"/>
        </w:rPr>
        <w:t>Поручения</w:t>
      </w:r>
      <w:r w:rsidR="00F94650" w:rsidRPr="00BA16AF">
        <w:rPr>
          <w:rFonts w:ascii="Times New Roman" w:hAnsi="Times New Roman"/>
          <w:sz w:val="24"/>
          <w:szCs w:val="24"/>
        </w:rPr>
        <w:t xml:space="preserve"> </w:t>
      </w:r>
      <w:r w:rsidR="002A588A" w:rsidRPr="00BA16AF">
        <w:rPr>
          <w:rFonts w:ascii="Times New Roman" w:hAnsi="Times New Roman"/>
          <w:sz w:val="24"/>
          <w:szCs w:val="24"/>
        </w:rPr>
        <w:t xml:space="preserve">на </w:t>
      </w:r>
      <w:r w:rsidR="0015792A" w:rsidRPr="001775D7">
        <w:rPr>
          <w:rFonts w:ascii="Times New Roman" w:hAnsi="Times New Roman"/>
          <w:sz w:val="24"/>
          <w:szCs w:val="24"/>
        </w:rPr>
        <w:t>регистрацию банковских реквизитов</w:t>
      </w:r>
      <w:r w:rsidR="00382029" w:rsidRPr="001775D7">
        <w:rPr>
          <w:rFonts w:ascii="Times New Roman" w:hAnsi="Times New Roman"/>
          <w:sz w:val="24"/>
          <w:szCs w:val="24"/>
        </w:rPr>
        <w:t xml:space="preserve">, поданного в соответствии с </w:t>
      </w:r>
      <w:r w:rsidR="004B0663" w:rsidRPr="00400E1C">
        <w:rPr>
          <w:rFonts w:ascii="Times New Roman" w:hAnsi="Times New Roman"/>
          <w:sz w:val="24"/>
          <w:szCs w:val="24"/>
        </w:rPr>
        <w:t xml:space="preserve">порядком, описанным в </w:t>
      </w:r>
      <w:r w:rsidR="00382029" w:rsidRPr="00400E1C">
        <w:rPr>
          <w:rFonts w:ascii="Times New Roman" w:hAnsi="Times New Roman"/>
          <w:sz w:val="24"/>
          <w:szCs w:val="24"/>
        </w:rPr>
        <w:t>пункт</w:t>
      </w:r>
      <w:r w:rsidR="004B0663" w:rsidRPr="00400E1C">
        <w:rPr>
          <w:rFonts w:ascii="Times New Roman" w:hAnsi="Times New Roman"/>
          <w:sz w:val="24"/>
          <w:szCs w:val="24"/>
        </w:rPr>
        <w:t>е 22</w:t>
      </w:r>
      <w:r w:rsidR="002609B3" w:rsidRPr="00400E1C">
        <w:rPr>
          <w:rFonts w:ascii="Times New Roman" w:hAnsi="Times New Roman"/>
          <w:sz w:val="24"/>
          <w:szCs w:val="24"/>
        </w:rPr>
        <w:t xml:space="preserve"> Правил клиринга</w:t>
      </w:r>
      <w:r w:rsidR="004B0663" w:rsidRPr="00400E1C">
        <w:rPr>
          <w:rFonts w:ascii="Times New Roman" w:hAnsi="Times New Roman"/>
          <w:sz w:val="24"/>
          <w:szCs w:val="24"/>
        </w:rPr>
        <w:t xml:space="preserve">, при этом Участник клиринга в поле </w:t>
      </w:r>
      <w:r w:rsidR="009164DD" w:rsidRPr="00FA6489">
        <w:rPr>
          <w:rFonts w:ascii="Times New Roman" w:hAnsi="Times New Roman"/>
          <w:sz w:val="24"/>
          <w:szCs w:val="24"/>
        </w:rPr>
        <w:t>«№ банковского счета»</w:t>
      </w:r>
      <w:r w:rsidR="004B0663" w:rsidRPr="00AD72B9">
        <w:rPr>
          <w:rFonts w:ascii="Times New Roman" w:hAnsi="Times New Roman"/>
          <w:sz w:val="24"/>
          <w:szCs w:val="24"/>
        </w:rPr>
        <w:t xml:space="preserve"> должен </w:t>
      </w:r>
      <w:r w:rsidR="004B0663" w:rsidRPr="001775D7">
        <w:rPr>
          <w:rFonts w:ascii="Times New Roman" w:hAnsi="Times New Roman"/>
          <w:sz w:val="24"/>
          <w:szCs w:val="24"/>
        </w:rPr>
        <w:t xml:space="preserve">указать </w:t>
      </w:r>
      <w:r w:rsidR="00F852F6">
        <w:rPr>
          <w:rFonts w:ascii="Times New Roman" w:hAnsi="Times New Roman"/>
          <w:sz w:val="24"/>
          <w:szCs w:val="24"/>
        </w:rPr>
        <w:t xml:space="preserve">соответствующее </w:t>
      </w:r>
      <w:r w:rsidR="004B0663" w:rsidRPr="001775D7">
        <w:rPr>
          <w:rFonts w:ascii="Times New Roman" w:hAnsi="Times New Roman"/>
          <w:sz w:val="24"/>
          <w:szCs w:val="24"/>
        </w:rPr>
        <w:t xml:space="preserve">значение </w:t>
      </w:r>
      <w:r w:rsidR="00F852F6">
        <w:rPr>
          <w:rFonts w:ascii="Times New Roman" w:hAnsi="Times New Roman"/>
          <w:sz w:val="24"/>
          <w:szCs w:val="24"/>
        </w:rPr>
        <w:t>согласно Перечню форм документов</w:t>
      </w:r>
      <w:r w:rsidR="004375EB" w:rsidRPr="00F852F6">
        <w:rPr>
          <w:rFonts w:ascii="Times New Roman" w:hAnsi="Times New Roman"/>
          <w:sz w:val="24"/>
          <w:szCs w:val="24"/>
        </w:rPr>
        <w:t xml:space="preserve">. </w:t>
      </w:r>
      <w:r w:rsidR="002A588A" w:rsidRPr="00F852F6">
        <w:rPr>
          <w:rFonts w:ascii="Times New Roman" w:hAnsi="Times New Roman"/>
          <w:sz w:val="24"/>
          <w:szCs w:val="24"/>
        </w:rPr>
        <w:t xml:space="preserve"> </w:t>
      </w:r>
    </w:p>
    <w:p w14:paraId="49ABB5D3" w14:textId="49BAFA80" w:rsidR="001A164D" w:rsidRDefault="004C7A0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F94650">
        <w:rPr>
          <w:rFonts w:ascii="Times New Roman" w:hAnsi="Times New Roman"/>
          <w:sz w:val="24"/>
          <w:szCs w:val="24"/>
        </w:rPr>
        <w:t xml:space="preserve">Операции по </w:t>
      </w:r>
      <w:r w:rsidR="001775D7" w:rsidRPr="00630186">
        <w:rPr>
          <w:rFonts w:ascii="Times New Roman" w:hAnsi="Times New Roman"/>
          <w:sz w:val="24"/>
          <w:szCs w:val="24"/>
        </w:rPr>
        <w:t>Счета</w:t>
      </w:r>
      <w:r w:rsidR="001775D7">
        <w:rPr>
          <w:rFonts w:ascii="Times New Roman" w:hAnsi="Times New Roman"/>
          <w:sz w:val="24"/>
          <w:szCs w:val="24"/>
        </w:rPr>
        <w:t>м</w:t>
      </w:r>
      <w:r w:rsidR="001775D7" w:rsidRPr="00630186">
        <w:rPr>
          <w:rFonts w:ascii="Times New Roman" w:hAnsi="Times New Roman"/>
          <w:sz w:val="24"/>
          <w:szCs w:val="24"/>
        </w:rPr>
        <w:t xml:space="preserve"> для исполнения обязательств, допущенных к клирингу</w:t>
      </w:r>
      <w:r w:rsidR="001775D7">
        <w:rPr>
          <w:rFonts w:ascii="Times New Roman" w:hAnsi="Times New Roman"/>
          <w:sz w:val="24"/>
          <w:szCs w:val="24"/>
        </w:rPr>
        <w:t>,</w:t>
      </w:r>
      <w:r w:rsidR="001775D7" w:rsidRPr="00D9797F" w:rsidDel="001775D7">
        <w:rPr>
          <w:rFonts w:ascii="Times New Roman" w:hAnsi="Times New Roman"/>
          <w:sz w:val="24"/>
          <w:szCs w:val="24"/>
        </w:rPr>
        <w:t xml:space="preserve"> </w:t>
      </w:r>
      <w:r w:rsidRPr="00F94650">
        <w:rPr>
          <w:rFonts w:ascii="Times New Roman" w:hAnsi="Times New Roman"/>
          <w:sz w:val="24"/>
          <w:szCs w:val="24"/>
        </w:rPr>
        <w:t>осуществляются Клиринговой организаци</w:t>
      </w:r>
      <w:r w:rsidRPr="00D9797F">
        <w:rPr>
          <w:rFonts w:ascii="Times New Roman" w:hAnsi="Times New Roman"/>
          <w:sz w:val="24"/>
          <w:szCs w:val="24"/>
        </w:rPr>
        <w:t>ей</w:t>
      </w:r>
      <w:r w:rsidRPr="00F94650">
        <w:rPr>
          <w:rFonts w:ascii="Times New Roman" w:hAnsi="Times New Roman"/>
          <w:sz w:val="24"/>
          <w:szCs w:val="24"/>
        </w:rPr>
        <w:t xml:space="preserve"> без </w:t>
      </w:r>
      <w:r w:rsidRPr="00D9797F">
        <w:rPr>
          <w:rFonts w:ascii="Times New Roman" w:hAnsi="Times New Roman"/>
          <w:sz w:val="24"/>
          <w:szCs w:val="24"/>
        </w:rPr>
        <w:t>распоряжения лица</w:t>
      </w:r>
      <w:r w:rsidRPr="00AF5AA3">
        <w:rPr>
          <w:rFonts w:ascii="Times New Roman" w:hAnsi="Times New Roman"/>
          <w:sz w:val="24"/>
          <w:szCs w:val="24"/>
        </w:rPr>
        <w:t xml:space="preserve">, </w:t>
      </w:r>
      <w:r w:rsidR="001E7376" w:rsidRPr="00AF5AA3">
        <w:rPr>
          <w:rFonts w:ascii="Times New Roman" w:hAnsi="Times New Roman"/>
          <w:sz w:val="24"/>
          <w:szCs w:val="24"/>
        </w:rPr>
        <w:t>для учета денежных средств которого</w:t>
      </w:r>
      <w:r w:rsidRPr="00D9797F">
        <w:rPr>
          <w:rFonts w:ascii="Times New Roman" w:hAnsi="Times New Roman"/>
          <w:sz w:val="24"/>
          <w:szCs w:val="24"/>
        </w:rPr>
        <w:t xml:space="preserve"> открыт соответствующий счет</w:t>
      </w:r>
      <w:r w:rsidR="00582AD7">
        <w:rPr>
          <w:rFonts w:ascii="Times New Roman" w:hAnsi="Times New Roman"/>
          <w:sz w:val="24"/>
          <w:szCs w:val="24"/>
        </w:rPr>
        <w:t xml:space="preserve">. </w:t>
      </w:r>
      <w:r w:rsidR="00582AD7">
        <w:rPr>
          <w:rFonts w:ascii="Times New Roman" w:eastAsia="Times New Roman" w:hAnsi="Times New Roman"/>
          <w:sz w:val="24"/>
          <w:szCs w:val="24"/>
        </w:rPr>
        <w:t>Н</w:t>
      </w:r>
      <w:r w:rsidR="004B0663">
        <w:rPr>
          <w:rFonts w:ascii="Times New Roman" w:eastAsia="Times New Roman" w:hAnsi="Times New Roman"/>
          <w:sz w:val="24"/>
          <w:szCs w:val="24"/>
        </w:rPr>
        <w:t xml:space="preserve">а </w:t>
      </w:r>
      <w:r w:rsidR="001775D7" w:rsidRPr="00630186">
        <w:rPr>
          <w:rFonts w:ascii="Times New Roman" w:hAnsi="Times New Roman"/>
          <w:sz w:val="24"/>
          <w:szCs w:val="24"/>
        </w:rPr>
        <w:t>С</w:t>
      </w:r>
      <w:r w:rsidR="001775D7">
        <w:rPr>
          <w:rFonts w:ascii="Times New Roman" w:hAnsi="Times New Roman"/>
          <w:sz w:val="24"/>
          <w:szCs w:val="24"/>
        </w:rPr>
        <w:t>чете</w:t>
      </w:r>
      <w:r w:rsidR="001775D7" w:rsidRPr="00630186">
        <w:rPr>
          <w:rFonts w:ascii="Times New Roman" w:hAnsi="Times New Roman"/>
          <w:sz w:val="24"/>
          <w:szCs w:val="24"/>
        </w:rPr>
        <w:t xml:space="preserve"> для исполнения обязательств, допущенных к клирингу</w:t>
      </w:r>
      <w:r w:rsidR="001775D7">
        <w:rPr>
          <w:rFonts w:ascii="Times New Roman" w:hAnsi="Times New Roman"/>
          <w:sz w:val="24"/>
          <w:szCs w:val="24"/>
        </w:rPr>
        <w:t>,</w:t>
      </w:r>
      <w:r w:rsidR="001775D7" w:rsidDel="001775D7">
        <w:rPr>
          <w:rFonts w:ascii="Times New Roman" w:eastAsia="Times New Roman" w:hAnsi="Times New Roman"/>
          <w:sz w:val="24"/>
          <w:szCs w:val="24"/>
        </w:rPr>
        <w:t xml:space="preserve"> </w:t>
      </w:r>
      <w:r w:rsidR="00582AD7">
        <w:rPr>
          <w:rFonts w:ascii="Times New Roman" w:eastAsia="Times New Roman" w:hAnsi="Times New Roman"/>
          <w:sz w:val="24"/>
          <w:szCs w:val="24"/>
        </w:rPr>
        <w:t>учитываются</w:t>
      </w:r>
      <w:r w:rsidR="004B0663">
        <w:rPr>
          <w:rFonts w:ascii="Times New Roman" w:eastAsia="Times New Roman" w:hAnsi="Times New Roman"/>
          <w:sz w:val="24"/>
          <w:szCs w:val="24"/>
        </w:rPr>
        <w:t xml:space="preserve"> денежные средства, </w:t>
      </w:r>
      <w:r w:rsidR="004375EB" w:rsidRPr="00D9797F">
        <w:rPr>
          <w:rFonts w:ascii="Times New Roman" w:eastAsia="Times New Roman" w:hAnsi="Times New Roman"/>
          <w:sz w:val="24"/>
          <w:szCs w:val="24"/>
        </w:rPr>
        <w:t>зачисленны</w:t>
      </w:r>
      <w:r w:rsidR="004B0663">
        <w:rPr>
          <w:rFonts w:ascii="Times New Roman" w:hAnsi="Times New Roman"/>
          <w:sz w:val="24"/>
          <w:szCs w:val="24"/>
        </w:rPr>
        <w:t>е</w:t>
      </w:r>
      <w:r w:rsidR="004375EB" w:rsidRPr="00D9797F">
        <w:rPr>
          <w:rFonts w:ascii="Times New Roman" w:hAnsi="Times New Roman"/>
          <w:sz w:val="24"/>
          <w:szCs w:val="24"/>
        </w:rPr>
        <w:t xml:space="preserve"> Участником клиринга</w:t>
      </w:r>
      <w:r w:rsidR="005B5267">
        <w:rPr>
          <w:rFonts w:ascii="Times New Roman" w:eastAsia="Times New Roman" w:hAnsi="Times New Roman"/>
          <w:sz w:val="24"/>
          <w:szCs w:val="24"/>
        </w:rPr>
        <w:t xml:space="preserve"> на К</w:t>
      </w:r>
      <w:r w:rsidR="004375EB" w:rsidRPr="00D9797F">
        <w:rPr>
          <w:rFonts w:ascii="Times New Roman" w:eastAsia="Times New Roman" w:hAnsi="Times New Roman"/>
          <w:sz w:val="24"/>
          <w:szCs w:val="24"/>
        </w:rPr>
        <w:t>лиринговый</w:t>
      </w:r>
      <w:r w:rsidR="005B5267">
        <w:rPr>
          <w:rFonts w:ascii="Times New Roman" w:eastAsia="Times New Roman" w:hAnsi="Times New Roman"/>
          <w:sz w:val="24"/>
          <w:szCs w:val="24"/>
        </w:rPr>
        <w:t xml:space="preserve"> </w:t>
      </w:r>
      <w:r w:rsidR="004375EB" w:rsidRPr="00D9797F">
        <w:rPr>
          <w:rFonts w:ascii="Times New Roman" w:eastAsia="Times New Roman" w:hAnsi="Times New Roman"/>
          <w:sz w:val="24"/>
          <w:szCs w:val="24"/>
        </w:rPr>
        <w:t>банковский счет</w:t>
      </w:r>
      <w:r w:rsidR="004B0663">
        <w:rPr>
          <w:rFonts w:ascii="Times New Roman" w:eastAsia="Times New Roman" w:hAnsi="Times New Roman"/>
          <w:sz w:val="24"/>
          <w:szCs w:val="24"/>
        </w:rPr>
        <w:t>, а также зачисления и</w:t>
      </w:r>
      <w:r w:rsidR="00530510">
        <w:rPr>
          <w:rFonts w:ascii="Times New Roman" w:eastAsia="Times New Roman" w:hAnsi="Times New Roman"/>
          <w:sz w:val="24"/>
          <w:szCs w:val="24"/>
        </w:rPr>
        <w:t xml:space="preserve"> </w:t>
      </w:r>
      <w:r w:rsidR="00530510" w:rsidRPr="00E91771">
        <w:rPr>
          <w:rFonts w:ascii="Times New Roman" w:eastAsia="Times New Roman" w:hAnsi="Times New Roman"/>
          <w:sz w:val="24"/>
          <w:szCs w:val="24"/>
        </w:rPr>
        <w:t>отражаются</w:t>
      </w:r>
      <w:r w:rsidR="004B0663">
        <w:rPr>
          <w:rFonts w:ascii="Times New Roman" w:eastAsia="Times New Roman" w:hAnsi="Times New Roman"/>
          <w:sz w:val="24"/>
          <w:szCs w:val="24"/>
        </w:rPr>
        <w:t xml:space="preserve"> списания денежных средств по итогам </w:t>
      </w:r>
      <w:r w:rsidR="002609B3">
        <w:rPr>
          <w:rFonts w:ascii="Times New Roman" w:eastAsia="Times New Roman" w:hAnsi="Times New Roman"/>
          <w:sz w:val="24"/>
          <w:szCs w:val="24"/>
        </w:rPr>
        <w:t>исполнения обязательств, допущенных к клирингу в соответствии с Правилами клиринга</w:t>
      </w:r>
      <w:r w:rsidR="003E42A6">
        <w:rPr>
          <w:rFonts w:ascii="Times New Roman" w:eastAsia="Times New Roman" w:hAnsi="Times New Roman"/>
          <w:sz w:val="24"/>
          <w:szCs w:val="24"/>
        </w:rPr>
        <w:t xml:space="preserve">, </w:t>
      </w:r>
      <w:r w:rsidR="00530510" w:rsidRPr="00E91771">
        <w:rPr>
          <w:rFonts w:ascii="Times New Roman" w:eastAsia="Times New Roman" w:hAnsi="Times New Roman"/>
          <w:sz w:val="24"/>
          <w:szCs w:val="24"/>
        </w:rPr>
        <w:t>отражаются</w:t>
      </w:r>
      <w:r w:rsidR="00530510">
        <w:rPr>
          <w:rFonts w:ascii="Times New Roman" w:eastAsia="Times New Roman" w:hAnsi="Times New Roman"/>
          <w:sz w:val="24"/>
          <w:szCs w:val="24"/>
        </w:rPr>
        <w:t xml:space="preserve"> </w:t>
      </w:r>
      <w:r w:rsidR="003E42A6">
        <w:rPr>
          <w:rFonts w:ascii="Times New Roman" w:eastAsia="Times New Roman" w:hAnsi="Times New Roman"/>
          <w:sz w:val="24"/>
          <w:szCs w:val="24"/>
        </w:rPr>
        <w:t xml:space="preserve">списания </w:t>
      </w:r>
      <w:r w:rsidR="003E42A6">
        <w:rPr>
          <w:rFonts w:ascii="Times New Roman" w:hAnsi="Times New Roman"/>
          <w:sz w:val="24"/>
          <w:szCs w:val="24"/>
        </w:rPr>
        <w:t xml:space="preserve">денежных средств </w:t>
      </w:r>
      <w:r w:rsidR="00B80AF9">
        <w:rPr>
          <w:rFonts w:ascii="Times New Roman" w:hAnsi="Times New Roman"/>
          <w:sz w:val="24"/>
          <w:szCs w:val="24"/>
        </w:rPr>
        <w:t>в</w:t>
      </w:r>
      <w:r w:rsidR="003E42A6">
        <w:rPr>
          <w:rFonts w:ascii="Times New Roman" w:hAnsi="Times New Roman"/>
          <w:sz w:val="24"/>
          <w:szCs w:val="24"/>
        </w:rPr>
        <w:t xml:space="preserve">о исполнение </w:t>
      </w:r>
      <w:r w:rsidR="003E42A6" w:rsidRPr="0048508A">
        <w:rPr>
          <w:rFonts w:ascii="Times New Roman" w:hAnsi="Times New Roman"/>
          <w:sz w:val="24"/>
          <w:szCs w:val="24"/>
        </w:rPr>
        <w:t xml:space="preserve">обязательств по уплате вознаграждения Клиринговой организации и </w:t>
      </w:r>
      <w:r w:rsidR="003E42A6" w:rsidRPr="00500EFE">
        <w:rPr>
          <w:rFonts w:ascii="Times New Roman" w:hAnsi="Times New Roman"/>
          <w:sz w:val="24"/>
          <w:szCs w:val="24"/>
        </w:rPr>
        <w:t xml:space="preserve">организациям, предусмотренным Законом о клиринге, а также </w:t>
      </w:r>
      <w:r w:rsidR="00530510" w:rsidRPr="00E91771">
        <w:rPr>
          <w:rFonts w:ascii="Times New Roman" w:hAnsi="Times New Roman"/>
          <w:sz w:val="24"/>
          <w:szCs w:val="24"/>
        </w:rPr>
        <w:t>отражаются</w:t>
      </w:r>
      <w:r w:rsidR="00530510">
        <w:rPr>
          <w:rFonts w:ascii="Times New Roman" w:hAnsi="Times New Roman"/>
          <w:sz w:val="24"/>
          <w:szCs w:val="24"/>
        </w:rPr>
        <w:t xml:space="preserve"> </w:t>
      </w:r>
      <w:r w:rsidR="003E42A6" w:rsidRPr="00500EFE">
        <w:rPr>
          <w:rFonts w:ascii="Times New Roman" w:hAnsi="Times New Roman"/>
          <w:sz w:val="24"/>
          <w:szCs w:val="24"/>
        </w:rPr>
        <w:t xml:space="preserve">списания денежных средств по </w:t>
      </w:r>
      <w:r w:rsidR="003E42A6" w:rsidRPr="004E4CBB">
        <w:rPr>
          <w:rFonts w:ascii="Times New Roman" w:hAnsi="Times New Roman"/>
          <w:sz w:val="24"/>
          <w:szCs w:val="24"/>
        </w:rPr>
        <w:t>поручению Участника клиринга на вывод денежных средств</w:t>
      </w:r>
      <w:r w:rsidR="004375EB" w:rsidRPr="00500EFE">
        <w:rPr>
          <w:rFonts w:ascii="Times New Roman" w:hAnsi="Times New Roman"/>
          <w:sz w:val="24"/>
          <w:szCs w:val="24"/>
        </w:rPr>
        <w:t>.</w:t>
      </w:r>
    </w:p>
    <w:p w14:paraId="5B6B4089" w14:textId="77777777" w:rsidR="001E0C6A" w:rsidRDefault="0053051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По результатам расчетов п</w:t>
      </w:r>
      <w:r w:rsidR="00FE4D32" w:rsidRPr="00D9797F">
        <w:rPr>
          <w:rFonts w:ascii="Times New Roman" w:hAnsi="Times New Roman"/>
          <w:sz w:val="24"/>
          <w:szCs w:val="24"/>
        </w:rPr>
        <w:t xml:space="preserve">о итогам клиринга с использованием </w:t>
      </w:r>
      <w:r w:rsidR="00E755F6" w:rsidRPr="00630186">
        <w:rPr>
          <w:rFonts w:ascii="Times New Roman" w:hAnsi="Times New Roman"/>
          <w:sz w:val="24"/>
          <w:szCs w:val="24"/>
        </w:rPr>
        <w:t>С</w:t>
      </w:r>
      <w:r w:rsidR="00E755F6">
        <w:rPr>
          <w:rFonts w:ascii="Times New Roman" w:hAnsi="Times New Roman"/>
          <w:sz w:val="24"/>
          <w:szCs w:val="24"/>
        </w:rPr>
        <w:t>четов</w:t>
      </w:r>
      <w:r w:rsidR="00E755F6" w:rsidRPr="00630186">
        <w:rPr>
          <w:rFonts w:ascii="Times New Roman" w:hAnsi="Times New Roman"/>
          <w:sz w:val="24"/>
          <w:szCs w:val="24"/>
        </w:rPr>
        <w:t xml:space="preserve"> для исполнения обязательств, допущенных к клирингу</w:t>
      </w:r>
      <w:r w:rsidR="00E755F6">
        <w:rPr>
          <w:rFonts w:ascii="Times New Roman" w:hAnsi="Times New Roman"/>
          <w:sz w:val="24"/>
          <w:szCs w:val="24"/>
        </w:rPr>
        <w:t>,</w:t>
      </w:r>
      <w:r w:rsidR="00E755F6" w:rsidRPr="00D9797F" w:rsidDel="00E755F6">
        <w:rPr>
          <w:rFonts w:ascii="Times New Roman" w:hAnsi="Times New Roman"/>
          <w:sz w:val="24"/>
          <w:szCs w:val="24"/>
        </w:rPr>
        <w:t xml:space="preserve"> </w:t>
      </w:r>
      <w:r w:rsidR="00FE4D32" w:rsidRPr="00D9797F">
        <w:rPr>
          <w:rFonts w:ascii="Times New Roman" w:hAnsi="Times New Roman"/>
          <w:sz w:val="24"/>
          <w:szCs w:val="24"/>
        </w:rPr>
        <w:t xml:space="preserve">Клиринговая организация </w:t>
      </w:r>
      <w:r w:rsidR="00FE4D32" w:rsidRPr="004E4CBB">
        <w:rPr>
          <w:rFonts w:ascii="Times New Roman" w:hAnsi="Times New Roman"/>
          <w:sz w:val="24"/>
          <w:szCs w:val="24"/>
        </w:rPr>
        <w:t>предоставляет</w:t>
      </w:r>
      <w:r w:rsidR="00FE4D32" w:rsidRPr="00D9797F">
        <w:rPr>
          <w:rFonts w:ascii="Times New Roman" w:hAnsi="Times New Roman"/>
          <w:sz w:val="24"/>
          <w:szCs w:val="24"/>
        </w:rPr>
        <w:t xml:space="preserve"> Участнику клиринга </w:t>
      </w:r>
      <w:r w:rsidR="00FE4D32" w:rsidRPr="004E4CBB">
        <w:rPr>
          <w:rFonts w:ascii="Times New Roman" w:hAnsi="Times New Roman"/>
          <w:sz w:val="24"/>
          <w:szCs w:val="24"/>
        </w:rPr>
        <w:t>отчет о</w:t>
      </w:r>
      <w:r w:rsidR="00E755F6" w:rsidRPr="004E4CBB">
        <w:rPr>
          <w:rFonts w:ascii="Times New Roman" w:hAnsi="Times New Roman"/>
          <w:sz w:val="24"/>
          <w:szCs w:val="24"/>
        </w:rPr>
        <w:t>б</w:t>
      </w:r>
      <w:r w:rsidR="00FE4D32" w:rsidRPr="004E4CBB">
        <w:rPr>
          <w:rFonts w:ascii="Times New Roman" w:hAnsi="Times New Roman"/>
          <w:sz w:val="24"/>
          <w:szCs w:val="24"/>
        </w:rPr>
        <w:t xml:space="preserve"> </w:t>
      </w:r>
      <w:r w:rsidR="00FE4D32" w:rsidRPr="00D9797F">
        <w:rPr>
          <w:rFonts w:ascii="Times New Roman" w:hAnsi="Times New Roman"/>
          <w:sz w:val="24"/>
          <w:szCs w:val="24"/>
        </w:rPr>
        <w:t xml:space="preserve">операциях </w:t>
      </w:r>
      <w:r w:rsidR="00E755F6" w:rsidRPr="004E4CBB">
        <w:rPr>
          <w:rFonts w:ascii="Times New Roman" w:hAnsi="Times New Roman"/>
          <w:sz w:val="24"/>
          <w:szCs w:val="24"/>
        </w:rPr>
        <w:t>по счету в целях исполнения обязательств, допущенных к клирингу</w:t>
      </w:r>
      <w:r w:rsidR="008775A2" w:rsidRPr="004E4CBB">
        <w:rPr>
          <w:rFonts w:ascii="Times New Roman" w:hAnsi="Times New Roman"/>
          <w:sz w:val="24"/>
          <w:szCs w:val="24"/>
        </w:rPr>
        <w:t>,</w:t>
      </w:r>
      <w:r w:rsidR="00E755F6" w:rsidRPr="00D9797F">
        <w:rPr>
          <w:rFonts w:ascii="Times New Roman" w:hAnsi="Times New Roman"/>
          <w:sz w:val="24"/>
          <w:szCs w:val="24"/>
        </w:rPr>
        <w:t xml:space="preserve"> </w:t>
      </w:r>
      <w:r w:rsidR="00FE4D32" w:rsidRPr="00D9797F">
        <w:rPr>
          <w:rFonts w:ascii="Times New Roman" w:hAnsi="Times New Roman"/>
          <w:sz w:val="24"/>
          <w:szCs w:val="24"/>
        </w:rPr>
        <w:t xml:space="preserve">по </w:t>
      </w:r>
      <w:r w:rsidR="008775A2">
        <w:rPr>
          <w:rFonts w:ascii="Times New Roman" w:hAnsi="Times New Roman"/>
          <w:sz w:val="24"/>
          <w:szCs w:val="24"/>
        </w:rPr>
        <w:t>указанным счетам</w:t>
      </w:r>
      <w:r w:rsidR="00FE4D32" w:rsidRPr="00D9797F">
        <w:rPr>
          <w:rFonts w:ascii="Times New Roman" w:hAnsi="Times New Roman"/>
          <w:sz w:val="24"/>
          <w:szCs w:val="24"/>
        </w:rPr>
        <w:t xml:space="preserve"> </w:t>
      </w:r>
      <w:r w:rsidR="008775A2">
        <w:rPr>
          <w:rFonts w:ascii="Times New Roman" w:hAnsi="Times New Roman"/>
          <w:sz w:val="24"/>
          <w:szCs w:val="24"/>
        </w:rPr>
        <w:t xml:space="preserve">по форме </w:t>
      </w:r>
      <w:r w:rsidR="008775A2" w:rsidRPr="004E4CBB">
        <w:rPr>
          <w:rFonts w:ascii="Times New Roman" w:hAnsi="Times New Roman"/>
          <w:sz w:val="24"/>
          <w:szCs w:val="24"/>
        </w:rPr>
        <w:t xml:space="preserve">GS304 </w:t>
      </w:r>
      <w:r w:rsidR="00FE4D32" w:rsidRPr="00D9797F">
        <w:rPr>
          <w:rFonts w:ascii="Times New Roman" w:hAnsi="Times New Roman"/>
          <w:sz w:val="24"/>
          <w:szCs w:val="24"/>
        </w:rPr>
        <w:t>в порядке, установленном Правил</w:t>
      </w:r>
      <w:r w:rsidR="005B5267">
        <w:rPr>
          <w:rFonts w:ascii="Times New Roman" w:hAnsi="Times New Roman"/>
          <w:sz w:val="24"/>
          <w:szCs w:val="24"/>
        </w:rPr>
        <w:t>ами</w:t>
      </w:r>
      <w:r w:rsidR="00FE4D32" w:rsidRPr="00D9797F">
        <w:rPr>
          <w:rFonts w:ascii="Times New Roman" w:hAnsi="Times New Roman"/>
          <w:sz w:val="24"/>
          <w:szCs w:val="24"/>
        </w:rPr>
        <w:t xml:space="preserve"> клиринга.</w:t>
      </w:r>
    </w:p>
    <w:p w14:paraId="3C979C4A" w14:textId="40AE6C9E" w:rsidR="00D31A82" w:rsidRPr="00AF5AA3" w:rsidRDefault="00D31A82" w:rsidP="00D31A82">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AF5AA3">
        <w:rPr>
          <w:rFonts w:ascii="Times New Roman" w:hAnsi="Times New Roman"/>
          <w:sz w:val="24"/>
          <w:szCs w:val="24"/>
        </w:rPr>
        <w:t xml:space="preserve">Для зачисления денежных средств на Счет для исполнения обязательств, допущенных к клирингу, </w:t>
      </w:r>
      <w:r w:rsidR="001E7376" w:rsidRPr="00AF5AA3">
        <w:rPr>
          <w:rFonts w:ascii="Times New Roman" w:hAnsi="Times New Roman"/>
          <w:sz w:val="24"/>
          <w:szCs w:val="24"/>
        </w:rPr>
        <w:t xml:space="preserve">для расчётов по итогам клиринга </w:t>
      </w:r>
      <w:r w:rsidRPr="00AF5AA3">
        <w:rPr>
          <w:rFonts w:ascii="Times New Roman" w:hAnsi="Times New Roman"/>
          <w:sz w:val="24"/>
          <w:szCs w:val="24"/>
        </w:rPr>
        <w:t>Участник клиринга должен пополнить Клиринговый банковский счет. Реквизиты Клирингового банковского счета указаны на Сайте.</w:t>
      </w:r>
    </w:p>
    <w:p w14:paraId="650F3E1F" w14:textId="77777777" w:rsidR="00400E1C" w:rsidRPr="004E4CBB" w:rsidRDefault="0061726F" w:rsidP="00400E1C">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4E4CBB">
        <w:rPr>
          <w:rFonts w:ascii="Times New Roman" w:hAnsi="Times New Roman"/>
          <w:sz w:val="24"/>
          <w:szCs w:val="24"/>
        </w:rPr>
        <w:t>Перевод</w:t>
      </w:r>
      <w:r w:rsidR="00400E1C" w:rsidRPr="004E4CBB">
        <w:rPr>
          <w:rFonts w:ascii="Times New Roman" w:hAnsi="Times New Roman"/>
          <w:sz w:val="24"/>
          <w:szCs w:val="24"/>
        </w:rPr>
        <w:t xml:space="preserve"> денежных средств Участника клиринга с Клирингового банковского счета</w:t>
      </w:r>
      <w:r w:rsidR="00400E1C" w:rsidRPr="004E4CBB" w:rsidDel="008775A2">
        <w:rPr>
          <w:rFonts w:ascii="Times New Roman" w:hAnsi="Times New Roman"/>
          <w:sz w:val="24"/>
          <w:szCs w:val="24"/>
        </w:rPr>
        <w:t xml:space="preserve"> </w:t>
      </w:r>
      <w:r w:rsidR="00400E1C" w:rsidRPr="004E4CBB">
        <w:rPr>
          <w:rFonts w:ascii="Times New Roman" w:hAnsi="Times New Roman"/>
          <w:sz w:val="24"/>
          <w:szCs w:val="24"/>
        </w:rPr>
        <w:t xml:space="preserve">осуществляется Клиринговой организацией в пределах суммы денежных средств, учитываемых на Счете для исполнения обязательств, допущенных к клирингу, на основании Поручения Участника клиринга по форме </w:t>
      </w:r>
      <w:r w:rsidR="00400E1C" w:rsidRPr="004E4CBB">
        <w:rPr>
          <w:rFonts w:ascii="Times New Roman" w:hAnsi="Times New Roman"/>
          <w:sz w:val="24"/>
          <w:szCs w:val="24"/>
          <w:lang w:val="en-US"/>
        </w:rPr>
        <w:t>MF</w:t>
      </w:r>
      <w:r w:rsidR="00400E1C" w:rsidRPr="004E4CBB">
        <w:rPr>
          <w:rFonts w:ascii="Times New Roman" w:hAnsi="Times New Roman"/>
          <w:sz w:val="24"/>
          <w:szCs w:val="24"/>
        </w:rPr>
        <w:t>199 на указанный в нем банковский счет Участника клиринга.</w:t>
      </w:r>
    </w:p>
    <w:p w14:paraId="14CF0541" w14:textId="539D7336" w:rsidR="00B20712" w:rsidRPr="00EB3F9F" w:rsidRDefault="00F41A5F"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14" w:name="_Ref42610254"/>
      <w:bookmarkStart w:id="415" w:name="_Toc42621967"/>
      <w:bookmarkStart w:id="416" w:name="_Toc48836354"/>
      <w:bookmarkStart w:id="417" w:name="_Toc54725038"/>
      <w:bookmarkStart w:id="418" w:name="_Toc68695948"/>
      <w:bookmarkStart w:id="419" w:name="_Toc93423048"/>
      <w:bookmarkStart w:id="420" w:name="_Toc108450709"/>
      <w:r w:rsidRPr="00EB3F9F">
        <w:rPr>
          <w:rFonts w:ascii="Times New Roman" w:hAnsi="Times New Roman"/>
          <w:i w:val="0"/>
          <w:szCs w:val="24"/>
        </w:rPr>
        <w:t>Р</w:t>
      </w:r>
      <w:r w:rsidR="00B20712" w:rsidRPr="00EB3F9F">
        <w:rPr>
          <w:rFonts w:ascii="Times New Roman" w:hAnsi="Times New Roman"/>
          <w:i w:val="0"/>
          <w:szCs w:val="24"/>
        </w:rPr>
        <w:t>егистраци</w:t>
      </w:r>
      <w:r w:rsidRPr="00EB3F9F">
        <w:rPr>
          <w:rFonts w:ascii="Times New Roman" w:hAnsi="Times New Roman"/>
          <w:i w:val="0"/>
          <w:szCs w:val="24"/>
        </w:rPr>
        <w:t>я</w:t>
      </w:r>
      <w:r w:rsidR="00B20712" w:rsidRPr="00EB3F9F">
        <w:rPr>
          <w:rFonts w:ascii="Times New Roman" w:hAnsi="Times New Roman"/>
          <w:i w:val="0"/>
          <w:szCs w:val="24"/>
        </w:rPr>
        <w:t xml:space="preserve"> реквизитов</w:t>
      </w:r>
      <w:bookmarkEnd w:id="413"/>
      <w:r w:rsidR="001D51C4" w:rsidRPr="00EB3F9F">
        <w:rPr>
          <w:rFonts w:ascii="Times New Roman" w:hAnsi="Times New Roman"/>
          <w:i w:val="0"/>
          <w:szCs w:val="24"/>
        </w:rPr>
        <w:t xml:space="preserve"> </w:t>
      </w:r>
      <w:r w:rsidR="009F45CC">
        <w:rPr>
          <w:rFonts w:ascii="Times New Roman" w:hAnsi="Times New Roman"/>
          <w:i w:val="0"/>
          <w:szCs w:val="24"/>
        </w:rPr>
        <w:t xml:space="preserve">Денежных </w:t>
      </w:r>
      <w:r w:rsidR="001E0C6A">
        <w:rPr>
          <w:rFonts w:ascii="Times New Roman" w:hAnsi="Times New Roman"/>
          <w:i w:val="0"/>
          <w:szCs w:val="24"/>
        </w:rPr>
        <w:t xml:space="preserve">счетов </w:t>
      </w:r>
      <w:r w:rsidRPr="00EB3F9F">
        <w:rPr>
          <w:rFonts w:ascii="Times New Roman" w:hAnsi="Times New Roman"/>
          <w:i w:val="0"/>
          <w:szCs w:val="24"/>
        </w:rPr>
        <w:t>при осуществлении</w:t>
      </w:r>
      <w:r w:rsidR="001D51C4" w:rsidRPr="00EB3F9F">
        <w:rPr>
          <w:rFonts w:ascii="Times New Roman" w:hAnsi="Times New Roman"/>
          <w:i w:val="0"/>
          <w:szCs w:val="24"/>
        </w:rPr>
        <w:t xml:space="preserve"> клиринг</w:t>
      </w:r>
      <w:r w:rsidRPr="00EB3F9F">
        <w:rPr>
          <w:rFonts w:ascii="Times New Roman" w:hAnsi="Times New Roman"/>
          <w:i w:val="0"/>
          <w:szCs w:val="24"/>
        </w:rPr>
        <w:t>а</w:t>
      </w:r>
      <w:r w:rsidR="001D51C4" w:rsidRPr="00EB3F9F">
        <w:rPr>
          <w:rFonts w:ascii="Times New Roman" w:hAnsi="Times New Roman"/>
          <w:i w:val="0"/>
          <w:szCs w:val="24"/>
        </w:rPr>
        <w:t xml:space="preserve"> на рынке ценных бумаг</w:t>
      </w:r>
      <w:bookmarkEnd w:id="414"/>
      <w:bookmarkEnd w:id="415"/>
      <w:bookmarkEnd w:id="416"/>
      <w:bookmarkEnd w:id="417"/>
      <w:bookmarkEnd w:id="418"/>
      <w:bookmarkEnd w:id="419"/>
      <w:bookmarkEnd w:id="420"/>
      <w:r w:rsidR="001E0C6A">
        <w:rPr>
          <w:rFonts w:ascii="Times New Roman" w:hAnsi="Times New Roman"/>
          <w:i w:val="0"/>
          <w:szCs w:val="24"/>
        </w:rPr>
        <w:t xml:space="preserve"> </w:t>
      </w:r>
    </w:p>
    <w:p w14:paraId="650947DB" w14:textId="5955399F"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денежных расчетов по результатам клиринга Участник клиринга</w:t>
      </w:r>
      <w:r w:rsidR="000C1627" w:rsidRPr="00EB3F9F">
        <w:rPr>
          <w:rFonts w:ascii="Times New Roman" w:hAnsi="Times New Roman"/>
          <w:sz w:val="24"/>
          <w:szCs w:val="24"/>
        </w:rPr>
        <w:t xml:space="preserve"> (за исключением </w:t>
      </w:r>
      <w:r w:rsidR="00E33FEA" w:rsidRPr="00EB3F9F">
        <w:rPr>
          <w:rFonts w:ascii="Times New Roman" w:hAnsi="Times New Roman"/>
          <w:sz w:val="24"/>
          <w:szCs w:val="24"/>
        </w:rPr>
        <w:t xml:space="preserve">Банка России или </w:t>
      </w:r>
      <w:r w:rsidR="000C1627" w:rsidRPr="00EB3F9F">
        <w:rPr>
          <w:rFonts w:ascii="Times New Roman" w:hAnsi="Times New Roman"/>
          <w:sz w:val="24"/>
          <w:szCs w:val="24"/>
        </w:rPr>
        <w:t>Государственного кредитора)</w:t>
      </w:r>
      <w:r w:rsidRPr="00EB3F9F">
        <w:rPr>
          <w:rFonts w:ascii="Times New Roman" w:hAnsi="Times New Roman"/>
          <w:sz w:val="24"/>
          <w:szCs w:val="24"/>
        </w:rPr>
        <w:t xml:space="preserve"> должен зарегистрировать в Клиринговой системе реквизиты </w:t>
      </w:r>
      <w:r w:rsidR="009F45CC">
        <w:rPr>
          <w:rFonts w:ascii="Times New Roman" w:hAnsi="Times New Roman"/>
          <w:sz w:val="24"/>
          <w:szCs w:val="24"/>
        </w:rPr>
        <w:t xml:space="preserve">Денежных </w:t>
      </w:r>
      <w:r w:rsidRPr="00EB3F9F">
        <w:rPr>
          <w:rFonts w:ascii="Times New Roman" w:hAnsi="Times New Roman"/>
          <w:sz w:val="24"/>
          <w:szCs w:val="24"/>
        </w:rPr>
        <w:t>счетов, по которым будут проводиться расчеты, предоставив на бумажном носителе либо в виде электронного документа Поручение на регистрацию реквизитов</w:t>
      </w:r>
      <w:r w:rsidR="00E34CA3" w:rsidRPr="004E4CBB">
        <w:rPr>
          <w:rFonts w:ascii="Times New Roman" w:hAnsi="Times New Roman"/>
          <w:sz w:val="24"/>
          <w:szCs w:val="24"/>
        </w:rPr>
        <w:t xml:space="preserve"> Денежных счетов</w:t>
      </w:r>
      <w:r w:rsidRPr="00EB3F9F">
        <w:rPr>
          <w:rFonts w:ascii="Times New Roman" w:hAnsi="Times New Roman"/>
          <w:sz w:val="24"/>
          <w:szCs w:val="24"/>
        </w:rPr>
        <w:t xml:space="preserve"> по форме AF005 с приложением уведомления о реквизитах </w:t>
      </w:r>
      <w:r w:rsidR="00F54A47" w:rsidRPr="00F54A47">
        <w:rPr>
          <w:rFonts w:ascii="Times New Roman" w:hAnsi="Times New Roman"/>
          <w:sz w:val="24"/>
          <w:szCs w:val="24"/>
        </w:rPr>
        <w:t>Денежных</w:t>
      </w:r>
      <w:r w:rsidR="00F54A47">
        <w:rPr>
          <w:rFonts w:ascii="Times New Roman" w:hAnsi="Times New Roman"/>
          <w:sz w:val="24"/>
          <w:szCs w:val="24"/>
        </w:rPr>
        <w:t xml:space="preserve"> счетов </w:t>
      </w:r>
      <w:r w:rsidRPr="00EB3F9F">
        <w:rPr>
          <w:rFonts w:ascii="Times New Roman" w:hAnsi="Times New Roman"/>
          <w:sz w:val="24"/>
          <w:szCs w:val="24"/>
        </w:rPr>
        <w:t xml:space="preserve">по форме GF088. </w:t>
      </w:r>
      <w:r w:rsidR="00B36E7D">
        <w:rPr>
          <w:rFonts w:ascii="Times New Roman" w:hAnsi="Times New Roman"/>
          <w:sz w:val="24"/>
          <w:szCs w:val="24"/>
        </w:rPr>
        <w:t xml:space="preserve">В случае указания </w:t>
      </w:r>
      <w:r w:rsidR="007642B6">
        <w:rPr>
          <w:rFonts w:ascii="Times New Roman" w:hAnsi="Times New Roman"/>
          <w:sz w:val="24"/>
          <w:szCs w:val="24"/>
        </w:rPr>
        <w:t xml:space="preserve">реквизитов Банковских счетов </w:t>
      </w:r>
      <w:r w:rsidR="00B36E7D">
        <w:rPr>
          <w:rFonts w:ascii="Times New Roman" w:hAnsi="Times New Roman"/>
          <w:sz w:val="24"/>
          <w:szCs w:val="24"/>
        </w:rPr>
        <w:t>в Поручении</w:t>
      </w:r>
      <w:r w:rsidR="00B36E7D" w:rsidRPr="00EB3F9F">
        <w:rPr>
          <w:rFonts w:ascii="Times New Roman" w:hAnsi="Times New Roman"/>
          <w:sz w:val="24"/>
          <w:szCs w:val="24"/>
        </w:rPr>
        <w:t xml:space="preserve"> на регистрацию реквизитов</w:t>
      </w:r>
      <w:r w:rsidR="00B36E7D">
        <w:rPr>
          <w:rFonts w:ascii="Times New Roman" w:hAnsi="Times New Roman"/>
          <w:sz w:val="24"/>
          <w:szCs w:val="24"/>
        </w:rPr>
        <w:t xml:space="preserve"> </w:t>
      </w:r>
      <w:r w:rsidR="009D7AC9" w:rsidRPr="00630186">
        <w:rPr>
          <w:rFonts w:ascii="Times New Roman" w:hAnsi="Times New Roman"/>
          <w:sz w:val="24"/>
          <w:szCs w:val="24"/>
        </w:rPr>
        <w:t>Денежных счетов</w:t>
      </w:r>
      <w:r w:rsidR="009D7AC9" w:rsidRPr="00EB3F9F">
        <w:rPr>
          <w:rFonts w:ascii="Times New Roman" w:hAnsi="Times New Roman"/>
          <w:sz w:val="24"/>
          <w:szCs w:val="24"/>
        </w:rPr>
        <w:t xml:space="preserve"> </w:t>
      </w:r>
      <w:r w:rsidR="00AE2A5F">
        <w:rPr>
          <w:rFonts w:ascii="Times New Roman" w:hAnsi="Times New Roman"/>
          <w:sz w:val="24"/>
          <w:szCs w:val="24"/>
        </w:rPr>
        <w:t xml:space="preserve">регистрация </w:t>
      </w:r>
      <w:r w:rsidR="001E7376">
        <w:rPr>
          <w:rFonts w:ascii="Times New Roman" w:hAnsi="Times New Roman"/>
          <w:sz w:val="24"/>
          <w:szCs w:val="24"/>
        </w:rPr>
        <w:t>осуществляется</w:t>
      </w:r>
      <w:r w:rsidR="001E7376" w:rsidRPr="00EB3F9F">
        <w:rPr>
          <w:rFonts w:ascii="Times New Roman" w:hAnsi="Times New Roman"/>
          <w:sz w:val="24"/>
          <w:szCs w:val="24"/>
        </w:rPr>
        <w:t xml:space="preserve"> </w:t>
      </w:r>
      <w:r w:rsidRPr="00EB3F9F">
        <w:rPr>
          <w:rFonts w:ascii="Times New Roman" w:hAnsi="Times New Roman"/>
          <w:sz w:val="24"/>
          <w:szCs w:val="24"/>
        </w:rPr>
        <w:t>при условии предоставления в Клиринговую организацию:</w:t>
      </w:r>
    </w:p>
    <w:p w14:paraId="30169412" w14:textId="77777777" w:rsidR="00B20712" w:rsidRPr="00E90450"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3E42A6">
        <w:rPr>
          <w:rFonts w:ascii="Times New Roman" w:hAnsi="Times New Roman"/>
          <w:sz w:val="24"/>
          <w:szCs w:val="24"/>
        </w:rPr>
        <w:t>уведомления по форме D03. При подаче указанного уведомления Участник клиринга/Клиент Участника клиринга подтверждает право Участника клиринга указывать в Поручениях реквизиты Банковского счета, указанного в уведомлении, а также тот факт, что режим Банковского счета позволяет Клиринговой организации получать выписки по Банковским счетам об остатках денежных средств на Банковском счете, а также о списании и зачислении денежных средств;</w:t>
      </w:r>
    </w:p>
    <w:p w14:paraId="6D3B4583" w14:textId="77777777" w:rsidR="00B20712" w:rsidRPr="006F17EF"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90450">
        <w:rPr>
          <w:rFonts w:ascii="Times New Roman" w:hAnsi="Times New Roman"/>
          <w:sz w:val="24"/>
          <w:szCs w:val="24"/>
        </w:rPr>
        <w:t>докум</w:t>
      </w:r>
      <w:r w:rsidRPr="00B80AF9">
        <w:rPr>
          <w:rFonts w:ascii="Times New Roman" w:hAnsi="Times New Roman"/>
          <w:sz w:val="24"/>
          <w:szCs w:val="24"/>
        </w:rPr>
        <w:t xml:space="preserve">ента, подтверждающего право Клиринговой организации </w:t>
      </w:r>
      <w:r w:rsidR="003066B8" w:rsidRPr="00B80AF9">
        <w:rPr>
          <w:rFonts w:ascii="Times New Roman" w:hAnsi="Times New Roman"/>
          <w:sz w:val="24"/>
          <w:szCs w:val="24"/>
        </w:rPr>
        <w:t>на распоряжение денежными средствами на</w:t>
      </w:r>
      <w:r w:rsidRPr="00B80AF9">
        <w:rPr>
          <w:rFonts w:ascii="Times New Roman" w:hAnsi="Times New Roman"/>
          <w:sz w:val="24"/>
          <w:szCs w:val="24"/>
        </w:rPr>
        <w:t xml:space="preserve"> Банковском счет</w:t>
      </w:r>
      <w:r w:rsidR="003066B8" w:rsidRPr="00B80AF9">
        <w:rPr>
          <w:rFonts w:ascii="Times New Roman" w:hAnsi="Times New Roman"/>
          <w:sz w:val="24"/>
          <w:szCs w:val="24"/>
        </w:rPr>
        <w:t>е</w:t>
      </w:r>
      <w:r w:rsidRPr="00B80AF9">
        <w:rPr>
          <w:rFonts w:ascii="Times New Roman" w:hAnsi="Times New Roman"/>
          <w:sz w:val="24"/>
          <w:szCs w:val="24"/>
        </w:rPr>
        <w:t xml:space="preserve"> Участника клиринга или Клиента Участника клиринга при проведении расчетов по результатам клиринга (при наличии);</w:t>
      </w:r>
    </w:p>
    <w:p w14:paraId="15E69DAA" w14:textId="77777777" w:rsidR="00B20712" w:rsidRPr="0071574A"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2F3019">
        <w:rPr>
          <w:rFonts w:ascii="Times New Roman" w:hAnsi="Times New Roman"/>
          <w:sz w:val="24"/>
          <w:szCs w:val="24"/>
        </w:rPr>
        <w:t>документов, устанавливающих правоо</w:t>
      </w:r>
      <w:r w:rsidRPr="002476E9">
        <w:rPr>
          <w:rFonts w:ascii="Times New Roman" w:hAnsi="Times New Roman"/>
          <w:sz w:val="24"/>
          <w:szCs w:val="24"/>
        </w:rPr>
        <w:t>тношения Участника клиринга и его клиентов (предоставляются только в том случае если в соответствии с законодательством Российской Федерации указанные документы необходимы для выполнения Клиринговой организацией функций агента валютного контроля).</w:t>
      </w:r>
    </w:p>
    <w:p w14:paraId="4B3B4BF6" w14:textId="77777777" w:rsidR="00B20712" w:rsidRPr="003E42A6"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161B40">
        <w:rPr>
          <w:rFonts w:ascii="Times New Roman" w:hAnsi="Times New Roman"/>
          <w:sz w:val="24"/>
          <w:szCs w:val="24"/>
        </w:rPr>
        <w:t>Если вла</w:t>
      </w:r>
      <w:r w:rsidRPr="0023318D">
        <w:rPr>
          <w:rFonts w:ascii="Times New Roman" w:hAnsi="Times New Roman"/>
          <w:sz w:val="24"/>
          <w:szCs w:val="24"/>
        </w:rPr>
        <w:t xml:space="preserve">дельцем </w:t>
      </w:r>
      <w:r w:rsidRPr="00364E14">
        <w:rPr>
          <w:rFonts w:ascii="Times New Roman" w:hAnsi="Times New Roman"/>
          <w:sz w:val="24"/>
          <w:szCs w:val="24"/>
        </w:rPr>
        <w:t>Торгового банковского</w:t>
      </w:r>
      <w:r w:rsidRPr="003E42A6">
        <w:rPr>
          <w:rFonts w:ascii="Times New Roman" w:hAnsi="Times New Roman"/>
          <w:sz w:val="24"/>
          <w:szCs w:val="24"/>
        </w:rPr>
        <w:t xml:space="preserve"> счета является Клиент Участника клиринга, уведомление по форме D03 должно быть подписано Участником клиринга и Клиентом Участника клиринга.</w:t>
      </w:r>
    </w:p>
    <w:p w14:paraId="3CDE07F7" w14:textId="7E9F4590" w:rsidR="00B20712" w:rsidRPr="003E42A6" w:rsidRDefault="003B378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E42A6">
        <w:rPr>
          <w:rFonts w:ascii="Times New Roman" w:hAnsi="Times New Roman"/>
          <w:sz w:val="24"/>
          <w:szCs w:val="24"/>
        </w:rPr>
        <w:t>Р</w:t>
      </w:r>
      <w:r w:rsidR="00B20712" w:rsidRPr="003E42A6">
        <w:rPr>
          <w:rFonts w:ascii="Times New Roman" w:hAnsi="Times New Roman"/>
          <w:sz w:val="24"/>
          <w:szCs w:val="24"/>
        </w:rPr>
        <w:t>еквизиты</w:t>
      </w:r>
      <w:r w:rsidRPr="003E42A6">
        <w:rPr>
          <w:rFonts w:ascii="Times New Roman" w:hAnsi="Times New Roman"/>
          <w:sz w:val="24"/>
          <w:szCs w:val="24"/>
        </w:rPr>
        <w:t xml:space="preserve"> </w:t>
      </w:r>
      <w:r w:rsidR="00DD5F1C" w:rsidRPr="003E42A6">
        <w:rPr>
          <w:rFonts w:ascii="Times New Roman" w:hAnsi="Times New Roman"/>
          <w:sz w:val="24"/>
          <w:szCs w:val="24"/>
        </w:rPr>
        <w:t>Денежных счетов</w:t>
      </w:r>
      <w:r w:rsidR="00B20712" w:rsidRPr="003E42A6">
        <w:rPr>
          <w:rFonts w:ascii="Times New Roman" w:hAnsi="Times New Roman"/>
          <w:sz w:val="24"/>
          <w:szCs w:val="24"/>
        </w:rPr>
        <w:t xml:space="preserve"> регистрируются по отношению к разделу Торгового счета депо</w:t>
      </w:r>
      <w:r w:rsidR="00EA61B1" w:rsidRPr="004E4CBB">
        <w:rPr>
          <w:rFonts w:ascii="Times New Roman" w:hAnsi="Times New Roman"/>
          <w:sz w:val="24"/>
          <w:szCs w:val="24"/>
        </w:rPr>
        <w:t>/</w:t>
      </w:r>
      <w:r w:rsidR="00616984" w:rsidRPr="003E42A6">
        <w:rPr>
          <w:rFonts w:ascii="Times New Roman" w:hAnsi="Times New Roman"/>
          <w:sz w:val="24"/>
          <w:szCs w:val="24"/>
        </w:rPr>
        <w:t>Эмиссионного</w:t>
      </w:r>
      <w:r w:rsidRPr="003E42A6">
        <w:rPr>
          <w:rFonts w:ascii="Times New Roman" w:hAnsi="Times New Roman"/>
          <w:sz w:val="24"/>
          <w:szCs w:val="24"/>
        </w:rPr>
        <w:t xml:space="preserve"> счет</w:t>
      </w:r>
      <w:r w:rsidR="00616984" w:rsidRPr="003E42A6">
        <w:rPr>
          <w:rFonts w:ascii="Times New Roman" w:hAnsi="Times New Roman"/>
          <w:sz w:val="24"/>
          <w:szCs w:val="24"/>
        </w:rPr>
        <w:t>а</w:t>
      </w:r>
      <w:r w:rsidRPr="003E42A6">
        <w:rPr>
          <w:rFonts w:ascii="Times New Roman" w:hAnsi="Times New Roman"/>
          <w:sz w:val="24"/>
          <w:szCs w:val="24"/>
        </w:rPr>
        <w:t xml:space="preserve">, </w:t>
      </w:r>
      <w:r w:rsidR="00B20712" w:rsidRPr="003E42A6">
        <w:rPr>
          <w:rFonts w:ascii="Times New Roman" w:hAnsi="Times New Roman"/>
          <w:sz w:val="24"/>
          <w:szCs w:val="24"/>
        </w:rPr>
        <w:t>по которому будут осуществляться расчеты по ценным бумагам. В одном уведомлении могут регистрироваться реквизиты</w:t>
      </w:r>
      <w:r w:rsidR="00E83682" w:rsidRPr="003E42A6">
        <w:rPr>
          <w:rFonts w:ascii="Times New Roman" w:hAnsi="Times New Roman"/>
          <w:sz w:val="24"/>
          <w:szCs w:val="24"/>
        </w:rPr>
        <w:t xml:space="preserve"> </w:t>
      </w:r>
      <w:r w:rsidR="009F45CC" w:rsidRPr="003E42A6">
        <w:rPr>
          <w:rFonts w:ascii="Times New Roman" w:hAnsi="Times New Roman"/>
          <w:sz w:val="24"/>
          <w:szCs w:val="24"/>
        </w:rPr>
        <w:t xml:space="preserve">Денежных </w:t>
      </w:r>
      <w:r w:rsidR="00E83682" w:rsidRPr="003E42A6">
        <w:rPr>
          <w:rFonts w:ascii="Times New Roman" w:hAnsi="Times New Roman"/>
          <w:sz w:val="24"/>
          <w:szCs w:val="24"/>
        </w:rPr>
        <w:t>счетов</w:t>
      </w:r>
      <w:r w:rsidR="00B20712" w:rsidRPr="003E42A6">
        <w:rPr>
          <w:rFonts w:ascii="Times New Roman" w:hAnsi="Times New Roman"/>
          <w:sz w:val="24"/>
          <w:szCs w:val="24"/>
        </w:rPr>
        <w:t xml:space="preserve"> к нескольким разделам Торговых счетов депо</w:t>
      </w:r>
      <w:r w:rsidR="002C4190" w:rsidRPr="003E42A6">
        <w:rPr>
          <w:rFonts w:ascii="Times New Roman" w:hAnsi="Times New Roman"/>
          <w:sz w:val="24"/>
          <w:szCs w:val="24"/>
        </w:rPr>
        <w:t>/</w:t>
      </w:r>
      <w:r w:rsidR="00616984" w:rsidRPr="003E42A6">
        <w:rPr>
          <w:rFonts w:ascii="Times New Roman" w:hAnsi="Times New Roman"/>
          <w:sz w:val="24"/>
          <w:szCs w:val="24"/>
        </w:rPr>
        <w:t>Эмиссионн</w:t>
      </w:r>
      <w:r w:rsidR="00EA61B1">
        <w:rPr>
          <w:rFonts w:ascii="Times New Roman" w:hAnsi="Times New Roman"/>
          <w:sz w:val="24"/>
          <w:szCs w:val="24"/>
        </w:rPr>
        <w:t>ых</w:t>
      </w:r>
      <w:r w:rsidR="00E83682" w:rsidRPr="003E42A6">
        <w:rPr>
          <w:rFonts w:ascii="Times New Roman" w:hAnsi="Times New Roman"/>
          <w:sz w:val="24"/>
          <w:szCs w:val="24"/>
        </w:rPr>
        <w:t xml:space="preserve"> счет</w:t>
      </w:r>
      <w:r w:rsidR="00EA61B1">
        <w:rPr>
          <w:rFonts w:ascii="Times New Roman" w:hAnsi="Times New Roman"/>
          <w:sz w:val="24"/>
          <w:szCs w:val="24"/>
        </w:rPr>
        <w:t>ов</w:t>
      </w:r>
      <w:r w:rsidR="00B20712" w:rsidRPr="003E42A6">
        <w:rPr>
          <w:rFonts w:ascii="Times New Roman" w:hAnsi="Times New Roman"/>
          <w:sz w:val="24"/>
          <w:szCs w:val="24"/>
        </w:rPr>
        <w:t xml:space="preserve">. </w:t>
      </w:r>
    </w:p>
    <w:p w14:paraId="2CE46247" w14:textId="187E5687" w:rsidR="00B20712" w:rsidRPr="00B80AF9"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E42A6">
        <w:rPr>
          <w:rFonts w:ascii="Times New Roman" w:hAnsi="Times New Roman"/>
          <w:sz w:val="24"/>
          <w:szCs w:val="24"/>
        </w:rPr>
        <w:t xml:space="preserve">При необходимости внесения изменений в ранее зарегистрированные </w:t>
      </w:r>
      <w:r w:rsidR="007B2B18" w:rsidRPr="00E90450">
        <w:rPr>
          <w:rFonts w:ascii="Times New Roman" w:hAnsi="Times New Roman"/>
          <w:sz w:val="24"/>
          <w:szCs w:val="24"/>
        </w:rPr>
        <w:t xml:space="preserve">реквизиты </w:t>
      </w:r>
      <w:r w:rsidR="007B2B18" w:rsidRPr="00B80AF9">
        <w:rPr>
          <w:rFonts w:ascii="Times New Roman" w:hAnsi="Times New Roman"/>
          <w:sz w:val="24"/>
          <w:szCs w:val="24"/>
        </w:rPr>
        <w:t>Денежных</w:t>
      </w:r>
      <w:r w:rsidR="001F5786" w:rsidRPr="00B80AF9">
        <w:rPr>
          <w:rFonts w:ascii="Times New Roman" w:hAnsi="Times New Roman"/>
          <w:sz w:val="24"/>
          <w:szCs w:val="24"/>
        </w:rPr>
        <w:t xml:space="preserve"> </w:t>
      </w:r>
      <w:r w:rsidR="00E83682" w:rsidRPr="00B80AF9">
        <w:rPr>
          <w:rFonts w:ascii="Times New Roman" w:hAnsi="Times New Roman"/>
          <w:sz w:val="24"/>
          <w:szCs w:val="24"/>
        </w:rPr>
        <w:t xml:space="preserve">счетов </w:t>
      </w:r>
      <w:r w:rsidRPr="00B80AF9">
        <w:rPr>
          <w:rFonts w:ascii="Times New Roman" w:hAnsi="Times New Roman"/>
          <w:sz w:val="24"/>
          <w:szCs w:val="24"/>
        </w:rPr>
        <w:t xml:space="preserve">для проведения </w:t>
      </w:r>
      <w:r w:rsidRPr="00AF5AA3">
        <w:rPr>
          <w:rFonts w:ascii="Times New Roman" w:hAnsi="Times New Roman"/>
          <w:sz w:val="24"/>
          <w:szCs w:val="24"/>
        </w:rPr>
        <w:t xml:space="preserve">расчетов по </w:t>
      </w:r>
      <w:r w:rsidR="002F43BC" w:rsidRPr="00AF5AA3">
        <w:rPr>
          <w:rFonts w:ascii="Times New Roman" w:hAnsi="Times New Roman"/>
          <w:sz w:val="24"/>
          <w:szCs w:val="24"/>
        </w:rPr>
        <w:t xml:space="preserve">итогам </w:t>
      </w:r>
      <w:r w:rsidRPr="00AF5AA3">
        <w:rPr>
          <w:rFonts w:ascii="Times New Roman" w:hAnsi="Times New Roman"/>
          <w:sz w:val="24"/>
          <w:szCs w:val="24"/>
        </w:rPr>
        <w:t>клиринг</w:t>
      </w:r>
      <w:r w:rsidR="002F43BC" w:rsidRPr="00AF5AA3">
        <w:rPr>
          <w:rFonts w:ascii="Times New Roman" w:hAnsi="Times New Roman"/>
          <w:sz w:val="24"/>
          <w:szCs w:val="24"/>
        </w:rPr>
        <w:t>а</w:t>
      </w:r>
      <w:r w:rsidRPr="00B80AF9">
        <w:rPr>
          <w:rFonts w:ascii="Times New Roman" w:hAnsi="Times New Roman"/>
          <w:sz w:val="24"/>
          <w:szCs w:val="24"/>
        </w:rPr>
        <w:t xml:space="preserve"> или регистрации</w:t>
      </w:r>
      <w:r w:rsidRPr="006F17EF">
        <w:rPr>
          <w:rFonts w:ascii="Times New Roman" w:hAnsi="Times New Roman"/>
          <w:sz w:val="24"/>
          <w:szCs w:val="24"/>
        </w:rPr>
        <w:t xml:space="preserve"> реквизитов Банковских счетов новых Клиентов Участника клиринга Участник клиринга</w:t>
      </w:r>
      <w:r w:rsidR="00CA01CB" w:rsidRPr="002F3019">
        <w:rPr>
          <w:rFonts w:ascii="Times New Roman" w:hAnsi="Times New Roman"/>
          <w:sz w:val="24"/>
          <w:szCs w:val="24"/>
        </w:rPr>
        <w:t xml:space="preserve"> (за исключением Банка России или Государственного кредитора)</w:t>
      </w:r>
      <w:r w:rsidRPr="002476E9">
        <w:rPr>
          <w:rFonts w:ascii="Times New Roman" w:hAnsi="Times New Roman"/>
          <w:sz w:val="24"/>
          <w:szCs w:val="24"/>
        </w:rPr>
        <w:t xml:space="preserve"> должен предоставить новое Поручение на регистрацию реквизитов</w:t>
      </w:r>
      <w:r w:rsidR="00E83682" w:rsidRPr="0071574A">
        <w:rPr>
          <w:rFonts w:ascii="Times New Roman" w:hAnsi="Times New Roman"/>
          <w:sz w:val="24"/>
          <w:szCs w:val="24"/>
        </w:rPr>
        <w:t xml:space="preserve"> </w:t>
      </w:r>
      <w:r w:rsidR="0022183B" w:rsidRPr="00630186">
        <w:rPr>
          <w:rFonts w:ascii="Times New Roman" w:hAnsi="Times New Roman"/>
          <w:sz w:val="24"/>
          <w:szCs w:val="24"/>
        </w:rPr>
        <w:t>Денежных счетов</w:t>
      </w:r>
      <w:r w:rsidR="0022183B" w:rsidRPr="00161B40">
        <w:rPr>
          <w:rFonts w:ascii="Times New Roman" w:hAnsi="Times New Roman"/>
          <w:sz w:val="24"/>
          <w:szCs w:val="24"/>
        </w:rPr>
        <w:t xml:space="preserve"> </w:t>
      </w:r>
      <w:r w:rsidRPr="00161B40">
        <w:rPr>
          <w:rFonts w:ascii="Times New Roman" w:hAnsi="Times New Roman"/>
          <w:sz w:val="24"/>
          <w:szCs w:val="24"/>
        </w:rPr>
        <w:t>с приложением нового уведомления о банко</w:t>
      </w:r>
      <w:r w:rsidRPr="0023318D">
        <w:rPr>
          <w:rFonts w:ascii="Times New Roman" w:hAnsi="Times New Roman"/>
          <w:sz w:val="24"/>
          <w:szCs w:val="24"/>
        </w:rPr>
        <w:t xml:space="preserve">вских реквизитах. В результате исполнения данной операции будут отменены ранее зарегистрированные к данному разделу </w:t>
      </w:r>
      <w:r w:rsidR="006D4B83" w:rsidRPr="003E42A6">
        <w:rPr>
          <w:rFonts w:ascii="Times New Roman" w:hAnsi="Times New Roman"/>
          <w:sz w:val="24"/>
          <w:szCs w:val="24"/>
        </w:rPr>
        <w:t xml:space="preserve">Торгового </w:t>
      </w:r>
      <w:r w:rsidRPr="003E42A6">
        <w:rPr>
          <w:rFonts w:ascii="Times New Roman" w:hAnsi="Times New Roman"/>
          <w:sz w:val="24"/>
          <w:szCs w:val="24"/>
        </w:rPr>
        <w:t>счета депо</w:t>
      </w:r>
      <w:r w:rsidR="002C4190" w:rsidRPr="003E42A6">
        <w:rPr>
          <w:rFonts w:ascii="Times New Roman" w:hAnsi="Times New Roman"/>
          <w:sz w:val="24"/>
          <w:szCs w:val="24"/>
        </w:rPr>
        <w:t>/</w:t>
      </w:r>
      <w:r w:rsidR="00B15029" w:rsidRPr="003E42A6">
        <w:rPr>
          <w:rFonts w:ascii="Times New Roman" w:hAnsi="Times New Roman"/>
          <w:sz w:val="24"/>
          <w:szCs w:val="24"/>
        </w:rPr>
        <w:t>Э</w:t>
      </w:r>
      <w:r w:rsidR="00E83682" w:rsidRPr="003E42A6">
        <w:rPr>
          <w:rFonts w:ascii="Times New Roman" w:hAnsi="Times New Roman"/>
          <w:sz w:val="24"/>
          <w:szCs w:val="24"/>
        </w:rPr>
        <w:t>миссионно</w:t>
      </w:r>
      <w:r w:rsidR="00616984" w:rsidRPr="003E42A6">
        <w:rPr>
          <w:rFonts w:ascii="Times New Roman" w:hAnsi="Times New Roman"/>
          <w:sz w:val="24"/>
          <w:szCs w:val="24"/>
        </w:rPr>
        <w:t>го</w:t>
      </w:r>
      <w:r w:rsidR="00E83682" w:rsidRPr="003E42A6">
        <w:rPr>
          <w:rFonts w:ascii="Times New Roman" w:hAnsi="Times New Roman"/>
          <w:sz w:val="24"/>
          <w:szCs w:val="24"/>
        </w:rPr>
        <w:t xml:space="preserve"> счет</w:t>
      </w:r>
      <w:r w:rsidR="00616984" w:rsidRPr="003E42A6">
        <w:rPr>
          <w:rFonts w:ascii="Times New Roman" w:hAnsi="Times New Roman"/>
          <w:sz w:val="24"/>
          <w:szCs w:val="24"/>
        </w:rPr>
        <w:t>а</w:t>
      </w:r>
      <w:r w:rsidRPr="003E42A6">
        <w:rPr>
          <w:rFonts w:ascii="Times New Roman" w:hAnsi="Times New Roman"/>
          <w:sz w:val="24"/>
          <w:szCs w:val="24"/>
        </w:rPr>
        <w:t xml:space="preserve"> реквизиты</w:t>
      </w:r>
      <w:r w:rsidR="00E83682" w:rsidRPr="003E42A6">
        <w:rPr>
          <w:rFonts w:ascii="Times New Roman" w:hAnsi="Times New Roman"/>
          <w:sz w:val="24"/>
          <w:szCs w:val="24"/>
        </w:rPr>
        <w:t xml:space="preserve"> </w:t>
      </w:r>
      <w:r w:rsidR="001F5786" w:rsidRPr="003E42A6">
        <w:rPr>
          <w:rFonts w:ascii="Times New Roman" w:hAnsi="Times New Roman"/>
          <w:sz w:val="24"/>
          <w:szCs w:val="24"/>
        </w:rPr>
        <w:t>Денежных</w:t>
      </w:r>
      <w:r w:rsidR="00E83682" w:rsidRPr="003E42A6">
        <w:rPr>
          <w:rFonts w:ascii="Times New Roman" w:hAnsi="Times New Roman"/>
          <w:sz w:val="24"/>
          <w:szCs w:val="24"/>
        </w:rPr>
        <w:t xml:space="preserve"> счетов</w:t>
      </w:r>
      <w:r w:rsidRPr="003E42A6">
        <w:rPr>
          <w:rFonts w:ascii="Times New Roman" w:hAnsi="Times New Roman"/>
          <w:sz w:val="24"/>
          <w:szCs w:val="24"/>
        </w:rPr>
        <w:t>. В новом уведомлении должны быть указаны как измененные реквизиты</w:t>
      </w:r>
      <w:r w:rsidR="00E83682" w:rsidRPr="003E42A6">
        <w:rPr>
          <w:rFonts w:ascii="Times New Roman" w:hAnsi="Times New Roman"/>
          <w:sz w:val="24"/>
          <w:szCs w:val="24"/>
        </w:rPr>
        <w:t xml:space="preserve"> </w:t>
      </w:r>
      <w:r w:rsidR="001F5786" w:rsidRPr="003E42A6">
        <w:rPr>
          <w:rFonts w:ascii="Times New Roman" w:hAnsi="Times New Roman"/>
          <w:sz w:val="24"/>
          <w:szCs w:val="24"/>
        </w:rPr>
        <w:t xml:space="preserve">Денежных </w:t>
      </w:r>
      <w:r w:rsidR="00E83682" w:rsidRPr="003E42A6">
        <w:rPr>
          <w:rFonts w:ascii="Times New Roman" w:hAnsi="Times New Roman"/>
          <w:sz w:val="24"/>
          <w:szCs w:val="24"/>
        </w:rPr>
        <w:t>счетов</w:t>
      </w:r>
      <w:r w:rsidRPr="003E42A6">
        <w:rPr>
          <w:rFonts w:ascii="Times New Roman" w:hAnsi="Times New Roman"/>
          <w:sz w:val="24"/>
          <w:szCs w:val="24"/>
        </w:rPr>
        <w:t xml:space="preserve"> к указанному разделу </w:t>
      </w:r>
      <w:r w:rsidR="006D4B83" w:rsidRPr="003E42A6">
        <w:rPr>
          <w:rFonts w:ascii="Times New Roman" w:hAnsi="Times New Roman"/>
          <w:sz w:val="24"/>
          <w:szCs w:val="24"/>
        </w:rPr>
        <w:t xml:space="preserve">Торгового </w:t>
      </w:r>
      <w:r w:rsidRPr="003E42A6">
        <w:rPr>
          <w:rFonts w:ascii="Times New Roman" w:hAnsi="Times New Roman"/>
          <w:sz w:val="24"/>
          <w:szCs w:val="24"/>
        </w:rPr>
        <w:t>с</w:t>
      </w:r>
      <w:r w:rsidRPr="00B80AF9">
        <w:rPr>
          <w:rFonts w:ascii="Times New Roman" w:hAnsi="Times New Roman"/>
          <w:sz w:val="24"/>
          <w:szCs w:val="24"/>
        </w:rPr>
        <w:t>чет</w:t>
      </w:r>
      <w:r w:rsidR="006D4B83" w:rsidRPr="00B80AF9">
        <w:rPr>
          <w:rFonts w:ascii="Times New Roman" w:hAnsi="Times New Roman"/>
          <w:sz w:val="24"/>
          <w:szCs w:val="24"/>
        </w:rPr>
        <w:t>а</w:t>
      </w:r>
      <w:r w:rsidRPr="00B80AF9">
        <w:rPr>
          <w:rFonts w:ascii="Times New Roman" w:hAnsi="Times New Roman"/>
          <w:sz w:val="24"/>
          <w:szCs w:val="24"/>
        </w:rPr>
        <w:t xml:space="preserve"> депо</w:t>
      </w:r>
      <w:r w:rsidR="002C4190" w:rsidRPr="003E42A6">
        <w:rPr>
          <w:rFonts w:ascii="Times New Roman" w:hAnsi="Times New Roman"/>
          <w:sz w:val="24"/>
          <w:szCs w:val="24"/>
        </w:rPr>
        <w:t>/</w:t>
      </w:r>
      <w:r w:rsidR="00616984" w:rsidRPr="003E42A6">
        <w:rPr>
          <w:rFonts w:ascii="Times New Roman" w:hAnsi="Times New Roman"/>
          <w:sz w:val="24"/>
          <w:szCs w:val="24"/>
        </w:rPr>
        <w:t>Эмиссионного счета</w:t>
      </w:r>
      <w:r w:rsidR="00E83682" w:rsidRPr="003E42A6">
        <w:rPr>
          <w:rFonts w:ascii="Times New Roman" w:hAnsi="Times New Roman"/>
          <w:sz w:val="24"/>
          <w:szCs w:val="24"/>
        </w:rPr>
        <w:t>,</w:t>
      </w:r>
      <w:r w:rsidRPr="003E42A6">
        <w:rPr>
          <w:rFonts w:ascii="Times New Roman" w:hAnsi="Times New Roman"/>
          <w:sz w:val="24"/>
          <w:szCs w:val="24"/>
        </w:rPr>
        <w:t xml:space="preserve"> так и те </w:t>
      </w:r>
      <w:r w:rsidRPr="00E90450">
        <w:rPr>
          <w:rFonts w:ascii="Times New Roman" w:hAnsi="Times New Roman"/>
          <w:sz w:val="24"/>
          <w:szCs w:val="24"/>
        </w:rPr>
        <w:t>реквизиты</w:t>
      </w:r>
      <w:r w:rsidR="00E83682" w:rsidRPr="00B80AF9">
        <w:rPr>
          <w:rFonts w:ascii="Times New Roman" w:hAnsi="Times New Roman"/>
          <w:sz w:val="24"/>
          <w:szCs w:val="24"/>
        </w:rPr>
        <w:t xml:space="preserve"> </w:t>
      </w:r>
      <w:r w:rsidR="001F5786" w:rsidRPr="00B80AF9">
        <w:rPr>
          <w:rFonts w:ascii="Times New Roman" w:hAnsi="Times New Roman"/>
          <w:sz w:val="24"/>
          <w:szCs w:val="24"/>
        </w:rPr>
        <w:t xml:space="preserve">Денежных </w:t>
      </w:r>
      <w:r w:rsidR="00E83682" w:rsidRPr="00B80AF9">
        <w:rPr>
          <w:rFonts w:ascii="Times New Roman" w:hAnsi="Times New Roman"/>
          <w:sz w:val="24"/>
          <w:szCs w:val="24"/>
        </w:rPr>
        <w:t>счетов</w:t>
      </w:r>
      <w:r w:rsidRPr="00B80AF9">
        <w:rPr>
          <w:rFonts w:ascii="Times New Roman" w:hAnsi="Times New Roman"/>
          <w:sz w:val="24"/>
          <w:szCs w:val="24"/>
        </w:rPr>
        <w:t xml:space="preserve">, которые по-прежнему действуют в отношении данного </w:t>
      </w:r>
      <w:r w:rsidR="00B15111">
        <w:rPr>
          <w:rFonts w:ascii="Times New Roman" w:hAnsi="Times New Roman"/>
          <w:sz w:val="24"/>
          <w:szCs w:val="24"/>
        </w:rPr>
        <w:t xml:space="preserve">раздела </w:t>
      </w:r>
      <w:r w:rsidR="00B80AF9" w:rsidRPr="00730B6F">
        <w:rPr>
          <w:rFonts w:ascii="Times New Roman" w:hAnsi="Times New Roman"/>
          <w:sz w:val="24"/>
          <w:szCs w:val="24"/>
        </w:rPr>
        <w:t xml:space="preserve">Торгового </w:t>
      </w:r>
      <w:r w:rsidRPr="00B80AF9">
        <w:rPr>
          <w:rFonts w:ascii="Times New Roman" w:hAnsi="Times New Roman"/>
          <w:sz w:val="24"/>
          <w:szCs w:val="24"/>
        </w:rPr>
        <w:t>счета депо</w:t>
      </w:r>
      <w:r w:rsidR="00B15111" w:rsidRPr="008554F2">
        <w:rPr>
          <w:rFonts w:ascii="Times New Roman" w:hAnsi="Times New Roman"/>
          <w:sz w:val="24"/>
          <w:szCs w:val="24"/>
        </w:rPr>
        <w:t>/</w:t>
      </w:r>
      <w:r w:rsidR="00E83682" w:rsidRPr="00B80AF9">
        <w:rPr>
          <w:rFonts w:ascii="Times New Roman" w:hAnsi="Times New Roman"/>
          <w:sz w:val="24"/>
          <w:szCs w:val="24"/>
        </w:rPr>
        <w:t>Эмиссионного счета</w:t>
      </w:r>
      <w:r w:rsidRPr="00B80AF9">
        <w:rPr>
          <w:rFonts w:ascii="Times New Roman" w:hAnsi="Times New Roman"/>
          <w:sz w:val="24"/>
          <w:szCs w:val="24"/>
        </w:rPr>
        <w:t>.</w:t>
      </w:r>
    </w:p>
    <w:p w14:paraId="509B0593" w14:textId="6C2A3C63" w:rsidR="00B20712" w:rsidRPr="00B80AF9" w:rsidRDefault="00B20712">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6F17EF" w:rsidDel="00636A84">
        <w:rPr>
          <w:rFonts w:ascii="Times New Roman" w:hAnsi="Times New Roman"/>
          <w:sz w:val="24"/>
          <w:szCs w:val="24"/>
        </w:rPr>
        <w:t>В том случае если Участник клиринга является кредитной организацией и заключил генеральное соглашение, в рамках которого заключаются сделки РЕПО с Банком России, или генеральное соглаш</w:t>
      </w:r>
      <w:r w:rsidRPr="002F3019" w:rsidDel="00636A84">
        <w:rPr>
          <w:rFonts w:ascii="Times New Roman" w:hAnsi="Times New Roman"/>
          <w:sz w:val="24"/>
          <w:szCs w:val="24"/>
        </w:rPr>
        <w:t xml:space="preserve">ение о покупке (продаже) ценных бумаг по договорам </w:t>
      </w:r>
      <w:r w:rsidR="00E83682" w:rsidRPr="0071574A">
        <w:rPr>
          <w:rFonts w:ascii="Times New Roman" w:hAnsi="Times New Roman"/>
          <w:sz w:val="24"/>
          <w:szCs w:val="24"/>
        </w:rPr>
        <w:t>РЕПО</w:t>
      </w:r>
      <w:r w:rsidR="00E83682" w:rsidRPr="00161B40" w:rsidDel="00636A84">
        <w:rPr>
          <w:rFonts w:ascii="Times New Roman" w:hAnsi="Times New Roman"/>
          <w:sz w:val="24"/>
          <w:szCs w:val="24"/>
        </w:rPr>
        <w:t xml:space="preserve"> </w:t>
      </w:r>
      <w:r w:rsidRPr="003E42A6" w:rsidDel="00636A84">
        <w:rPr>
          <w:rFonts w:ascii="Times New Roman" w:hAnsi="Times New Roman"/>
          <w:sz w:val="24"/>
          <w:szCs w:val="24"/>
        </w:rPr>
        <w:t xml:space="preserve">с Федеральным казначейством или иным Государственным кредитором, такой Участник клиринга должен дополнительно до заключения первой сделки с Банком России или Федеральным казначейством или иным Государственным кредитором зарегистрировать </w:t>
      </w:r>
      <w:r w:rsidRPr="008554F2" w:rsidDel="00636A84">
        <w:rPr>
          <w:rFonts w:ascii="Times New Roman" w:hAnsi="Times New Roman"/>
          <w:sz w:val="24"/>
          <w:szCs w:val="24"/>
        </w:rPr>
        <w:t xml:space="preserve">реквизиты </w:t>
      </w:r>
      <w:r w:rsidR="00B80AF9" w:rsidRPr="008554F2">
        <w:rPr>
          <w:rFonts w:ascii="Times New Roman" w:hAnsi="Times New Roman"/>
          <w:sz w:val="24"/>
          <w:szCs w:val="24"/>
        </w:rPr>
        <w:t>Денежных</w:t>
      </w:r>
      <w:r w:rsidRPr="008554F2" w:rsidDel="00636A84">
        <w:rPr>
          <w:rFonts w:ascii="Times New Roman" w:hAnsi="Times New Roman"/>
          <w:sz w:val="24"/>
          <w:szCs w:val="24"/>
        </w:rPr>
        <w:t xml:space="preserve"> счетов,</w:t>
      </w:r>
      <w:r w:rsidRPr="00B80AF9" w:rsidDel="00636A84">
        <w:rPr>
          <w:rFonts w:ascii="Times New Roman" w:hAnsi="Times New Roman"/>
          <w:sz w:val="24"/>
          <w:szCs w:val="24"/>
        </w:rPr>
        <w:t xml:space="preserve"> по которым будут проводиться расчеты по денежным средствам, предоставив в Клиринговую организацию Поручение на регистрацию реквизитов</w:t>
      </w:r>
      <w:r w:rsidR="00E83682" w:rsidRPr="00B80AF9">
        <w:rPr>
          <w:rFonts w:ascii="Times New Roman" w:hAnsi="Times New Roman"/>
          <w:sz w:val="24"/>
          <w:szCs w:val="24"/>
        </w:rPr>
        <w:t xml:space="preserve"> </w:t>
      </w:r>
      <w:r w:rsidR="0070368E" w:rsidRPr="00B80AF9">
        <w:rPr>
          <w:rFonts w:ascii="Times New Roman" w:hAnsi="Times New Roman"/>
          <w:sz w:val="24"/>
          <w:szCs w:val="24"/>
        </w:rPr>
        <w:t xml:space="preserve">Денежных </w:t>
      </w:r>
      <w:r w:rsidR="00E83682" w:rsidRPr="00B80AF9">
        <w:rPr>
          <w:rFonts w:ascii="Times New Roman" w:hAnsi="Times New Roman"/>
          <w:sz w:val="24"/>
          <w:szCs w:val="24"/>
        </w:rPr>
        <w:t>счетов</w:t>
      </w:r>
      <w:r w:rsidRPr="00B80AF9" w:rsidDel="00636A84">
        <w:rPr>
          <w:rFonts w:ascii="Times New Roman" w:hAnsi="Times New Roman"/>
          <w:sz w:val="24"/>
          <w:szCs w:val="24"/>
        </w:rPr>
        <w:t xml:space="preserve">. Указанные в Поручении реквизиты должны быть ранее зарегистрированы Участником клиринга в качестве </w:t>
      </w:r>
      <w:r w:rsidR="007B2B18" w:rsidRPr="00B80AF9" w:rsidDel="00636A84">
        <w:rPr>
          <w:rFonts w:ascii="Times New Roman" w:hAnsi="Times New Roman"/>
          <w:sz w:val="24"/>
          <w:szCs w:val="24"/>
        </w:rPr>
        <w:t>реквизитов</w:t>
      </w:r>
      <w:r w:rsidR="007B2B18" w:rsidRPr="00B80AF9">
        <w:rPr>
          <w:rFonts w:ascii="Times New Roman" w:hAnsi="Times New Roman"/>
          <w:sz w:val="24"/>
          <w:szCs w:val="24"/>
        </w:rPr>
        <w:t xml:space="preserve"> Денежных</w:t>
      </w:r>
      <w:r w:rsidR="0070368E" w:rsidRPr="00B80AF9">
        <w:rPr>
          <w:rFonts w:ascii="Times New Roman" w:hAnsi="Times New Roman"/>
          <w:sz w:val="24"/>
          <w:szCs w:val="24"/>
        </w:rPr>
        <w:t xml:space="preserve"> </w:t>
      </w:r>
      <w:r w:rsidR="00E83682" w:rsidRPr="00B80AF9">
        <w:rPr>
          <w:rFonts w:ascii="Times New Roman" w:hAnsi="Times New Roman"/>
          <w:sz w:val="24"/>
          <w:szCs w:val="24"/>
        </w:rPr>
        <w:t>счетов</w:t>
      </w:r>
      <w:r w:rsidRPr="00B80AF9" w:rsidDel="00636A84">
        <w:rPr>
          <w:rFonts w:ascii="Times New Roman" w:hAnsi="Times New Roman"/>
          <w:sz w:val="24"/>
          <w:szCs w:val="24"/>
        </w:rPr>
        <w:t xml:space="preserve"> для расчетов по клирингу в отношении</w:t>
      </w:r>
      <w:r w:rsidRPr="00B80AF9">
        <w:rPr>
          <w:rFonts w:ascii="Times New Roman" w:hAnsi="Times New Roman"/>
          <w:sz w:val="24"/>
          <w:szCs w:val="24"/>
        </w:rPr>
        <w:t xml:space="preserve"> </w:t>
      </w:r>
      <w:r w:rsidR="006D4B83" w:rsidRPr="006F17EF">
        <w:rPr>
          <w:rFonts w:ascii="Times New Roman" w:hAnsi="Times New Roman"/>
          <w:sz w:val="24"/>
          <w:szCs w:val="24"/>
        </w:rPr>
        <w:t>Торгов</w:t>
      </w:r>
      <w:r w:rsidR="006D4B83" w:rsidRPr="00B80AF9">
        <w:rPr>
          <w:rFonts w:ascii="Times New Roman" w:hAnsi="Times New Roman"/>
          <w:sz w:val="24"/>
          <w:szCs w:val="24"/>
        </w:rPr>
        <w:t>ого</w:t>
      </w:r>
      <w:r w:rsidRPr="00B80AF9" w:rsidDel="00636A84">
        <w:rPr>
          <w:rFonts w:ascii="Times New Roman" w:hAnsi="Times New Roman"/>
          <w:sz w:val="24"/>
          <w:szCs w:val="24"/>
        </w:rPr>
        <w:t xml:space="preserve"> счета депо владельца Участника клиринга. При необходимости внесения изменений в ранее зарегистрированные </w:t>
      </w:r>
      <w:r w:rsidRPr="002F3019" w:rsidDel="00636A84">
        <w:rPr>
          <w:rFonts w:ascii="Times New Roman" w:hAnsi="Times New Roman"/>
          <w:sz w:val="24"/>
          <w:szCs w:val="24"/>
        </w:rPr>
        <w:t>реквизиты</w:t>
      </w:r>
      <w:r w:rsidR="00E83682" w:rsidRPr="002476E9">
        <w:rPr>
          <w:rFonts w:ascii="Times New Roman" w:hAnsi="Times New Roman"/>
          <w:sz w:val="24"/>
          <w:szCs w:val="24"/>
        </w:rPr>
        <w:t xml:space="preserve"> </w:t>
      </w:r>
      <w:r w:rsidR="007B2B18" w:rsidRPr="0071574A">
        <w:rPr>
          <w:rFonts w:ascii="Times New Roman" w:hAnsi="Times New Roman"/>
          <w:sz w:val="24"/>
          <w:szCs w:val="24"/>
        </w:rPr>
        <w:t xml:space="preserve">Денежных </w:t>
      </w:r>
      <w:r w:rsidR="007B2B18" w:rsidRPr="00161B40">
        <w:rPr>
          <w:rFonts w:ascii="Times New Roman" w:hAnsi="Times New Roman"/>
          <w:sz w:val="24"/>
          <w:szCs w:val="24"/>
        </w:rPr>
        <w:t>счетов</w:t>
      </w:r>
      <w:r w:rsidRPr="0023318D" w:rsidDel="00636A84">
        <w:rPr>
          <w:rFonts w:ascii="Times New Roman" w:hAnsi="Times New Roman"/>
          <w:sz w:val="24"/>
          <w:szCs w:val="24"/>
        </w:rPr>
        <w:t xml:space="preserve"> Учас</w:t>
      </w:r>
      <w:r w:rsidRPr="003E42A6" w:rsidDel="00636A84">
        <w:rPr>
          <w:rFonts w:ascii="Times New Roman" w:hAnsi="Times New Roman"/>
          <w:sz w:val="24"/>
          <w:szCs w:val="24"/>
        </w:rPr>
        <w:t>тник клиринга должен предоставить новое Поручение на регистрацию реквизитов</w:t>
      </w:r>
      <w:r w:rsidR="00E83682" w:rsidRPr="003E42A6">
        <w:rPr>
          <w:rFonts w:ascii="Times New Roman" w:hAnsi="Times New Roman"/>
          <w:sz w:val="24"/>
          <w:szCs w:val="24"/>
        </w:rPr>
        <w:t xml:space="preserve"> </w:t>
      </w:r>
      <w:r w:rsidR="008554F2" w:rsidRPr="00B80AF9">
        <w:rPr>
          <w:rFonts w:ascii="Times New Roman" w:hAnsi="Times New Roman"/>
          <w:sz w:val="24"/>
          <w:szCs w:val="24"/>
        </w:rPr>
        <w:t>Денежных счетов</w:t>
      </w:r>
      <w:r w:rsidR="008554F2" w:rsidRPr="003E42A6" w:rsidDel="00636A84">
        <w:rPr>
          <w:rFonts w:ascii="Times New Roman" w:hAnsi="Times New Roman"/>
          <w:sz w:val="24"/>
          <w:szCs w:val="24"/>
        </w:rPr>
        <w:t xml:space="preserve"> </w:t>
      </w:r>
      <w:r w:rsidRPr="003E42A6" w:rsidDel="00636A84">
        <w:rPr>
          <w:rFonts w:ascii="Times New Roman" w:hAnsi="Times New Roman"/>
          <w:sz w:val="24"/>
          <w:szCs w:val="24"/>
        </w:rPr>
        <w:t xml:space="preserve">с приложением нового уведомления о </w:t>
      </w:r>
      <w:r w:rsidRPr="003E42A6">
        <w:rPr>
          <w:rFonts w:ascii="Times New Roman" w:hAnsi="Times New Roman"/>
          <w:sz w:val="24"/>
          <w:szCs w:val="24"/>
        </w:rPr>
        <w:t>банковских</w:t>
      </w:r>
      <w:r w:rsidR="00E83682" w:rsidRPr="003E42A6" w:rsidDel="00636A84">
        <w:rPr>
          <w:rFonts w:ascii="Times New Roman" w:hAnsi="Times New Roman"/>
          <w:sz w:val="24"/>
          <w:szCs w:val="24"/>
        </w:rPr>
        <w:t xml:space="preserve"> </w:t>
      </w:r>
      <w:r w:rsidRPr="003E42A6" w:rsidDel="00636A84">
        <w:rPr>
          <w:rFonts w:ascii="Times New Roman" w:hAnsi="Times New Roman"/>
          <w:sz w:val="24"/>
          <w:szCs w:val="24"/>
        </w:rPr>
        <w:t xml:space="preserve">реквизитах. В результате </w:t>
      </w:r>
      <w:r w:rsidR="00BA0F2E" w:rsidRPr="003E42A6" w:rsidDel="00636A84">
        <w:rPr>
          <w:rFonts w:ascii="Times New Roman" w:hAnsi="Times New Roman"/>
          <w:sz w:val="24"/>
          <w:szCs w:val="24"/>
        </w:rPr>
        <w:t>исполнения данной операции,</w:t>
      </w:r>
      <w:r w:rsidRPr="003E42A6" w:rsidDel="00636A84">
        <w:rPr>
          <w:rFonts w:ascii="Times New Roman" w:hAnsi="Times New Roman"/>
          <w:sz w:val="24"/>
          <w:szCs w:val="24"/>
        </w:rPr>
        <w:t xml:space="preserve"> ранее зарегистрированные к данному разделу </w:t>
      </w:r>
      <w:r w:rsidR="006D4B83" w:rsidRPr="003E42A6">
        <w:rPr>
          <w:rFonts w:ascii="Times New Roman" w:hAnsi="Times New Roman"/>
          <w:sz w:val="24"/>
          <w:szCs w:val="24"/>
        </w:rPr>
        <w:t>Торг</w:t>
      </w:r>
      <w:r w:rsidR="006D4B83" w:rsidRPr="00B80AF9">
        <w:rPr>
          <w:rFonts w:ascii="Times New Roman" w:hAnsi="Times New Roman"/>
          <w:sz w:val="24"/>
          <w:szCs w:val="24"/>
        </w:rPr>
        <w:t xml:space="preserve">ового </w:t>
      </w:r>
      <w:r w:rsidRPr="00B80AF9" w:rsidDel="00636A84">
        <w:rPr>
          <w:rFonts w:ascii="Times New Roman" w:hAnsi="Times New Roman"/>
          <w:sz w:val="24"/>
          <w:szCs w:val="24"/>
        </w:rPr>
        <w:t>счета депо</w:t>
      </w:r>
      <w:r w:rsidR="002C4190" w:rsidRPr="00B80AF9">
        <w:rPr>
          <w:rFonts w:ascii="Times New Roman" w:hAnsi="Times New Roman"/>
          <w:sz w:val="24"/>
          <w:szCs w:val="24"/>
        </w:rPr>
        <w:t>/Эмиссионно</w:t>
      </w:r>
      <w:r w:rsidR="000C1B9D" w:rsidRPr="00B80AF9">
        <w:rPr>
          <w:rFonts w:ascii="Times New Roman" w:hAnsi="Times New Roman"/>
          <w:sz w:val="24"/>
          <w:szCs w:val="24"/>
        </w:rPr>
        <w:t>го</w:t>
      </w:r>
      <w:r w:rsidR="002C4190" w:rsidRPr="00B80AF9">
        <w:rPr>
          <w:rFonts w:ascii="Times New Roman" w:hAnsi="Times New Roman"/>
          <w:sz w:val="24"/>
          <w:szCs w:val="24"/>
        </w:rPr>
        <w:t xml:space="preserve"> счет</w:t>
      </w:r>
      <w:r w:rsidR="000C1B9D" w:rsidRPr="00B80AF9">
        <w:rPr>
          <w:rFonts w:ascii="Times New Roman" w:hAnsi="Times New Roman"/>
          <w:sz w:val="24"/>
          <w:szCs w:val="24"/>
        </w:rPr>
        <w:t>а</w:t>
      </w:r>
      <w:r w:rsidRPr="00B80AF9">
        <w:rPr>
          <w:rFonts w:ascii="Times New Roman" w:hAnsi="Times New Roman"/>
          <w:sz w:val="24"/>
          <w:szCs w:val="24"/>
        </w:rPr>
        <w:t xml:space="preserve"> </w:t>
      </w:r>
      <w:r w:rsidRPr="00B80AF9" w:rsidDel="00636A84">
        <w:rPr>
          <w:rFonts w:ascii="Times New Roman" w:hAnsi="Times New Roman"/>
          <w:sz w:val="24"/>
          <w:szCs w:val="24"/>
        </w:rPr>
        <w:t xml:space="preserve">реквизиты </w:t>
      </w:r>
      <w:r w:rsidR="0070368E" w:rsidRPr="00B80AF9">
        <w:rPr>
          <w:rFonts w:ascii="Times New Roman" w:hAnsi="Times New Roman"/>
          <w:sz w:val="24"/>
          <w:szCs w:val="24"/>
        </w:rPr>
        <w:t xml:space="preserve">Денежных </w:t>
      </w:r>
      <w:r w:rsidR="00E83682" w:rsidRPr="00B80AF9">
        <w:rPr>
          <w:rFonts w:ascii="Times New Roman" w:hAnsi="Times New Roman"/>
          <w:sz w:val="24"/>
          <w:szCs w:val="24"/>
        </w:rPr>
        <w:t>счетов</w:t>
      </w:r>
      <w:r w:rsidR="00E83682" w:rsidRPr="00B80AF9" w:rsidDel="00636A84">
        <w:rPr>
          <w:rFonts w:ascii="Times New Roman" w:hAnsi="Times New Roman"/>
          <w:sz w:val="24"/>
          <w:szCs w:val="24"/>
        </w:rPr>
        <w:t xml:space="preserve"> </w:t>
      </w:r>
      <w:r w:rsidR="002657A1" w:rsidRPr="00AF5AA3">
        <w:rPr>
          <w:rFonts w:ascii="Times New Roman" w:hAnsi="Times New Roman"/>
          <w:sz w:val="24"/>
          <w:szCs w:val="24"/>
        </w:rPr>
        <w:t>дерегистрируются</w:t>
      </w:r>
      <w:r w:rsidRPr="00AF5AA3" w:rsidDel="00636A84">
        <w:rPr>
          <w:rFonts w:ascii="Times New Roman" w:hAnsi="Times New Roman"/>
          <w:sz w:val="24"/>
          <w:szCs w:val="24"/>
        </w:rPr>
        <w:t>.</w:t>
      </w:r>
    </w:p>
    <w:p w14:paraId="6631B2B0" w14:textId="48CB6179" w:rsidR="00B20712" w:rsidRPr="00B80AF9" w:rsidRDefault="00B20712" w:rsidP="00636A84">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6F17EF">
        <w:rPr>
          <w:rFonts w:ascii="Times New Roman" w:hAnsi="Times New Roman"/>
          <w:sz w:val="24"/>
          <w:szCs w:val="24"/>
        </w:rPr>
        <w:t xml:space="preserve">В том случае если Участнику клиринга </w:t>
      </w:r>
      <w:r w:rsidR="00CA01CB" w:rsidRPr="002F3019">
        <w:rPr>
          <w:rFonts w:ascii="Times New Roman" w:hAnsi="Times New Roman"/>
          <w:sz w:val="24"/>
          <w:szCs w:val="24"/>
        </w:rPr>
        <w:t xml:space="preserve">(за исключением Банка России или Государственного кредитора) </w:t>
      </w:r>
      <w:r w:rsidRPr="002476E9">
        <w:rPr>
          <w:rFonts w:ascii="Times New Roman" w:hAnsi="Times New Roman"/>
          <w:sz w:val="24"/>
          <w:szCs w:val="24"/>
        </w:rPr>
        <w:t xml:space="preserve">необходимо дерегистрировать (удалить) ранее зарегистрированные банковские реквизиты (независимо от назначения их регистрации) Участник клиринга должен предоставить Поручение по форме AF005 с приложением уведомления о реквизитах </w:t>
      </w:r>
      <w:r w:rsidR="00F54A47" w:rsidRPr="00F54A47">
        <w:rPr>
          <w:rFonts w:ascii="Times New Roman" w:hAnsi="Times New Roman"/>
          <w:sz w:val="24"/>
          <w:szCs w:val="24"/>
        </w:rPr>
        <w:t>Денежных</w:t>
      </w:r>
      <w:r w:rsidR="00F54A47">
        <w:rPr>
          <w:rFonts w:ascii="Times New Roman" w:hAnsi="Times New Roman"/>
          <w:sz w:val="24"/>
          <w:szCs w:val="24"/>
        </w:rPr>
        <w:t xml:space="preserve"> счетов </w:t>
      </w:r>
      <w:r w:rsidRPr="002476E9">
        <w:rPr>
          <w:rFonts w:ascii="Times New Roman" w:hAnsi="Times New Roman"/>
          <w:sz w:val="24"/>
          <w:szCs w:val="24"/>
        </w:rPr>
        <w:t>по форме GF088, в</w:t>
      </w:r>
      <w:r w:rsidRPr="0071574A">
        <w:rPr>
          <w:rFonts w:ascii="Times New Roman" w:hAnsi="Times New Roman"/>
          <w:sz w:val="24"/>
          <w:szCs w:val="24"/>
        </w:rPr>
        <w:t xml:space="preserve"> котором в обязательном порядке должна быть указана информация о тех </w:t>
      </w:r>
      <w:r w:rsidRPr="0023318D">
        <w:rPr>
          <w:rFonts w:ascii="Times New Roman" w:hAnsi="Times New Roman"/>
          <w:sz w:val="24"/>
          <w:szCs w:val="24"/>
        </w:rPr>
        <w:t>реквизитах</w:t>
      </w:r>
      <w:r w:rsidR="00B15029" w:rsidRPr="00364E14">
        <w:rPr>
          <w:rFonts w:ascii="Times New Roman" w:hAnsi="Times New Roman"/>
          <w:sz w:val="24"/>
          <w:szCs w:val="24"/>
        </w:rPr>
        <w:t xml:space="preserve"> </w:t>
      </w:r>
      <w:r w:rsidR="0070368E" w:rsidRPr="003E42A6">
        <w:rPr>
          <w:rFonts w:ascii="Times New Roman" w:hAnsi="Times New Roman"/>
          <w:sz w:val="24"/>
          <w:szCs w:val="24"/>
        </w:rPr>
        <w:t xml:space="preserve">Денежных </w:t>
      </w:r>
      <w:r w:rsidR="00B15029" w:rsidRPr="003E42A6">
        <w:rPr>
          <w:rFonts w:ascii="Times New Roman" w:hAnsi="Times New Roman"/>
          <w:sz w:val="24"/>
          <w:szCs w:val="24"/>
        </w:rPr>
        <w:t>счет</w:t>
      </w:r>
      <w:r w:rsidR="00B80AF9">
        <w:rPr>
          <w:rFonts w:ascii="Times New Roman" w:hAnsi="Times New Roman"/>
          <w:sz w:val="24"/>
          <w:szCs w:val="24"/>
        </w:rPr>
        <w:t>ов</w:t>
      </w:r>
      <w:r w:rsidRPr="00B80AF9">
        <w:rPr>
          <w:rFonts w:ascii="Times New Roman" w:hAnsi="Times New Roman"/>
          <w:sz w:val="24"/>
          <w:szCs w:val="24"/>
        </w:rPr>
        <w:t>, которые должны быть дерегистрированы в ходе исполнения операции.</w:t>
      </w:r>
    </w:p>
    <w:p w14:paraId="1BA1056C" w14:textId="72EE59C2" w:rsidR="001F7E26" w:rsidRPr="008554F2" w:rsidRDefault="005B5572" w:rsidP="00636A84">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 xml:space="preserve">Для проведения денежных расчетов по </w:t>
      </w:r>
      <w:r w:rsidR="002743CE">
        <w:rPr>
          <w:rFonts w:ascii="Times New Roman" w:hAnsi="Times New Roman"/>
          <w:sz w:val="24"/>
          <w:szCs w:val="24"/>
        </w:rPr>
        <w:t>итогам</w:t>
      </w:r>
      <w:r w:rsidRPr="00EB3F9F">
        <w:rPr>
          <w:rFonts w:ascii="Times New Roman" w:hAnsi="Times New Roman"/>
          <w:sz w:val="24"/>
          <w:szCs w:val="24"/>
        </w:rPr>
        <w:t xml:space="preserve"> клиринга Участник клиринга</w:t>
      </w:r>
      <w:r>
        <w:rPr>
          <w:rFonts w:ascii="Times New Roman" w:hAnsi="Times New Roman"/>
          <w:sz w:val="24"/>
          <w:szCs w:val="24"/>
        </w:rPr>
        <w:t>, являющийся</w:t>
      </w:r>
      <w:r w:rsidRPr="00EB3F9F">
        <w:rPr>
          <w:rFonts w:ascii="Times New Roman" w:hAnsi="Times New Roman"/>
          <w:sz w:val="24"/>
          <w:szCs w:val="24"/>
        </w:rPr>
        <w:t xml:space="preserve"> Банк</w:t>
      </w:r>
      <w:r>
        <w:rPr>
          <w:rFonts w:ascii="Times New Roman" w:hAnsi="Times New Roman"/>
          <w:sz w:val="24"/>
          <w:szCs w:val="24"/>
        </w:rPr>
        <w:t>ом</w:t>
      </w:r>
      <w:r w:rsidRPr="00EB3F9F">
        <w:rPr>
          <w:rFonts w:ascii="Times New Roman" w:hAnsi="Times New Roman"/>
          <w:sz w:val="24"/>
          <w:szCs w:val="24"/>
        </w:rPr>
        <w:t xml:space="preserve"> России или </w:t>
      </w:r>
      <w:r>
        <w:rPr>
          <w:rFonts w:ascii="Times New Roman" w:hAnsi="Times New Roman"/>
          <w:sz w:val="24"/>
          <w:szCs w:val="24"/>
        </w:rPr>
        <w:t>Государственным кредитором,</w:t>
      </w:r>
      <w:r w:rsidRPr="00EB3F9F">
        <w:rPr>
          <w:rFonts w:ascii="Times New Roman" w:hAnsi="Times New Roman"/>
          <w:sz w:val="24"/>
          <w:szCs w:val="24"/>
        </w:rPr>
        <w:t xml:space="preserve"> должен предостави</w:t>
      </w:r>
      <w:r w:rsidR="00BB61B4">
        <w:rPr>
          <w:rFonts w:ascii="Times New Roman" w:hAnsi="Times New Roman"/>
          <w:sz w:val="24"/>
          <w:szCs w:val="24"/>
        </w:rPr>
        <w:t>ть</w:t>
      </w:r>
      <w:r w:rsidRPr="00EB3F9F">
        <w:rPr>
          <w:rFonts w:ascii="Times New Roman" w:hAnsi="Times New Roman"/>
          <w:sz w:val="24"/>
          <w:szCs w:val="24"/>
        </w:rPr>
        <w:t xml:space="preserve"> </w:t>
      </w:r>
      <w:r>
        <w:rPr>
          <w:rFonts w:ascii="Times New Roman" w:hAnsi="Times New Roman"/>
          <w:sz w:val="24"/>
          <w:szCs w:val="24"/>
        </w:rPr>
        <w:t xml:space="preserve">Клиринговой организации </w:t>
      </w:r>
      <w:r w:rsidRPr="00EB3F9F">
        <w:rPr>
          <w:rFonts w:ascii="Times New Roman" w:hAnsi="Times New Roman"/>
          <w:sz w:val="24"/>
          <w:szCs w:val="24"/>
        </w:rPr>
        <w:t xml:space="preserve">на бумажном носителе либо в виде электронного документа </w:t>
      </w:r>
      <w:r>
        <w:rPr>
          <w:rFonts w:ascii="Times New Roman" w:hAnsi="Times New Roman"/>
          <w:sz w:val="24"/>
          <w:szCs w:val="24"/>
        </w:rPr>
        <w:t>уведомление в свободной форме, содержащее</w:t>
      </w:r>
      <w:r w:rsidRPr="003E42A6">
        <w:rPr>
          <w:rFonts w:ascii="Times New Roman" w:hAnsi="Times New Roman"/>
          <w:sz w:val="24"/>
          <w:szCs w:val="24"/>
        </w:rPr>
        <w:t xml:space="preserve"> реквизиты Денежных счетов, по которым будут проводиться расчеты</w:t>
      </w:r>
      <w:r w:rsidR="0022183B">
        <w:rPr>
          <w:rFonts w:ascii="Times New Roman" w:hAnsi="Times New Roman"/>
          <w:sz w:val="24"/>
          <w:szCs w:val="24"/>
        </w:rPr>
        <w:t>, с указанием Торговых счетов депо</w:t>
      </w:r>
      <w:r w:rsidR="00BB61B4">
        <w:rPr>
          <w:rFonts w:ascii="Times New Roman" w:hAnsi="Times New Roman"/>
          <w:sz w:val="24"/>
          <w:szCs w:val="24"/>
        </w:rPr>
        <w:t xml:space="preserve"> владельца</w:t>
      </w:r>
      <w:r w:rsidR="0022183B">
        <w:rPr>
          <w:rFonts w:ascii="Times New Roman" w:hAnsi="Times New Roman"/>
          <w:sz w:val="24"/>
          <w:szCs w:val="24"/>
        </w:rPr>
        <w:t>, в отношении которых</w:t>
      </w:r>
      <w:r w:rsidR="00BB61B4">
        <w:rPr>
          <w:rFonts w:ascii="Times New Roman" w:hAnsi="Times New Roman"/>
          <w:sz w:val="24"/>
          <w:szCs w:val="24"/>
        </w:rPr>
        <w:t xml:space="preserve"> они должны действовать</w:t>
      </w:r>
      <w:r>
        <w:rPr>
          <w:rFonts w:ascii="Times New Roman" w:hAnsi="Times New Roman"/>
          <w:sz w:val="24"/>
          <w:szCs w:val="24"/>
        </w:rPr>
        <w:t>. Р</w:t>
      </w:r>
      <w:r w:rsidR="001F7E26" w:rsidRPr="00161B40">
        <w:rPr>
          <w:rFonts w:ascii="Times New Roman" w:hAnsi="Times New Roman"/>
          <w:sz w:val="24"/>
          <w:szCs w:val="24"/>
        </w:rPr>
        <w:t>егистрация реквизитов</w:t>
      </w:r>
      <w:r w:rsidR="00E83682" w:rsidRPr="0023318D">
        <w:rPr>
          <w:rFonts w:ascii="Times New Roman" w:hAnsi="Times New Roman"/>
          <w:sz w:val="24"/>
          <w:szCs w:val="24"/>
        </w:rPr>
        <w:t xml:space="preserve"> </w:t>
      </w:r>
      <w:r w:rsidR="0070368E" w:rsidRPr="00364E14">
        <w:rPr>
          <w:rFonts w:ascii="Times New Roman" w:hAnsi="Times New Roman"/>
          <w:sz w:val="24"/>
          <w:szCs w:val="24"/>
        </w:rPr>
        <w:t>Денежных</w:t>
      </w:r>
      <w:r w:rsidR="00E83682" w:rsidRPr="003E42A6">
        <w:rPr>
          <w:rFonts w:ascii="Times New Roman" w:hAnsi="Times New Roman"/>
          <w:sz w:val="24"/>
          <w:szCs w:val="24"/>
        </w:rPr>
        <w:t xml:space="preserve"> счетов</w:t>
      </w:r>
      <w:r w:rsidR="001F7E26" w:rsidRPr="003E42A6">
        <w:rPr>
          <w:rFonts w:ascii="Times New Roman" w:hAnsi="Times New Roman"/>
          <w:sz w:val="24"/>
          <w:szCs w:val="24"/>
        </w:rPr>
        <w:t xml:space="preserve"> (внесение изменений в реквизиты</w:t>
      </w:r>
      <w:r w:rsidR="00E83682" w:rsidRPr="003E42A6">
        <w:rPr>
          <w:rFonts w:ascii="Times New Roman" w:hAnsi="Times New Roman"/>
          <w:sz w:val="24"/>
          <w:szCs w:val="24"/>
        </w:rPr>
        <w:t xml:space="preserve"> </w:t>
      </w:r>
      <w:r w:rsidR="0070368E" w:rsidRPr="003E42A6">
        <w:rPr>
          <w:rFonts w:ascii="Times New Roman" w:hAnsi="Times New Roman"/>
          <w:sz w:val="24"/>
          <w:szCs w:val="24"/>
        </w:rPr>
        <w:t>Денежных</w:t>
      </w:r>
      <w:r w:rsidR="00E83682" w:rsidRPr="003E42A6">
        <w:rPr>
          <w:rFonts w:ascii="Times New Roman" w:hAnsi="Times New Roman"/>
          <w:sz w:val="24"/>
          <w:szCs w:val="24"/>
        </w:rPr>
        <w:t xml:space="preserve"> счетов</w:t>
      </w:r>
      <w:r w:rsidR="001F7E26" w:rsidRPr="003E42A6">
        <w:rPr>
          <w:rFonts w:ascii="Times New Roman" w:hAnsi="Times New Roman"/>
          <w:sz w:val="24"/>
          <w:szCs w:val="24"/>
        </w:rPr>
        <w:t xml:space="preserve">) осуществляется Клиринговой организацией на основании </w:t>
      </w:r>
      <w:r>
        <w:rPr>
          <w:rFonts w:ascii="Times New Roman" w:hAnsi="Times New Roman"/>
          <w:sz w:val="24"/>
          <w:szCs w:val="24"/>
        </w:rPr>
        <w:t>указанного уведомления</w:t>
      </w:r>
      <w:r w:rsidR="001F7E26" w:rsidRPr="003E42A6">
        <w:rPr>
          <w:rFonts w:ascii="Times New Roman" w:hAnsi="Times New Roman"/>
          <w:sz w:val="24"/>
          <w:szCs w:val="24"/>
        </w:rPr>
        <w:t>.</w:t>
      </w:r>
    </w:p>
    <w:p w14:paraId="0B59C0E7" w14:textId="77777777" w:rsidR="006C516A" w:rsidRPr="00EB3F9F" w:rsidRDefault="006C516A"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21" w:name="_Toc42621968"/>
      <w:bookmarkStart w:id="422" w:name="_Toc48836355"/>
      <w:bookmarkStart w:id="423" w:name="_Toc54725039"/>
      <w:bookmarkStart w:id="424" w:name="_Toc68695949"/>
      <w:bookmarkStart w:id="425" w:name="_Ref91753111"/>
      <w:bookmarkStart w:id="426" w:name="_Toc87033996"/>
      <w:bookmarkStart w:id="427" w:name="_Toc93423049"/>
      <w:bookmarkStart w:id="428" w:name="_Toc108450710"/>
      <w:r w:rsidRPr="00EB3F9F">
        <w:rPr>
          <w:rFonts w:ascii="Times New Roman" w:hAnsi="Times New Roman"/>
          <w:i w:val="0"/>
          <w:szCs w:val="24"/>
        </w:rPr>
        <w:t xml:space="preserve">Определение размера нетто-обязательства </w:t>
      </w:r>
      <w:r w:rsidR="00194545"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194545"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421"/>
      <w:bookmarkEnd w:id="422"/>
      <w:bookmarkEnd w:id="423"/>
      <w:bookmarkEnd w:id="424"/>
      <w:bookmarkEnd w:id="425"/>
      <w:bookmarkEnd w:id="426"/>
      <w:bookmarkEnd w:id="427"/>
      <w:bookmarkEnd w:id="428"/>
    </w:p>
    <w:p w14:paraId="0D4A0808" w14:textId="02176531"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сумму нетто-обязательства</w:t>
      </w:r>
      <w:r w:rsidR="00194545" w:rsidRPr="00EB3F9F">
        <w:rPr>
          <w:rFonts w:ascii="Times New Roman" w:hAnsi="Times New Roman"/>
          <w:sz w:val="24"/>
          <w:szCs w:val="24"/>
        </w:rPr>
        <w:t xml:space="preserve"> (денежного обязательства, возникающего в связи с прекращением обязательств в связи с введением процедур банкротства Участника клиринга)</w:t>
      </w:r>
      <w:r w:rsidRPr="00EB3F9F">
        <w:rPr>
          <w:rFonts w:ascii="Times New Roman" w:hAnsi="Times New Roman"/>
          <w:sz w:val="24"/>
          <w:szCs w:val="24"/>
        </w:rPr>
        <w:t xml:space="preserve"> указанного в статье </w:t>
      </w:r>
      <w:r w:rsidR="00266C8E" w:rsidRPr="0038797D">
        <w:rPr>
          <w:rFonts w:ascii="Times New Roman" w:hAnsi="Times New Roman"/>
          <w:sz w:val="24"/>
          <w:szCs w:val="24"/>
        </w:rPr>
        <w:fldChar w:fldCharType="begin"/>
      </w:r>
      <w:r w:rsidR="00266C8E" w:rsidRPr="00EB3F9F">
        <w:rPr>
          <w:rFonts w:ascii="Times New Roman" w:hAnsi="Times New Roman"/>
          <w:sz w:val="24"/>
          <w:szCs w:val="24"/>
        </w:rPr>
        <w:instrText xml:space="preserve"> REF _Ref42606408 \r \h </w:instrText>
      </w:r>
      <w:r w:rsidR="00987BA9" w:rsidRPr="00EB3F9F">
        <w:rPr>
          <w:rFonts w:ascii="Times New Roman" w:hAnsi="Times New Roman"/>
          <w:sz w:val="24"/>
          <w:szCs w:val="24"/>
        </w:rPr>
        <w:instrText xml:space="preserve"> \* MERGEFORMAT </w:instrText>
      </w:r>
      <w:r w:rsidR="00266C8E" w:rsidRPr="0038797D">
        <w:rPr>
          <w:rFonts w:ascii="Times New Roman" w:hAnsi="Times New Roman"/>
          <w:sz w:val="24"/>
          <w:szCs w:val="24"/>
        </w:rPr>
      </w:r>
      <w:r w:rsidR="00266C8E" w:rsidRPr="0038797D">
        <w:rPr>
          <w:rFonts w:ascii="Times New Roman" w:hAnsi="Times New Roman"/>
          <w:sz w:val="24"/>
          <w:szCs w:val="24"/>
        </w:rPr>
        <w:fldChar w:fldCharType="separate"/>
      </w:r>
      <w:r w:rsidR="00670820">
        <w:rPr>
          <w:rFonts w:ascii="Times New Roman" w:hAnsi="Times New Roman"/>
          <w:sz w:val="24"/>
          <w:szCs w:val="24"/>
        </w:rPr>
        <w:t>15</w:t>
      </w:r>
      <w:r w:rsidR="00266C8E" w:rsidRPr="0038797D">
        <w:rPr>
          <w:rFonts w:ascii="Times New Roman" w:hAnsi="Times New Roman"/>
          <w:sz w:val="24"/>
          <w:szCs w:val="24"/>
        </w:rPr>
        <w:fldChar w:fldCharType="end"/>
      </w:r>
      <w:r w:rsidR="00266C8E" w:rsidRPr="0038797D">
        <w:rPr>
          <w:rFonts w:ascii="Times New Roman" w:hAnsi="Times New Roman"/>
          <w:sz w:val="24"/>
          <w:szCs w:val="24"/>
        </w:rPr>
        <w:t xml:space="preserve"> Правил клиринга </w:t>
      </w:r>
      <w:r w:rsidRPr="0038797D">
        <w:rPr>
          <w:rFonts w:ascii="Times New Roman" w:hAnsi="Times New Roman"/>
          <w:sz w:val="24"/>
          <w:szCs w:val="24"/>
        </w:rPr>
        <w:t xml:space="preserve">Участника клиринга в </w:t>
      </w:r>
      <w:r w:rsidR="006904A8">
        <w:rPr>
          <w:rFonts w:ascii="Times New Roman" w:hAnsi="Times New Roman"/>
          <w:sz w:val="24"/>
          <w:szCs w:val="24"/>
        </w:rPr>
        <w:t xml:space="preserve">российских </w:t>
      </w:r>
      <w:r w:rsidRPr="0038797D">
        <w:rPr>
          <w:rFonts w:ascii="Times New Roman" w:hAnsi="Times New Roman"/>
          <w:sz w:val="24"/>
          <w:szCs w:val="24"/>
        </w:rPr>
        <w:t>рублях в отношении других Участников клиринга - его контрагентов по сделкам отдельно:</w:t>
      </w:r>
    </w:p>
    <w:p w14:paraId="6C22D187"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за счет Участника клиринга;</w:t>
      </w:r>
    </w:p>
    <w:p w14:paraId="0ECD11D8"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за счет Клиента (Клиентов) Участника клиринга;</w:t>
      </w:r>
    </w:p>
    <w:p w14:paraId="6C32513A"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Участником клиринга в качестве доверительного управляющего (отдельно по каждому Торговому счету депо доверительного управляющего).</w:t>
      </w:r>
    </w:p>
    <w:p w14:paraId="6162FC07" w14:textId="77777777"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следующим образом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отрицательным или положительным значением):</w:t>
      </w:r>
    </w:p>
    <w:p w14:paraId="2D6B905B"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 по ценным бумагам, переданным (полученным) по сделкам РЕПО </w:t>
      </w:r>
      <w:r w:rsidR="00F06F06" w:rsidRPr="008C1C5C">
        <w:rPr>
          <w:rFonts w:ascii="Times New Roman" w:hAnsi="Times New Roman"/>
          <w:sz w:val="24"/>
          <w:szCs w:val="24"/>
        </w:rPr>
        <w:t>и по сделкам займа ценных бумаг</w:t>
      </w:r>
      <w:r w:rsidR="00F06F06">
        <w:rPr>
          <w:rFonts w:ascii="Times New Roman" w:hAnsi="Times New Roman"/>
          <w:sz w:val="24"/>
          <w:szCs w:val="24"/>
        </w:rPr>
        <w:t xml:space="preserve"> </w:t>
      </w:r>
      <w:r w:rsidRPr="00EB3F9F">
        <w:rPr>
          <w:rFonts w:ascii="Times New Roman" w:hAnsi="Times New Roman"/>
          <w:sz w:val="24"/>
          <w:szCs w:val="24"/>
        </w:rPr>
        <w:t xml:space="preserve">на дату прекращения обязательств, рассчитанных как сумма произведений количества ценных бумаг по каждому выпуску на дату, предшествующую дате прекращения обязательств, на их </w:t>
      </w:r>
      <w:r w:rsidRPr="00CA72D3">
        <w:rPr>
          <w:rFonts w:ascii="Times New Roman" w:hAnsi="Times New Roman"/>
          <w:sz w:val="24"/>
          <w:szCs w:val="24"/>
        </w:rPr>
        <w:t>рыночную цену</w:t>
      </w:r>
      <w:r w:rsidRPr="00EB3F9F">
        <w:rPr>
          <w:rFonts w:ascii="Times New Roman" w:hAnsi="Times New Roman"/>
          <w:sz w:val="24"/>
          <w:szCs w:val="24"/>
        </w:rPr>
        <w:t xml:space="preserve"> (в </w:t>
      </w:r>
      <w:r w:rsidR="006904A8">
        <w:rPr>
          <w:rFonts w:ascii="Times New Roman" w:hAnsi="Times New Roman"/>
          <w:sz w:val="24"/>
          <w:szCs w:val="24"/>
        </w:rPr>
        <w:t xml:space="preserve">российских </w:t>
      </w:r>
      <w:r w:rsidRPr="00EB3F9F">
        <w:rPr>
          <w:rFonts w:ascii="Times New Roman" w:hAnsi="Times New Roman"/>
          <w:sz w:val="24"/>
          <w:szCs w:val="24"/>
        </w:rPr>
        <w:t xml:space="preserve">рублях) с учетом накопленного купонного дохода (НКД). Расчет обязательств по ценным бумагам осуществляется без уменьшения их рыночной цены на начальное значение дисконта, за исключением сделок РЕПО </w:t>
      </w:r>
      <w:r w:rsidR="00F06F06" w:rsidRPr="008C1C5C">
        <w:rPr>
          <w:rFonts w:ascii="Times New Roman" w:hAnsi="Times New Roman"/>
          <w:sz w:val="24"/>
          <w:szCs w:val="24"/>
        </w:rPr>
        <w:t>и сделок займа ценных бумаг</w:t>
      </w:r>
      <w:r w:rsidR="00F06F06">
        <w:rPr>
          <w:rFonts w:ascii="Times New Roman" w:hAnsi="Times New Roman"/>
          <w:sz w:val="24"/>
          <w:szCs w:val="24"/>
        </w:rPr>
        <w:t xml:space="preserve"> </w:t>
      </w:r>
      <w:r w:rsidRPr="00EB3F9F">
        <w:rPr>
          <w:rFonts w:ascii="Times New Roman" w:hAnsi="Times New Roman"/>
          <w:sz w:val="24"/>
          <w:szCs w:val="24"/>
        </w:rPr>
        <w:t xml:space="preserve">с Государственным кредитором. Расчет обязательств по ценным бумагам по сделкам РЕПО </w:t>
      </w:r>
      <w:r w:rsidR="00F06F06" w:rsidRPr="008C1C5C">
        <w:rPr>
          <w:rFonts w:ascii="Times New Roman" w:hAnsi="Times New Roman"/>
          <w:sz w:val="24"/>
          <w:szCs w:val="24"/>
        </w:rPr>
        <w:t>и сделкам займа ценных бумаг</w:t>
      </w:r>
      <w:r w:rsidR="00F06F06">
        <w:rPr>
          <w:rFonts w:ascii="Times New Roman" w:hAnsi="Times New Roman"/>
          <w:sz w:val="24"/>
          <w:szCs w:val="24"/>
        </w:rPr>
        <w:t xml:space="preserve"> </w:t>
      </w:r>
      <w:r w:rsidRPr="00EB3F9F">
        <w:rPr>
          <w:rFonts w:ascii="Times New Roman" w:hAnsi="Times New Roman"/>
          <w:sz w:val="24"/>
          <w:szCs w:val="24"/>
        </w:rPr>
        <w:t>с Государственным кредитором осуществляется с уменьшением их рыночной цены на начальное значение дисконта, если иное не предусмотрено условиями генерального соглашения такого Государственного кредитора;</w:t>
      </w:r>
    </w:p>
    <w:p w14:paraId="128DB78C" w14:textId="77777777" w:rsidR="00EF18EA" w:rsidRPr="00EB3F9F" w:rsidRDefault="006C516A" w:rsidP="00120C8B">
      <w:pPr>
        <w:pStyle w:val="affb"/>
        <w:widowControl w:val="0"/>
        <w:numPr>
          <w:ilvl w:val="2"/>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переданным (полученным) по сделкам РЕПО и рассчитанным как сумма денежных средств, уплаченных (полученных) Участником клиринга по первой части сделок РЕПО</w:t>
      </w:r>
      <w:r w:rsidR="00EF18EA" w:rsidRPr="00EB3F9F">
        <w:rPr>
          <w:rFonts w:ascii="Times New Roman" w:hAnsi="Times New Roman"/>
          <w:sz w:val="24"/>
          <w:szCs w:val="24"/>
        </w:rPr>
        <w:t>:</w:t>
      </w:r>
    </w:p>
    <w:p w14:paraId="61C72A15" w14:textId="77777777" w:rsidR="00EF18EA" w:rsidRPr="00EB3F9F" w:rsidRDefault="006C516A" w:rsidP="009E0378">
      <w:pPr>
        <w:pStyle w:val="affb"/>
        <w:widowControl w:val="0"/>
        <w:numPr>
          <w:ilvl w:val="3"/>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увеличенная на сумму начисленных по ставке РЕПО процентов за каждый день с даты исполнения обязательств по первой части сделки РЕПО (включая эту дату</w:t>
      </w:r>
      <w:r w:rsidR="004B5D30" w:rsidRPr="00EB3F9F">
        <w:rPr>
          <w:rFonts w:ascii="Times New Roman" w:hAnsi="Times New Roman"/>
          <w:sz w:val="24"/>
          <w:szCs w:val="24"/>
        </w:rPr>
        <w:t>, если иное не предусмотрено договором об оказании услуг по управлению обеспечением</w:t>
      </w:r>
      <w:r w:rsidRPr="00EB3F9F">
        <w:rPr>
          <w:rFonts w:ascii="Times New Roman" w:hAnsi="Times New Roman"/>
          <w:sz w:val="24"/>
          <w:szCs w:val="24"/>
        </w:rPr>
        <w:t>) до даты, предшествующей дате отзыва лицензии (включая дату, предшествующую дате отзыва лицензии)</w:t>
      </w:r>
      <w:r w:rsidR="00EF18EA" w:rsidRPr="00EB3F9F">
        <w:rPr>
          <w:rFonts w:ascii="Times New Roman" w:hAnsi="Times New Roman"/>
          <w:sz w:val="24"/>
          <w:szCs w:val="24"/>
        </w:rPr>
        <w:t>; и</w:t>
      </w:r>
    </w:p>
    <w:p w14:paraId="30A6589F" w14:textId="77777777" w:rsidR="006C516A" w:rsidRPr="00EB3F9F" w:rsidRDefault="006C516A" w:rsidP="00B742E5">
      <w:pPr>
        <w:pStyle w:val="affb"/>
        <w:widowControl w:val="0"/>
        <w:numPr>
          <w:ilvl w:val="3"/>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уменьшенная на сумму выплат денежных компенсационных взносов, уплаченных (полученных) Участником клиринга по результатам переоценки обязательств, осуществленной в соответствии с договором об оказании услуг по управлению обеспечением</w:t>
      </w:r>
      <w:r w:rsidR="00757CD6" w:rsidRPr="00EB3F9F">
        <w:rPr>
          <w:rFonts w:ascii="Times New Roman" w:hAnsi="Times New Roman"/>
          <w:sz w:val="24"/>
          <w:szCs w:val="24"/>
        </w:rPr>
        <w:t>;</w:t>
      </w:r>
    </w:p>
    <w:p w14:paraId="78A2A24D" w14:textId="77777777" w:rsidR="006C516A"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и ценным бумагам по сделкам РЕПО, по которым не наступил срок исполнения обязательств по первой части на дату прекращения обязательств, равным сумме сделки (первой части сделки РЕПО);</w:t>
      </w:r>
    </w:p>
    <w:p w14:paraId="12395C50" w14:textId="39A4C9B0" w:rsidR="00F06F06" w:rsidRPr="008C1C5C" w:rsidRDefault="00F06F0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8C1C5C">
        <w:rPr>
          <w:rFonts w:ascii="Times New Roman" w:hAnsi="Times New Roman"/>
          <w:sz w:val="24"/>
          <w:szCs w:val="24"/>
        </w:rPr>
        <w:t>обязательств по уплате процентов за пользование займом за каждый день с даты, следующей за датой передачи ценных бумаг Участнику клиринга, являющемуся заемщиком ценных бумаг, до даты отзыва лицензии (</w:t>
      </w:r>
      <w:r w:rsidR="00E42079">
        <w:rPr>
          <w:rFonts w:ascii="Times New Roman" w:hAnsi="Times New Roman"/>
          <w:sz w:val="24"/>
          <w:szCs w:val="24"/>
        </w:rPr>
        <w:t>включительно</w:t>
      </w:r>
      <w:r w:rsidRPr="008C1C5C">
        <w:rPr>
          <w:rFonts w:ascii="Times New Roman" w:hAnsi="Times New Roman"/>
          <w:sz w:val="24"/>
          <w:szCs w:val="24"/>
        </w:rPr>
        <w:t>)</w:t>
      </w:r>
      <w:r w:rsidR="008C1C5C">
        <w:rPr>
          <w:rFonts w:ascii="Times New Roman" w:hAnsi="Times New Roman"/>
          <w:sz w:val="24"/>
          <w:szCs w:val="24"/>
        </w:rPr>
        <w:t>.</w:t>
      </w:r>
    </w:p>
    <w:p w14:paraId="3D9711C0"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и ценным бумагам по иным сделкам, в том числе по сделкам купли-продажи ценных бумаг, равным сумме сделки, указанной Участниками клиринга в Поручениях;</w:t>
      </w:r>
    </w:p>
    <w:p w14:paraId="6790BE6D"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дохода, подлежащего передаче, но не переданного Участнику клиринга другим Участником клиринга - контрагентом либо Участником клиринга другому Участнику клиринга-контрагенту в соответствии с условиями сделки РЕПО, по ценным бумагам, переданным (полученным) по сделке РЕПО с даты исполнения обязательств по первой части сделки РЕПО до даты прекращения обязательств, не включая ее, при условии, что в Поручениях Участников клиринга было указано на необходимость передачи такого дохода;</w:t>
      </w:r>
    </w:p>
    <w:p w14:paraId="36E646F9"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дохода по ценным бумагам, переданным по сделке РЕПО, если передача ценных бумаг осуществлялась после даты определения лиц, которым в установленном порядке должен быть передан доход, а дата передачи такого дохода позже даты, предшествующей дате прекращения обязательств, если на момент определения нетто-обязательства у Клиринговой организации имеется достаточная информация о таком доходе и указанная информация была доведена до сведения Участников клиринга в соответствии с заключенными с Участниками клиринга договорами счета депо.</w:t>
      </w:r>
    </w:p>
    <w:p w14:paraId="3B3D7D19" w14:textId="77777777"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расчета стоимости ценных бумаг используются рыночные цены, которые определяются по итогам дня прекращения обязательств в последовательности, предусмотренной договором об оказании услуг по управлению обеспечением.</w:t>
      </w:r>
    </w:p>
    <w:p w14:paraId="40F4FC3A" w14:textId="77777777"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обязательства и стоимость ценных бумаг, выраженные в иностранной валюте, пересчитываются по курсу Банка России на дату прекращения обязательств.</w:t>
      </w:r>
    </w:p>
    <w:p w14:paraId="117D163D" w14:textId="77777777" w:rsidR="00191381"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Допускается проведение единой процедуры определения нетто-обязательства, возникшего из договоров, заключенных с Банком России на условиях одного генерального соглашения, в соответствии с Правилами клиринга. </w:t>
      </w:r>
    </w:p>
    <w:p w14:paraId="06CADB7C" w14:textId="77777777" w:rsidR="00191381"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29" w:name="_Ref42273230"/>
      <w:r w:rsidRPr="00EB3F9F">
        <w:rPr>
          <w:rFonts w:ascii="Times New Roman" w:hAnsi="Times New Roman"/>
          <w:sz w:val="24"/>
          <w:szCs w:val="24"/>
        </w:rPr>
        <w:t xml:space="preserve">В случае если в соответствии с генеральным соглашением клиринг осуществляется НКО НКЦ (АО) и Клиринговой организацией, Клиринговая организация осуществляет расчет итогового нетто-обязательства не позднее </w:t>
      </w:r>
      <w:r w:rsidR="00E7273B">
        <w:rPr>
          <w:rFonts w:ascii="Times New Roman" w:hAnsi="Times New Roman"/>
          <w:sz w:val="24"/>
          <w:szCs w:val="24"/>
        </w:rPr>
        <w:t>3 (</w:t>
      </w:r>
      <w:r w:rsidRPr="00EB3F9F">
        <w:rPr>
          <w:rFonts w:ascii="Times New Roman" w:hAnsi="Times New Roman"/>
          <w:sz w:val="24"/>
          <w:szCs w:val="24"/>
        </w:rPr>
        <w:t>трех</w:t>
      </w:r>
      <w:r w:rsidR="00E7273B">
        <w:rPr>
          <w:rFonts w:ascii="Times New Roman" w:hAnsi="Times New Roman"/>
          <w:sz w:val="24"/>
          <w:szCs w:val="24"/>
        </w:rPr>
        <w:t>)</w:t>
      </w:r>
      <w:r w:rsidRPr="00EB3F9F">
        <w:rPr>
          <w:rFonts w:ascii="Times New Roman" w:hAnsi="Times New Roman"/>
          <w:sz w:val="24"/>
          <w:szCs w:val="24"/>
        </w:rPr>
        <w:t xml:space="preserve"> Операционных дней после получения информации о предварительном нетто-обязательстве от НКО НКЦ (АО). Расчет итогового нетто-обязательства осуществляется Клиринговой организацией с учетом предварительного нетто-обязательства, рассчитанного НКО НКЦ (АО) в соответствии с правилами клиринга НКО НКЦ (АО) и переданного в Клиринговую организацию. Порядок взаимодействия и документооборота НКО НКЦ (АО) и Клиринговой организации при проведении единой процедуры определения нетто-обязательства определяется договором о взаимодействии, заключенным Клиринговой организацией и НКО НКЦ (АО). Состав передаваемой Клиринговой организации НКО НКЦ (АО) информации для расчета итогового нетто-обязательства соответствует составу информации, которая направляется Участникам клиринга в уведомлении о нетто-обязательстве. Форма уведомления о нетто-обязательстве приведена в Перечне </w:t>
      </w:r>
      <w:r w:rsidR="00317274" w:rsidRPr="00EB3F9F">
        <w:rPr>
          <w:rFonts w:ascii="Times New Roman" w:hAnsi="Times New Roman"/>
          <w:sz w:val="24"/>
          <w:szCs w:val="24"/>
        </w:rPr>
        <w:t>форм документов</w:t>
      </w:r>
      <w:r w:rsidRPr="00EB3F9F">
        <w:rPr>
          <w:rFonts w:ascii="Times New Roman" w:hAnsi="Times New Roman"/>
          <w:sz w:val="24"/>
          <w:szCs w:val="24"/>
        </w:rPr>
        <w:t>. Клиринговая организация, получив рассчитанное НКО НКЦ (АО) предварительное нетто-обязательство, рассчитывает итоговое нетто-обязательство этого Участника клиринга-кредитной организации по сделкам, заключенным с Банком России, с учетом полученной от НКО НКЦ (АО) информации о предварительном нетто-обязательстве (с учетом знака).</w:t>
      </w:r>
      <w:bookmarkEnd w:id="429"/>
    </w:p>
    <w:p w14:paraId="2F52D5CD" w14:textId="30F375D4" w:rsidR="00191381" w:rsidRPr="0038797D"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 результатам расчета итогового нетто-обязательства в соответствии с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_Ref42273230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23.6</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уведомление о нетто-обязательстве направляется Банку России и Участнику клиринга не позднее </w:t>
      </w:r>
      <w:r w:rsidR="00E7273B">
        <w:rPr>
          <w:rFonts w:ascii="Times New Roman" w:hAnsi="Times New Roman"/>
          <w:sz w:val="24"/>
          <w:szCs w:val="24"/>
        </w:rPr>
        <w:t>3 (</w:t>
      </w:r>
      <w:r w:rsidRPr="0038797D">
        <w:rPr>
          <w:rFonts w:ascii="Times New Roman" w:hAnsi="Times New Roman"/>
          <w:sz w:val="24"/>
          <w:szCs w:val="24"/>
        </w:rPr>
        <w:t>трех</w:t>
      </w:r>
      <w:r w:rsidR="00E7273B">
        <w:rPr>
          <w:rFonts w:ascii="Times New Roman" w:hAnsi="Times New Roman"/>
          <w:sz w:val="24"/>
          <w:szCs w:val="24"/>
        </w:rPr>
        <w:t>)</w:t>
      </w:r>
      <w:r w:rsidRPr="0038797D">
        <w:rPr>
          <w:rFonts w:ascii="Times New Roman" w:hAnsi="Times New Roman"/>
          <w:sz w:val="24"/>
          <w:szCs w:val="24"/>
        </w:rPr>
        <w:t xml:space="preserve"> Операционных дней с даты получения от НКО НКЦ (АО) информации о предварительном нетто-обязательстве.</w:t>
      </w:r>
    </w:p>
    <w:p w14:paraId="17E0E454" w14:textId="77777777" w:rsidR="002940CF"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В случае наличия нетто-требования Участни</w:t>
      </w:r>
      <w:r w:rsidRPr="00EB3F9F">
        <w:rPr>
          <w:rFonts w:ascii="Times New Roman" w:hAnsi="Times New Roman"/>
          <w:sz w:val="24"/>
          <w:szCs w:val="24"/>
        </w:rPr>
        <w:t>ка клиринга к Банку России Банк России вправе исполнить такое нетто-требование путем передачи Участнику клиринга по выбору Банка России денежных средств и (или) полученных Банком России по сделке РЕПО ценных бумаг по поручению Банка России. В том случае если нетто-требование исполняется Банком России в иностранной валюте, обязательства по денежным средствам пересчитываются по курсу Банка России на дату прекращения обязательств. Вид и количество ценных бумаг, передаваемых в счет исполнения нетто-требований, определяется Банком России.</w:t>
      </w:r>
    </w:p>
    <w:p w14:paraId="29A42F9A" w14:textId="349EC3FA" w:rsidR="00370908" w:rsidRPr="00EB3F9F" w:rsidRDefault="00190BC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30" w:name="_Toc42621969"/>
      <w:bookmarkStart w:id="431" w:name="_Toc48836356"/>
      <w:bookmarkStart w:id="432" w:name="_Toc54725040"/>
      <w:bookmarkStart w:id="433" w:name="_Toc68695950"/>
      <w:bookmarkStart w:id="434" w:name="_Toc87033997"/>
      <w:bookmarkStart w:id="435" w:name="_Toc93423050"/>
      <w:bookmarkStart w:id="436" w:name="_Toc108450711"/>
      <w:r w:rsidRPr="00EB3F9F">
        <w:rPr>
          <w:rFonts w:ascii="Times New Roman" w:hAnsi="Times New Roman"/>
          <w:i w:val="0"/>
          <w:szCs w:val="24"/>
        </w:rPr>
        <w:t>П</w:t>
      </w:r>
      <w:r w:rsidR="00E32FED" w:rsidRPr="00EB3F9F">
        <w:rPr>
          <w:rFonts w:ascii="Times New Roman" w:hAnsi="Times New Roman"/>
          <w:i w:val="0"/>
          <w:szCs w:val="24"/>
        </w:rPr>
        <w:t xml:space="preserve">орядок </w:t>
      </w:r>
      <w:r w:rsidR="002C4FA1" w:rsidRPr="00EB3F9F">
        <w:rPr>
          <w:rFonts w:ascii="Times New Roman" w:hAnsi="Times New Roman"/>
          <w:i w:val="0"/>
          <w:szCs w:val="24"/>
        </w:rPr>
        <w:t xml:space="preserve">осуществления </w:t>
      </w:r>
      <w:r w:rsidR="00E32FED" w:rsidRPr="00EB3F9F">
        <w:rPr>
          <w:rFonts w:ascii="Times New Roman" w:hAnsi="Times New Roman"/>
          <w:i w:val="0"/>
          <w:szCs w:val="24"/>
        </w:rPr>
        <w:t>клиринга</w:t>
      </w:r>
      <w:bookmarkEnd w:id="345"/>
      <w:r w:rsidRPr="00EB3F9F">
        <w:rPr>
          <w:rFonts w:ascii="Times New Roman" w:hAnsi="Times New Roman"/>
          <w:i w:val="0"/>
          <w:szCs w:val="24"/>
        </w:rPr>
        <w:t xml:space="preserve"> на рынке ценных бумаг</w:t>
      </w:r>
      <w:bookmarkEnd w:id="430"/>
      <w:bookmarkEnd w:id="431"/>
      <w:bookmarkEnd w:id="432"/>
      <w:bookmarkEnd w:id="433"/>
      <w:bookmarkEnd w:id="434"/>
      <w:bookmarkEnd w:id="435"/>
      <w:bookmarkEnd w:id="436"/>
    </w:p>
    <w:p w14:paraId="1AC2EC8E" w14:textId="77777777" w:rsidR="001741F6" w:rsidRPr="00EB3F9F" w:rsidRDefault="001741F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оказании клиринговых услуг в отношении обязательств из договоров, заключенных не на организованных торгах, Клиринговая организация устанавливает Список предметов обязательств</w:t>
      </w:r>
      <w:r w:rsidR="00A94235" w:rsidRPr="00EB3F9F">
        <w:rPr>
          <w:rFonts w:ascii="Times New Roman" w:hAnsi="Times New Roman"/>
          <w:sz w:val="24"/>
          <w:szCs w:val="24"/>
        </w:rPr>
        <w:t xml:space="preserve"> и</w:t>
      </w:r>
      <w:r w:rsidRPr="00EB3F9F">
        <w:rPr>
          <w:rFonts w:ascii="Times New Roman" w:hAnsi="Times New Roman"/>
          <w:sz w:val="24"/>
          <w:szCs w:val="24"/>
        </w:rPr>
        <w:t xml:space="preserve"> раскрывает </w:t>
      </w:r>
      <w:r w:rsidR="00A94235" w:rsidRPr="00EB3F9F">
        <w:rPr>
          <w:rFonts w:ascii="Times New Roman" w:hAnsi="Times New Roman"/>
          <w:sz w:val="24"/>
          <w:szCs w:val="24"/>
        </w:rPr>
        <w:t xml:space="preserve">его </w:t>
      </w:r>
      <w:r w:rsidRPr="00EB3F9F">
        <w:rPr>
          <w:rFonts w:ascii="Times New Roman" w:hAnsi="Times New Roman"/>
          <w:sz w:val="24"/>
          <w:szCs w:val="24"/>
        </w:rPr>
        <w:t xml:space="preserve">на </w:t>
      </w:r>
      <w:r w:rsidR="00703237" w:rsidRPr="00EB3F9F">
        <w:rPr>
          <w:rFonts w:ascii="Times New Roman" w:hAnsi="Times New Roman"/>
          <w:sz w:val="24"/>
          <w:szCs w:val="24"/>
        </w:rPr>
        <w:t>Сайте</w:t>
      </w:r>
      <w:r w:rsidR="00A6554F" w:rsidRPr="00EB3F9F">
        <w:rPr>
          <w:rFonts w:ascii="Times New Roman" w:hAnsi="Times New Roman"/>
          <w:sz w:val="24"/>
          <w:szCs w:val="24"/>
        </w:rPr>
        <w:t>, на котором Клиринговой организацией раскрывается информация в соответствии с Закон</w:t>
      </w:r>
      <w:r w:rsidR="009962F1" w:rsidRPr="00EB3F9F">
        <w:rPr>
          <w:rFonts w:ascii="Times New Roman" w:hAnsi="Times New Roman"/>
          <w:sz w:val="24"/>
          <w:szCs w:val="24"/>
        </w:rPr>
        <w:t>ом</w:t>
      </w:r>
      <w:r w:rsidR="00A6554F" w:rsidRPr="00EB3F9F">
        <w:rPr>
          <w:rFonts w:ascii="Times New Roman" w:hAnsi="Times New Roman"/>
          <w:sz w:val="24"/>
          <w:szCs w:val="24"/>
        </w:rPr>
        <w:t xml:space="preserve"> о клиринге.</w:t>
      </w:r>
    </w:p>
    <w:p w14:paraId="42F9D39C" w14:textId="77777777" w:rsidR="00DB5824" w:rsidRPr="00EB3F9F" w:rsidRDefault="00A6554F"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Исключение предмета обязательств из Списка предметов обязательств не является основанием для исключения таких обязательств из </w:t>
      </w:r>
      <w:r w:rsidR="00A94235" w:rsidRPr="00EB3F9F">
        <w:rPr>
          <w:rFonts w:ascii="Times New Roman" w:hAnsi="Times New Roman"/>
          <w:sz w:val="24"/>
          <w:szCs w:val="24"/>
        </w:rPr>
        <w:t>К</w:t>
      </w:r>
      <w:r w:rsidRPr="00EB3F9F">
        <w:rPr>
          <w:rFonts w:ascii="Times New Roman" w:hAnsi="Times New Roman"/>
          <w:sz w:val="24"/>
          <w:szCs w:val="24"/>
        </w:rPr>
        <w:t>лирингового пула.</w:t>
      </w:r>
    </w:p>
    <w:p w14:paraId="0537E137" w14:textId="25A38FBD" w:rsidR="00E32FED" w:rsidRPr="0038797D" w:rsidRDefault="00F56F9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w:t>
      </w:r>
      <w:r w:rsidR="00370908" w:rsidRPr="00EB3F9F">
        <w:rPr>
          <w:rFonts w:ascii="Times New Roman" w:hAnsi="Times New Roman"/>
          <w:sz w:val="24"/>
          <w:szCs w:val="24"/>
        </w:rPr>
        <w:t>сполнение обязательств по п</w:t>
      </w:r>
      <w:r w:rsidR="00E32FED" w:rsidRPr="00EB3F9F">
        <w:rPr>
          <w:rFonts w:ascii="Times New Roman" w:hAnsi="Times New Roman"/>
          <w:sz w:val="24"/>
          <w:szCs w:val="24"/>
        </w:rPr>
        <w:t>оставке</w:t>
      </w:r>
      <w:r w:rsidR="00370908" w:rsidRPr="00EB3F9F">
        <w:rPr>
          <w:rFonts w:ascii="Times New Roman" w:hAnsi="Times New Roman"/>
          <w:sz w:val="24"/>
          <w:szCs w:val="24"/>
        </w:rPr>
        <w:t xml:space="preserve"> и оплате ценных бумаг</w:t>
      </w:r>
      <w:r w:rsidRPr="00EB3F9F">
        <w:rPr>
          <w:rFonts w:ascii="Times New Roman" w:hAnsi="Times New Roman"/>
          <w:sz w:val="24"/>
          <w:szCs w:val="24"/>
        </w:rPr>
        <w:t xml:space="preserve"> производится по итогам клиринга </w:t>
      </w:r>
      <w:r w:rsidR="00370908" w:rsidRPr="00EB3F9F">
        <w:rPr>
          <w:rFonts w:ascii="Times New Roman" w:hAnsi="Times New Roman"/>
          <w:sz w:val="24"/>
          <w:szCs w:val="24"/>
        </w:rPr>
        <w:t>на условиях «поставк</w:t>
      </w:r>
      <w:r w:rsidR="002A0B8D" w:rsidRPr="00EB3F9F">
        <w:rPr>
          <w:rFonts w:ascii="Times New Roman" w:hAnsi="Times New Roman"/>
          <w:sz w:val="24"/>
          <w:szCs w:val="24"/>
        </w:rPr>
        <w:t>а</w:t>
      </w:r>
      <w:r w:rsidR="00370908" w:rsidRPr="00EB3F9F">
        <w:rPr>
          <w:rFonts w:ascii="Times New Roman" w:hAnsi="Times New Roman"/>
          <w:sz w:val="24"/>
          <w:szCs w:val="24"/>
        </w:rPr>
        <w:t xml:space="preserve"> против платежа».</w:t>
      </w:r>
      <w:r w:rsidR="00E32FED" w:rsidRPr="00EB3F9F">
        <w:rPr>
          <w:rFonts w:ascii="Times New Roman" w:hAnsi="Times New Roman"/>
          <w:sz w:val="24"/>
          <w:szCs w:val="24"/>
        </w:rPr>
        <w:t xml:space="preserve"> При этом Участник клиринга в своем </w:t>
      </w:r>
      <w:r w:rsidR="00DB5824" w:rsidRPr="00EB3F9F">
        <w:rPr>
          <w:rFonts w:ascii="Times New Roman" w:hAnsi="Times New Roman"/>
          <w:sz w:val="24"/>
          <w:szCs w:val="24"/>
        </w:rPr>
        <w:t>П</w:t>
      </w:r>
      <w:r w:rsidR="00E32FED" w:rsidRPr="00EB3F9F">
        <w:rPr>
          <w:rFonts w:ascii="Times New Roman" w:hAnsi="Times New Roman"/>
          <w:sz w:val="24"/>
          <w:szCs w:val="24"/>
        </w:rPr>
        <w:t xml:space="preserve">оручении определяет </w:t>
      </w:r>
      <w:r w:rsidR="009B2A90" w:rsidRPr="00EB3F9F">
        <w:rPr>
          <w:rFonts w:ascii="Times New Roman" w:hAnsi="Times New Roman"/>
          <w:sz w:val="24"/>
          <w:szCs w:val="24"/>
        </w:rPr>
        <w:t xml:space="preserve">один из </w:t>
      </w:r>
      <w:r w:rsidR="00E32FED" w:rsidRPr="00EB3F9F">
        <w:rPr>
          <w:rFonts w:ascii="Times New Roman" w:hAnsi="Times New Roman"/>
          <w:sz w:val="24"/>
          <w:szCs w:val="24"/>
        </w:rPr>
        <w:t>способ</w:t>
      </w:r>
      <w:r w:rsidR="009B2A90" w:rsidRPr="00EB3F9F">
        <w:rPr>
          <w:rFonts w:ascii="Times New Roman" w:hAnsi="Times New Roman"/>
          <w:sz w:val="24"/>
          <w:szCs w:val="24"/>
        </w:rPr>
        <w:t>ов</w:t>
      </w:r>
      <w:r w:rsidR="00C37BED" w:rsidRPr="00EB3F9F">
        <w:rPr>
          <w:rFonts w:ascii="Times New Roman" w:hAnsi="Times New Roman"/>
          <w:sz w:val="24"/>
          <w:szCs w:val="24"/>
        </w:rPr>
        <w:t xml:space="preserve"> </w:t>
      </w:r>
      <w:r w:rsidR="00E32FED" w:rsidRPr="00EB3F9F">
        <w:rPr>
          <w:rFonts w:ascii="Times New Roman" w:hAnsi="Times New Roman"/>
          <w:sz w:val="24"/>
          <w:szCs w:val="24"/>
        </w:rPr>
        <w:t>прекращения обязательств</w:t>
      </w:r>
      <w:r w:rsidR="00A94235" w:rsidRPr="00EB3F9F">
        <w:rPr>
          <w:rFonts w:ascii="Times New Roman" w:hAnsi="Times New Roman"/>
          <w:sz w:val="24"/>
          <w:szCs w:val="24"/>
        </w:rPr>
        <w:t>, указанных в ст</w:t>
      </w:r>
      <w:r w:rsidR="00DB5824" w:rsidRPr="00EB3F9F">
        <w:rPr>
          <w:rFonts w:ascii="Times New Roman" w:hAnsi="Times New Roman"/>
          <w:sz w:val="24"/>
          <w:szCs w:val="24"/>
        </w:rPr>
        <w:t xml:space="preserve">атье </w:t>
      </w:r>
      <w:r w:rsidR="00B72B6C" w:rsidRPr="0038797D">
        <w:rPr>
          <w:rFonts w:ascii="Times New Roman" w:hAnsi="Times New Roman"/>
          <w:sz w:val="24"/>
          <w:szCs w:val="24"/>
        </w:rPr>
        <w:fldChar w:fldCharType="begin"/>
      </w:r>
      <w:r w:rsidR="00B72B6C" w:rsidRPr="0038797D">
        <w:rPr>
          <w:rFonts w:ascii="Times New Roman" w:hAnsi="Times New Roman"/>
          <w:sz w:val="24"/>
          <w:szCs w:val="24"/>
        </w:rPr>
        <w:instrText xml:space="preserve"> REF _Ref42279956 \r \h </w:instrText>
      </w:r>
      <w:r w:rsidR="00987BA9" w:rsidRPr="0038797D">
        <w:rPr>
          <w:rFonts w:ascii="Times New Roman" w:hAnsi="Times New Roman"/>
          <w:sz w:val="24"/>
          <w:szCs w:val="24"/>
        </w:rPr>
        <w:instrText xml:space="preserve"> \* MERGEFORMAT </w:instrText>
      </w:r>
      <w:r w:rsidR="00B72B6C" w:rsidRPr="0038797D">
        <w:rPr>
          <w:rFonts w:ascii="Times New Roman" w:hAnsi="Times New Roman"/>
          <w:sz w:val="24"/>
          <w:szCs w:val="24"/>
        </w:rPr>
      </w:r>
      <w:r w:rsidR="00B72B6C" w:rsidRPr="0038797D">
        <w:rPr>
          <w:rFonts w:ascii="Times New Roman" w:hAnsi="Times New Roman"/>
          <w:sz w:val="24"/>
          <w:szCs w:val="24"/>
        </w:rPr>
        <w:fldChar w:fldCharType="separate"/>
      </w:r>
      <w:r w:rsidR="00670820">
        <w:rPr>
          <w:rFonts w:ascii="Times New Roman" w:hAnsi="Times New Roman"/>
          <w:sz w:val="24"/>
          <w:szCs w:val="24"/>
        </w:rPr>
        <w:t>17</w:t>
      </w:r>
      <w:r w:rsidR="00B72B6C" w:rsidRPr="0038797D">
        <w:rPr>
          <w:rFonts w:ascii="Times New Roman" w:hAnsi="Times New Roman"/>
          <w:sz w:val="24"/>
          <w:szCs w:val="24"/>
        </w:rPr>
        <w:fldChar w:fldCharType="end"/>
      </w:r>
      <w:r w:rsidR="00A94235" w:rsidRPr="0038797D">
        <w:rPr>
          <w:rFonts w:ascii="Times New Roman" w:hAnsi="Times New Roman"/>
          <w:sz w:val="24"/>
          <w:szCs w:val="24"/>
        </w:rPr>
        <w:t xml:space="preserve"> Правил клиринг</w:t>
      </w:r>
      <w:r w:rsidR="006135A9" w:rsidRPr="0038797D">
        <w:rPr>
          <w:rFonts w:ascii="Times New Roman" w:hAnsi="Times New Roman"/>
          <w:sz w:val="24"/>
          <w:szCs w:val="24"/>
        </w:rPr>
        <w:t>а.</w:t>
      </w:r>
    </w:p>
    <w:p w14:paraId="4BC7B0C7" w14:textId="06B1D411"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На момент заключения сделок </w:t>
      </w:r>
      <w:r w:rsidR="00230BF1" w:rsidRPr="00EB3F9F">
        <w:rPr>
          <w:rFonts w:ascii="Times New Roman" w:hAnsi="Times New Roman"/>
          <w:sz w:val="24"/>
          <w:szCs w:val="24"/>
        </w:rPr>
        <w:t xml:space="preserve">не требуется наличие </w:t>
      </w:r>
      <w:r w:rsidRPr="00EB3F9F">
        <w:rPr>
          <w:rFonts w:ascii="Times New Roman" w:hAnsi="Times New Roman"/>
          <w:sz w:val="24"/>
          <w:szCs w:val="24"/>
        </w:rPr>
        <w:t xml:space="preserve">достаточного для их исполнения количества ценных бумаг </w:t>
      </w:r>
      <w:r w:rsidR="001943BA" w:rsidRPr="00EB3F9F">
        <w:rPr>
          <w:rFonts w:ascii="Times New Roman" w:hAnsi="Times New Roman"/>
          <w:sz w:val="24"/>
          <w:szCs w:val="24"/>
        </w:rPr>
        <w:t xml:space="preserve">на </w:t>
      </w:r>
      <w:r w:rsidR="002A0B8D" w:rsidRPr="00EB3F9F">
        <w:rPr>
          <w:rFonts w:ascii="Times New Roman" w:hAnsi="Times New Roman"/>
          <w:sz w:val="24"/>
          <w:szCs w:val="24"/>
        </w:rPr>
        <w:t>Т</w:t>
      </w:r>
      <w:r w:rsidR="001943BA" w:rsidRPr="00EB3F9F">
        <w:rPr>
          <w:rFonts w:ascii="Times New Roman" w:hAnsi="Times New Roman"/>
          <w:sz w:val="24"/>
          <w:szCs w:val="24"/>
        </w:rPr>
        <w:t xml:space="preserve">орговых счетах депо </w:t>
      </w:r>
      <w:r w:rsidRPr="00EB3F9F">
        <w:rPr>
          <w:rFonts w:ascii="Times New Roman" w:hAnsi="Times New Roman"/>
          <w:sz w:val="24"/>
          <w:szCs w:val="24"/>
        </w:rPr>
        <w:t xml:space="preserve">и денежных средств на </w:t>
      </w:r>
      <w:r w:rsidR="00862A50">
        <w:rPr>
          <w:rFonts w:ascii="Times New Roman" w:hAnsi="Times New Roman"/>
          <w:sz w:val="24"/>
          <w:szCs w:val="24"/>
        </w:rPr>
        <w:t>Денежных</w:t>
      </w:r>
      <w:r w:rsidR="00F149F1" w:rsidRPr="00EB3F9F">
        <w:rPr>
          <w:rFonts w:ascii="Times New Roman" w:hAnsi="Times New Roman"/>
          <w:sz w:val="24"/>
          <w:szCs w:val="24"/>
        </w:rPr>
        <w:t xml:space="preserve"> </w:t>
      </w:r>
      <w:r w:rsidR="009904E6" w:rsidRPr="00EB3F9F">
        <w:rPr>
          <w:rFonts w:ascii="Times New Roman" w:hAnsi="Times New Roman"/>
          <w:sz w:val="24"/>
          <w:szCs w:val="24"/>
        </w:rPr>
        <w:t>с</w:t>
      </w:r>
      <w:r w:rsidRPr="00EB3F9F">
        <w:rPr>
          <w:rFonts w:ascii="Times New Roman" w:hAnsi="Times New Roman"/>
          <w:sz w:val="24"/>
          <w:szCs w:val="24"/>
        </w:rPr>
        <w:t>четах.</w:t>
      </w:r>
      <w:r w:rsidR="00230BF1" w:rsidRPr="00EB3F9F">
        <w:rPr>
          <w:rFonts w:ascii="Times New Roman" w:hAnsi="Times New Roman"/>
          <w:sz w:val="24"/>
          <w:szCs w:val="24"/>
        </w:rPr>
        <w:t xml:space="preserve"> </w:t>
      </w:r>
      <w:r w:rsidRPr="00EB3F9F">
        <w:rPr>
          <w:rFonts w:ascii="Times New Roman" w:hAnsi="Times New Roman"/>
          <w:sz w:val="24"/>
          <w:szCs w:val="24"/>
        </w:rPr>
        <w:t>Ценные бумаги и денежные средства, необходимые для исполнения сделок</w:t>
      </w:r>
      <w:r w:rsidR="00230BF1" w:rsidRPr="00EB3F9F">
        <w:rPr>
          <w:rFonts w:ascii="Times New Roman" w:hAnsi="Times New Roman"/>
          <w:sz w:val="24"/>
          <w:szCs w:val="24"/>
        </w:rPr>
        <w:t>,</w:t>
      </w:r>
      <w:r w:rsidRPr="00EB3F9F">
        <w:rPr>
          <w:rFonts w:ascii="Times New Roman" w:hAnsi="Times New Roman"/>
          <w:sz w:val="24"/>
          <w:szCs w:val="24"/>
        </w:rPr>
        <w:t xml:space="preserve"> должны быть </w:t>
      </w:r>
      <w:r w:rsidR="00230BF1" w:rsidRPr="00EB3F9F">
        <w:rPr>
          <w:rFonts w:ascii="Times New Roman" w:hAnsi="Times New Roman"/>
          <w:sz w:val="24"/>
          <w:szCs w:val="24"/>
        </w:rPr>
        <w:t>в наличии</w:t>
      </w:r>
      <w:r w:rsidRPr="00EB3F9F">
        <w:rPr>
          <w:rFonts w:ascii="Times New Roman" w:hAnsi="Times New Roman"/>
          <w:sz w:val="24"/>
          <w:szCs w:val="24"/>
        </w:rPr>
        <w:t xml:space="preserve"> на </w:t>
      </w:r>
      <w:r w:rsidR="002A0B8D" w:rsidRPr="00EB3F9F">
        <w:rPr>
          <w:rFonts w:ascii="Times New Roman" w:hAnsi="Times New Roman"/>
          <w:sz w:val="24"/>
          <w:szCs w:val="24"/>
        </w:rPr>
        <w:t>Т</w:t>
      </w:r>
      <w:r w:rsidRPr="00EB3F9F">
        <w:rPr>
          <w:rFonts w:ascii="Times New Roman" w:hAnsi="Times New Roman"/>
          <w:sz w:val="24"/>
          <w:szCs w:val="24"/>
        </w:rPr>
        <w:t>орговы</w:t>
      </w:r>
      <w:r w:rsidR="00230BF1" w:rsidRPr="00EB3F9F">
        <w:rPr>
          <w:rFonts w:ascii="Times New Roman" w:hAnsi="Times New Roman"/>
          <w:sz w:val="24"/>
          <w:szCs w:val="24"/>
        </w:rPr>
        <w:t>х</w:t>
      </w:r>
      <w:r w:rsidRPr="00EB3F9F">
        <w:rPr>
          <w:rFonts w:ascii="Times New Roman" w:hAnsi="Times New Roman"/>
          <w:sz w:val="24"/>
          <w:szCs w:val="24"/>
        </w:rPr>
        <w:t xml:space="preserve"> счета</w:t>
      </w:r>
      <w:r w:rsidR="00230BF1" w:rsidRPr="00EB3F9F">
        <w:rPr>
          <w:rFonts w:ascii="Times New Roman" w:hAnsi="Times New Roman"/>
          <w:sz w:val="24"/>
          <w:szCs w:val="24"/>
        </w:rPr>
        <w:t>х</w:t>
      </w:r>
      <w:r w:rsidRPr="00EB3F9F">
        <w:rPr>
          <w:rFonts w:ascii="Times New Roman" w:hAnsi="Times New Roman"/>
          <w:sz w:val="24"/>
          <w:szCs w:val="24"/>
        </w:rPr>
        <w:t xml:space="preserve"> депо</w:t>
      </w:r>
      <w:r w:rsidR="006C3D7A">
        <w:rPr>
          <w:rFonts w:ascii="Times New Roman" w:hAnsi="Times New Roman"/>
          <w:sz w:val="24"/>
          <w:szCs w:val="24"/>
        </w:rPr>
        <w:t>,</w:t>
      </w:r>
      <w:r w:rsidR="001943BA" w:rsidRPr="00EB3F9F">
        <w:rPr>
          <w:rFonts w:ascii="Times New Roman" w:hAnsi="Times New Roman"/>
          <w:sz w:val="24"/>
          <w:szCs w:val="24"/>
        </w:rPr>
        <w:t xml:space="preserve"> </w:t>
      </w:r>
      <w:r w:rsidR="00C57E7F">
        <w:rPr>
          <w:rFonts w:ascii="Times New Roman" w:hAnsi="Times New Roman"/>
          <w:sz w:val="24"/>
          <w:szCs w:val="24"/>
        </w:rPr>
        <w:t>Денежных</w:t>
      </w:r>
      <w:r w:rsidR="00C57E7F" w:rsidRPr="00EB3F9F">
        <w:rPr>
          <w:rFonts w:ascii="Times New Roman" w:hAnsi="Times New Roman"/>
          <w:sz w:val="24"/>
          <w:szCs w:val="24"/>
        </w:rPr>
        <w:t xml:space="preserve"> </w:t>
      </w:r>
      <w:r w:rsidR="009904E6" w:rsidRPr="00EB3F9F">
        <w:rPr>
          <w:rFonts w:ascii="Times New Roman" w:hAnsi="Times New Roman"/>
          <w:sz w:val="24"/>
          <w:szCs w:val="24"/>
        </w:rPr>
        <w:t>с</w:t>
      </w:r>
      <w:r w:rsidR="001943BA" w:rsidRPr="00EB3F9F">
        <w:rPr>
          <w:rFonts w:ascii="Times New Roman" w:hAnsi="Times New Roman"/>
          <w:sz w:val="24"/>
          <w:szCs w:val="24"/>
        </w:rPr>
        <w:t xml:space="preserve">четах </w:t>
      </w:r>
      <w:r w:rsidR="00230BF1" w:rsidRPr="00EB3F9F">
        <w:rPr>
          <w:rFonts w:ascii="Times New Roman" w:hAnsi="Times New Roman"/>
          <w:sz w:val="24"/>
          <w:szCs w:val="24"/>
        </w:rPr>
        <w:t>в</w:t>
      </w:r>
      <w:r w:rsidRPr="00EB3F9F">
        <w:rPr>
          <w:rFonts w:ascii="Times New Roman" w:hAnsi="Times New Roman"/>
          <w:sz w:val="24"/>
          <w:szCs w:val="24"/>
        </w:rPr>
        <w:t xml:space="preserve"> </w:t>
      </w:r>
      <w:r w:rsidR="001943BA" w:rsidRPr="00EB3F9F">
        <w:rPr>
          <w:rFonts w:ascii="Times New Roman" w:hAnsi="Times New Roman"/>
          <w:sz w:val="24"/>
          <w:szCs w:val="24"/>
        </w:rPr>
        <w:t xml:space="preserve">тот </w:t>
      </w:r>
      <w:r w:rsidRPr="00EB3F9F">
        <w:rPr>
          <w:rFonts w:ascii="Times New Roman" w:hAnsi="Times New Roman"/>
          <w:sz w:val="24"/>
          <w:szCs w:val="24"/>
        </w:rPr>
        <w:t xml:space="preserve">день, </w:t>
      </w:r>
      <w:r w:rsidR="001943BA" w:rsidRPr="00EB3F9F">
        <w:rPr>
          <w:rFonts w:ascii="Times New Roman" w:hAnsi="Times New Roman"/>
          <w:sz w:val="24"/>
          <w:szCs w:val="24"/>
        </w:rPr>
        <w:t xml:space="preserve">когда должно быть исполнено </w:t>
      </w:r>
      <w:r w:rsidR="00205CDA" w:rsidRPr="00EB3F9F">
        <w:rPr>
          <w:rFonts w:ascii="Times New Roman" w:hAnsi="Times New Roman"/>
          <w:sz w:val="24"/>
          <w:szCs w:val="24"/>
        </w:rPr>
        <w:t>П</w:t>
      </w:r>
      <w:r w:rsidRPr="00EB3F9F">
        <w:rPr>
          <w:rFonts w:ascii="Times New Roman" w:hAnsi="Times New Roman"/>
          <w:sz w:val="24"/>
          <w:szCs w:val="24"/>
        </w:rPr>
        <w:t xml:space="preserve">оручение </w:t>
      </w:r>
      <w:r w:rsidR="00230BF1" w:rsidRPr="00EB3F9F">
        <w:rPr>
          <w:rFonts w:ascii="Times New Roman" w:hAnsi="Times New Roman"/>
          <w:sz w:val="24"/>
          <w:szCs w:val="24"/>
        </w:rPr>
        <w:t>У</w:t>
      </w:r>
      <w:r w:rsidRPr="00EB3F9F">
        <w:rPr>
          <w:rFonts w:ascii="Times New Roman" w:hAnsi="Times New Roman"/>
          <w:sz w:val="24"/>
          <w:szCs w:val="24"/>
        </w:rPr>
        <w:t>частника клиринга</w:t>
      </w:r>
      <w:r w:rsidR="007679DA" w:rsidRPr="00EB3F9F">
        <w:rPr>
          <w:rFonts w:ascii="Times New Roman" w:hAnsi="Times New Roman"/>
          <w:sz w:val="24"/>
          <w:szCs w:val="24"/>
        </w:rPr>
        <w:t xml:space="preserve"> (на момент формирования </w:t>
      </w:r>
      <w:r w:rsidR="00512A6D" w:rsidRPr="00EB3F9F">
        <w:rPr>
          <w:rFonts w:ascii="Times New Roman" w:hAnsi="Times New Roman"/>
          <w:sz w:val="24"/>
          <w:szCs w:val="24"/>
        </w:rPr>
        <w:t>К</w:t>
      </w:r>
      <w:r w:rsidR="007679DA" w:rsidRPr="00EB3F9F">
        <w:rPr>
          <w:rFonts w:ascii="Times New Roman" w:hAnsi="Times New Roman"/>
          <w:sz w:val="24"/>
          <w:szCs w:val="24"/>
        </w:rPr>
        <w:t>лирингового пула)</w:t>
      </w:r>
      <w:r w:rsidRPr="00EB3F9F">
        <w:rPr>
          <w:rFonts w:ascii="Times New Roman" w:hAnsi="Times New Roman"/>
          <w:sz w:val="24"/>
          <w:szCs w:val="24"/>
        </w:rPr>
        <w:t>.</w:t>
      </w:r>
    </w:p>
    <w:p w14:paraId="46D5AC2B" w14:textId="77777777"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устанавливает </w:t>
      </w:r>
      <w:r w:rsidR="00230BF1" w:rsidRPr="00EB3F9F">
        <w:rPr>
          <w:rFonts w:ascii="Times New Roman" w:hAnsi="Times New Roman"/>
          <w:sz w:val="24"/>
          <w:szCs w:val="24"/>
        </w:rPr>
        <w:t>У</w:t>
      </w:r>
      <w:r w:rsidRPr="00EB3F9F">
        <w:rPr>
          <w:rFonts w:ascii="Times New Roman" w:hAnsi="Times New Roman"/>
          <w:sz w:val="24"/>
          <w:szCs w:val="24"/>
        </w:rPr>
        <w:t>частникам клиринга лимитов по ценным бумагам и денежным средствам.</w:t>
      </w:r>
    </w:p>
    <w:p w14:paraId="0E3ABA5A" w14:textId="77777777" w:rsidR="00C474A6" w:rsidRPr="00EB3F9F" w:rsidRDefault="00C474A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Моментом исполнения </w:t>
      </w:r>
      <w:r w:rsidRPr="00B80AF9">
        <w:rPr>
          <w:rFonts w:ascii="Times New Roman" w:hAnsi="Times New Roman"/>
          <w:sz w:val="24"/>
          <w:szCs w:val="24"/>
        </w:rPr>
        <w:t>обязательств, возникших из договоров, является завершение расчетов</w:t>
      </w:r>
      <w:r w:rsidRPr="00EB3F9F">
        <w:rPr>
          <w:rFonts w:ascii="Times New Roman" w:hAnsi="Times New Roman"/>
          <w:sz w:val="24"/>
          <w:szCs w:val="24"/>
        </w:rPr>
        <w:t xml:space="preserve"> по денежным средствам и по ценным бумагам.</w:t>
      </w:r>
    </w:p>
    <w:p w14:paraId="7E0BC22B" w14:textId="77777777" w:rsidR="00370908" w:rsidRPr="00EB3F9F" w:rsidRDefault="00230BF1"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Действует единый порядок подачи </w:t>
      </w:r>
      <w:r w:rsidR="006135A9" w:rsidRPr="00EB3F9F">
        <w:rPr>
          <w:rFonts w:ascii="Times New Roman" w:hAnsi="Times New Roman"/>
          <w:sz w:val="24"/>
          <w:szCs w:val="24"/>
        </w:rPr>
        <w:t>П</w:t>
      </w:r>
      <w:r w:rsidRPr="00EB3F9F">
        <w:rPr>
          <w:rFonts w:ascii="Times New Roman" w:hAnsi="Times New Roman"/>
          <w:sz w:val="24"/>
          <w:szCs w:val="24"/>
        </w:rPr>
        <w:t>оручений,</w:t>
      </w:r>
      <w:r w:rsidR="00370908" w:rsidRPr="00EB3F9F">
        <w:rPr>
          <w:rFonts w:ascii="Times New Roman" w:hAnsi="Times New Roman"/>
          <w:sz w:val="24"/>
          <w:szCs w:val="24"/>
        </w:rPr>
        <w:t xml:space="preserve"> который распространяется как на </w:t>
      </w:r>
      <w:r w:rsidR="006135A9" w:rsidRPr="00EB3F9F">
        <w:rPr>
          <w:rFonts w:ascii="Times New Roman" w:hAnsi="Times New Roman"/>
          <w:sz w:val="24"/>
          <w:szCs w:val="24"/>
        </w:rPr>
        <w:t>П</w:t>
      </w:r>
      <w:r w:rsidR="00370908" w:rsidRPr="00EB3F9F">
        <w:rPr>
          <w:rFonts w:ascii="Times New Roman" w:hAnsi="Times New Roman"/>
          <w:sz w:val="24"/>
          <w:szCs w:val="24"/>
        </w:rPr>
        <w:t xml:space="preserve">оручения по сделкам, совершенным </w:t>
      </w:r>
      <w:r w:rsidRPr="00EB3F9F">
        <w:rPr>
          <w:rFonts w:ascii="Times New Roman" w:hAnsi="Times New Roman"/>
          <w:sz w:val="24"/>
          <w:szCs w:val="24"/>
        </w:rPr>
        <w:t xml:space="preserve">через </w:t>
      </w:r>
      <w:r w:rsidR="00B5795E" w:rsidRPr="00EB3F9F">
        <w:rPr>
          <w:rFonts w:ascii="Times New Roman" w:hAnsi="Times New Roman"/>
          <w:sz w:val="24"/>
          <w:szCs w:val="24"/>
        </w:rPr>
        <w:t>О</w:t>
      </w:r>
      <w:r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370908" w:rsidRPr="00EB3F9F">
        <w:rPr>
          <w:rFonts w:ascii="Times New Roman" w:hAnsi="Times New Roman"/>
          <w:sz w:val="24"/>
          <w:szCs w:val="24"/>
        </w:rPr>
        <w:t xml:space="preserve">, так и на </w:t>
      </w:r>
      <w:r w:rsidR="00205CDA" w:rsidRPr="00EB3F9F">
        <w:rPr>
          <w:rFonts w:ascii="Times New Roman" w:hAnsi="Times New Roman"/>
          <w:sz w:val="24"/>
          <w:szCs w:val="24"/>
        </w:rPr>
        <w:t>П</w:t>
      </w:r>
      <w:r w:rsidR="00370908" w:rsidRPr="00EB3F9F">
        <w:rPr>
          <w:rFonts w:ascii="Times New Roman" w:hAnsi="Times New Roman"/>
          <w:sz w:val="24"/>
          <w:szCs w:val="24"/>
        </w:rPr>
        <w:t xml:space="preserve">оручения по сделкам, совершенным без участия </w:t>
      </w:r>
      <w:r w:rsidR="00B5795E" w:rsidRPr="00EB3F9F">
        <w:rPr>
          <w:rFonts w:ascii="Times New Roman" w:hAnsi="Times New Roman"/>
          <w:sz w:val="24"/>
          <w:szCs w:val="24"/>
        </w:rPr>
        <w:t>О</w:t>
      </w:r>
      <w:r w:rsidR="00370908"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370908" w:rsidRPr="00EB3F9F">
        <w:rPr>
          <w:rFonts w:ascii="Times New Roman" w:hAnsi="Times New Roman"/>
          <w:sz w:val="24"/>
          <w:szCs w:val="24"/>
        </w:rPr>
        <w:t xml:space="preserve">. Правилами </w:t>
      </w:r>
      <w:r w:rsidR="00784D10" w:rsidRPr="00EB3F9F">
        <w:rPr>
          <w:rFonts w:ascii="Times New Roman" w:hAnsi="Times New Roman"/>
          <w:sz w:val="24"/>
          <w:szCs w:val="24"/>
        </w:rPr>
        <w:t xml:space="preserve">клиринга </w:t>
      </w:r>
      <w:r w:rsidR="004C6395" w:rsidRPr="00EB3F9F">
        <w:rPr>
          <w:rFonts w:ascii="Times New Roman" w:hAnsi="Times New Roman"/>
          <w:sz w:val="24"/>
          <w:szCs w:val="24"/>
        </w:rPr>
        <w:t>могут быть установлены</w:t>
      </w:r>
      <w:r w:rsidR="00370908" w:rsidRPr="00EB3F9F">
        <w:rPr>
          <w:rFonts w:ascii="Times New Roman" w:hAnsi="Times New Roman"/>
          <w:sz w:val="24"/>
          <w:szCs w:val="24"/>
        </w:rPr>
        <w:t xml:space="preserve"> особенности</w:t>
      </w:r>
      <w:r w:rsidR="00F106D4" w:rsidRPr="00EB3F9F">
        <w:rPr>
          <w:rFonts w:ascii="Times New Roman" w:hAnsi="Times New Roman"/>
          <w:sz w:val="24"/>
          <w:szCs w:val="24"/>
        </w:rPr>
        <w:t xml:space="preserve"> </w:t>
      </w:r>
      <w:r w:rsidR="00370908" w:rsidRPr="00EB3F9F">
        <w:rPr>
          <w:rFonts w:ascii="Times New Roman" w:hAnsi="Times New Roman"/>
          <w:sz w:val="24"/>
          <w:szCs w:val="24"/>
        </w:rPr>
        <w:t xml:space="preserve">для исполнения </w:t>
      </w:r>
      <w:r w:rsidR="006135A9" w:rsidRPr="00EB3F9F">
        <w:rPr>
          <w:rFonts w:ascii="Times New Roman" w:hAnsi="Times New Roman"/>
          <w:sz w:val="24"/>
          <w:szCs w:val="24"/>
        </w:rPr>
        <w:t>П</w:t>
      </w:r>
      <w:r w:rsidR="00370908" w:rsidRPr="00EB3F9F">
        <w:rPr>
          <w:rFonts w:ascii="Times New Roman" w:hAnsi="Times New Roman"/>
          <w:sz w:val="24"/>
          <w:szCs w:val="24"/>
        </w:rPr>
        <w:t xml:space="preserve">оручений по сделкам, совершенным через </w:t>
      </w:r>
      <w:r w:rsidR="00B5795E" w:rsidRPr="00EB3F9F">
        <w:rPr>
          <w:rFonts w:ascii="Times New Roman" w:hAnsi="Times New Roman"/>
          <w:sz w:val="24"/>
          <w:szCs w:val="24"/>
        </w:rPr>
        <w:t>О</w:t>
      </w:r>
      <w:r w:rsidR="00370908"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9904E6" w:rsidRPr="00EB3F9F">
        <w:rPr>
          <w:rFonts w:ascii="Times New Roman" w:hAnsi="Times New Roman"/>
          <w:sz w:val="24"/>
          <w:szCs w:val="24"/>
        </w:rPr>
        <w:t>, по сделкам РЕПО с Банком России</w:t>
      </w:r>
      <w:r w:rsidR="00230719" w:rsidRPr="00EB3F9F">
        <w:rPr>
          <w:rFonts w:ascii="Times New Roman" w:hAnsi="Times New Roman"/>
          <w:sz w:val="24"/>
          <w:szCs w:val="24"/>
        </w:rPr>
        <w:t>, а также по сделкам с Федеральным казначейством</w:t>
      </w:r>
      <w:r w:rsidR="00E70E38" w:rsidRPr="00EB3F9F">
        <w:rPr>
          <w:rFonts w:ascii="Times New Roman" w:hAnsi="Times New Roman"/>
          <w:sz w:val="24"/>
          <w:szCs w:val="24"/>
        </w:rPr>
        <w:t>, иными Государственными кредиторами</w:t>
      </w:r>
      <w:r w:rsidR="00370908" w:rsidRPr="00EB3F9F">
        <w:rPr>
          <w:rFonts w:ascii="Times New Roman" w:hAnsi="Times New Roman"/>
          <w:sz w:val="24"/>
          <w:szCs w:val="24"/>
        </w:rPr>
        <w:t>.</w:t>
      </w:r>
    </w:p>
    <w:p w14:paraId="2424E3A9" w14:textId="7B1BBCE6" w:rsidR="00370908" w:rsidRPr="00EB3F9F" w:rsidRDefault="00370908" w:rsidP="007B2B1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может быть осуществлен </w:t>
      </w:r>
      <w:r w:rsidR="00C34BD7" w:rsidRPr="00EB3F9F">
        <w:rPr>
          <w:rFonts w:ascii="Times New Roman" w:hAnsi="Times New Roman"/>
          <w:sz w:val="24"/>
          <w:szCs w:val="24"/>
        </w:rPr>
        <w:t>с учетом</w:t>
      </w:r>
      <w:r w:rsidRPr="00EB3F9F">
        <w:rPr>
          <w:rFonts w:ascii="Times New Roman" w:hAnsi="Times New Roman"/>
          <w:sz w:val="24"/>
          <w:szCs w:val="24"/>
        </w:rPr>
        <w:t xml:space="preserve"> </w:t>
      </w:r>
      <w:r w:rsidR="00C34BD7" w:rsidRPr="00EB3F9F">
        <w:rPr>
          <w:rFonts w:ascii="Times New Roman" w:hAnsi="Times New Roman"/>
          <w:sz w:val="24"/>
          <w:szCs w:val="24"/>
        </w:rPr>
        <w:t xml:space="preserve">принципа </w:t>
      </w:r>
      <w:r w:rsidRPr="00EB3F9F">
        <w:rPr>
          <w:rFonts w:ascii="Times New Roman" w:hAnsi="Times New Roman"/>
          <w:sz w:val="24"/>
          <w:szCs w:val="24"/>
        </w:rPr>
        <w:t>толерантности</w:t>
      </w:r>
      <w:r w:rsidR="00230BF1" w:rsidRPr="00EB3F9F">
        <w:rPr>
          <w:rFonts w:ascii="Times New Roman" w:hAnsi="Times New Roman"/>
          <w:sz w:val="24"/>
          <w:szCs w:val="24"/>
        </w:rPr>
        <w:t>, при котор</w:t>
      </w:r>
      <w:r w:rsidR="00C34BD7" w:rsidRPr="00EB3F9F">
        <w:rPr>
          <w:rFonts w:ascii="Times New Roman" w:hAnsi="Times New Roman"/>
          <w:sz w:val="24"/>
          <w:szCs w:val="24"/>
        </w:rPr>
        <w:t>ом</w:t>
      </w:r>
      <w:r w:rsidR="00230BF1" w:rsidRPr="00EB3F9F">
        <w:rPr>
          <w:rFonts w:ascii="Times New Roman" w:hAnsi="Times New Roman"/>
          <w:sz w:val="24"/>
          <w:szCs w:val="24"/>
        </w:rPr>
        <w:t xml:space="preserve"> допускается при </w:t>
      </w:r>
      <w:r w:rsidRPr="00EB3F9F">
        <w:rPr>
          <w:rFonts w:ascii="Times New Roman" w:hAnsi="Times New Roman"/>
          <w:sz w:val="24"/>
          <w:szCs w:val="24"/>
        </w:rPr>
        <w:t>сверк</w:t>
      </w:r>
      <w:r w:rsidR="00230BF1" w:rsidRPr="00EB3F9F">
        <w:rPr>
          <w:rFonts w:ascii="Times New Roman" w:hAnsi="Times New Roman"/>
          <w:sz w:val="24"/>
          <w:szCs w:val="24"/>
        </w:rPr>
        <w:t>е</w:t>
      </w:r>
      <w:r w:rsidRPr="00EB3F9F">
        <w:rPr>
          <w:rFonts w:ascii="Times New Roman" w:hAnsi="Times New Roman"/>
          <w:sz w:val="24"/>
          <w:szCs w:val="24"/>
        </w:rPr>
        <w:t xml:space="preserve"> встречных </w:t>
      </w:r>
      <w:r w:rsidR="00205CDA" w:rsidRPr="00EB3F9F">
        <w:rPr>
          <w:rFonts w:ascii="Times New Roman" w:hAnsi="Times New Roman"/>
          <w:sz w:val="24"/>
          <w:szCs w:val="24"/>
        </w:rPr>
        <w:t>П</w:t>
      </w:r>
      <w:r w:rsidRPr="00EB3F9F">
        <w:rPr>
          <w:rFonts w:ascii="Times New Roman" w:hAnsi="Times New Roman"/>
          <w:sz w:val="24"/>
          <w:szCs w:val="24"/>
        </w:rPr>
        <w:t>оручений и последующ</w:t>
      </w:r>
      <w:r w:rsidR="0083161E" w:rsidRPr="00EB3F9F">
        <w:rPr>
          <w:rFonts w:ascii="Times New Roman" w:hAnsi="Times New Roman"/>
          <w:sz w:val="24"/>
          <w:szCs w:val="24"/>
        </w:rPr>
        <w:t>их</w:t>
      </w:r>
      <w:r w:rsidRPr="00EB3F9F">
        <w:rPr>
          <w:rFonts w:ascii="Times New Roman" w:hAnsi="Times New Roman"/>
          <w:sz w:val="24"/>
          <w:szCs w:val="24"/>
        </w:rPr>
        <w:t xml:space="preserve"> расчет</w:t>
      </w:r>
      <w:r w:rsidR="0083161E" w:rsidRPr="00EB3F9F">
        <w:rPr>
          <w:rFonts w:ascii="Times New Roman" w:hAnsi="Times New Roman"/>
          <w:sz w:val="24"/>
          <w:szCs w:val="24"/>
        </w:rPr>
        <w:t xml:space="preserve">ах по </w:t>
      </w:r>
      <w:r w:rsidRPr="00EB3F9F">
        <w:rPr>
          <w:rFonts w:ascii="Times New Roman" w:hAnsi="Times New Roman"/>
          <w:sz w:val="24"/>
          <w:szCs w:val="24"/>
        </w:rPr>
        <w:t>сделк</w:t>
      </w:r>
      <w:r w:rsidR="0083161E" w:rsidRPr="00EB3F9F">
        <w:rPr>
          <w:rFonts w:ascii="Times New Roman" w:hAnsi="Times New Roman"/>
          <w:sz w:val="24"/>
          <w:szCs w:val="24"/>
        </w:rPr>
        <w:t>е</w:t>
      </w:r>
      <w:r w:rsidRPr="00EB3F9F">
        <w:rPr>
          <w:rFonts w:ascii="Times New Roman" w:hAnsi="Times New Roman"/>
          <w:sz w:val="24"/>
          <w:szCs w:val="24"/>
        </w:rPr>
        <w:t xml:space="preserve"> возможно</w:t>
      </w:r>
      <w:r w:rsidR="00230BF1" w:rsidRPr="00EB3F9F">
        <w:rPr>
          <w:rFonts w:ascii="Times New Roman" w:hAnsi="Times New Roman"/>
          <w:sz w:val="24"/>
          <w:szCs w:val="24"/>
        </w:rPr>
        <w:t>е</w:t>
      </w:r>
      <w:r w:rsidRPr="00EB3F9F">
        <w:rPr>
          <w:rFonts w:ascii="Times New Roman" w:hAnsi="Times New Roman"/>
          <w:sz w:val="24"/>
          <w:szCs w:val="24"/>
        </w:rPr>
        <w:t xml:space="preserve"> несовпадени</w:t>
      </w:r>
      <w:r w:rsidR="00726784" w:rsidRPr="00EB3F9F">
        <w:rPr>
          <w:rFonts w:ascii="Times New Roman" w:hAnsi="Times New Roman"/>
          <w:sz w:val="24"/>
          <w:szCs w:val="24"/>
        </w:rPr>
        <w:t>е</w:t>
      </w:r>
      <w:r w:rsidRPr="00EB3F9F">
        <w:rPr>
          <w:rFonts w:ascii="Times New Roman" w:hAnsi="Times New Roman"/>
          <w:sz w:val="24"/>
          <w:szCs w:val="24"/>
        </w:rPr>
        <w:t xml:space="preserve"> сумм сделки, указанных во встречных </w:t>
      </w:r>
      <w:r w:rsidR="00205CDA" w:rsidRPr="00EB3F9F">
        <w:rPr>
          <w:rFonts w:ascii="Times New Roman" w:hAnsi="Times New Roman"/>
          <w:sz w:val="24"/>
          <w:szCs w:val="24"/>
        </w:rPr>
        <w:t>П</w:t>
      </w:r>
      <w:r w:rsidRPr="00EB3F9F">
        <w:rPr>
          <w:rFonts w:ascii="Times New Roman" w:hAnsi="Times New Roman"/>
          <w:sz w:val="24"/>
          <w:szCs w:val="24"/>
        </w:rPr>
        <w:t>оручениях</w:t>
      </w:r>
      <w:r w:rsidR="001F6A6A" w:rsidRPr="00EB3F9F">
        <w:rPr>
          <w:rFonts w:ascii="Times New Roman" w:hAnsi="Times New Roman"/>
          <w:sz w:val="24"/>
          <w:szCs w:val="24"/>
        </w:rPr>
        <w:t xml:space="preserve"> Участников клиринга</w:t>
      </w:r>
      <w:r w:rsidRPr="00EB3F9F">
        <w:rPr>
          <w:rFonts w:ascii="Times New Roman" w:hAnsi="Times New Roman"/>
          <w:sz w:val="24"/>
          <w:szCs w:val="24"/>
        </w:rPr>
        <w:t xml:space="preserve">, на незначительную сумму (сумма толерантности). Сумма толерантности определяется каждым </w:t>
      </w:r>
      <w:r w:rsidR="00230BF1" w:rsidRPr="00EB3F9F">
        <w:rPr>
          <w:rFonts w:ascii="Times New Roman" w:hAnsi="Times New Roman"/>
          <w:sz w:val="24"/>
          <w:szCs w:val="24"/>
        </w:rPr>
        <w:t>У</w:t>
      </w:r>
      <w:r w:rsidRPr="00EB3F9F">
        <w:rPr>
          <w:rFonts w:ascii="Times New Roman" w:hAnsi="Times New Roman"/>
          <w:sz w:val="24"/>
          <w:szCs w:val="24"/>
        </w:rPr>
        <w:t xml:space="preserve">частником клиринга самостоятельно и указывается </w:t>
      </w:r>
      <w:r w:rsidR="00230BF1" w:rsidRPr="00EB3F9F">
        <w:rPr>
          <w:rFonts w:ascii="Times New Roman" w:hAnsi="Times New Roman"/>
          <w:sz w:val="24"/>
          <w:szCs w:val="24"/>
        </w:rPr>
        <w:t xml:space="preserve">при регистрации реквизитов </w:t>
      </w:r>
      <w:r w:rsidR="00F54A47">
        <w:rPr>
          <w:rFonts w:ascii="Times New Roman" w:hAnsi="Times New Roman"/>
          <w:sz w:val="24"/>
          <w:szCs w:val="24"/>
        </w:rPr>
        <w:t xml:space="preserve">Денежных счетов </w:t>
      </w:r>
      <w:r w:rsidRPr="00EB3F9F">
        <w:rPr>
          <w:rFonts w:ascii="Times New Roman" w:hAnsi="Times New Roman"/>
          <w:sz w:val="24"/>
          <w:szCs w:val="24"/>
        </w:rPr>
        <w:t xml:space="preserve">в </w:t>
      </w:r>
      <w:r w:rsidR="00F54A47">
        <w:rPr>
          <w:rFonts w:ascii="Times New Roman" w:hAnsi="Times New Roman"/>
          <w:sz w:val="24"/>
          <w:szCs w:val="24"/>
        </w:rPr>
        <w:t>у</w:t>
      </w:r>
      <w:r w:rsidR="00230BF1" w:rsidRPr="00EB3F9F">
        <w:rPr>
          <w:rFonts w:ascii="Times New Roman" w:hAnsi="Times New Roman"/>
          <w:sz w:val="24"/>
          <w:szCs w:val="24"/>
        </w:rPr>
        <w:t xml:space="preserve">ведомлении о реквизитах </w:t>
      </w:r>
      <w:r w:rsidR="00F54A47" w:rsidRPr="00F54A47">
        <w:rPr>
          <w:rFonts w:ascii="Times New Roman" w:hAnsi="Times New Roman"/>
          <w:sz w:val="24"/>
          <w:szCs w:val="24"/>
        </w:rPr>
        <w:t>Денежных</w:t>
      </w:r>
      <w:r w:rsidR="00F54A47">
        <w:rPr>
          <w:rFonts w:ascii="Times New Roman" w:hAnsi="Times New Roman"/>
          <w:sz w:val="24"/>
          <w:szCs w:val="24"/>
        </w:rPr>
        <w:t xml:space="preserve"> счетов </w:t>
      </w:r>
      <w:r w:rsidR="00230BF1" w:rsidRPr="00EB3F9F">
        <w:rPr>
          <w:rFonts w:ascii="Times New Roman" w:hAnsi="Times New Roman"/>
          <w:sz w:val="24"/>
          <w:szCs w:val="24"/>
        </w:rPr>
        <w:t xml:space="preserve">по форме GF088. </w:t>
      </w:r>
      <w:r w:rsidR="00726784" w:rsidRPr="00EB3F9F">
        <w:rPr>
          <w:rFonts w:ascii="Times New Roman" w:hAnsi="Times New Roman"/>
          <w:sz w:val="24"/>
          <w:szCs w:val="24"/>
        </w:rPr>
        <w:t xml:space="preserve">Сумма толерантности должна быть указана в валюте </w:t>
      </w:r>
      <w:r w:rsidR="00C61B85">
        <w:rPr>
          <w:rFonts w:ascii="Times New Roman" w:hAnsi="Times New Roman"/>
          <w:sz w:val="24"/>
          <w:szCs w:val="24"/>
        </w:rPr>
        <w:t>Денежного</w:t>
      </w:r>
      <w:r w:rsidR="00C61B85" w:rsidRPr="00EB3F9F">
        <w:rPr>
          <w:rFonts w:ascii="Times New Roman" w:hAnsi="Times New Roman"/>
          <w:sz w:val="24"/>
          <w:szCs w:val="24"/>
        </w:rPr>
        <w:t xml:space="preserve"> </w:t>
      </w:r>
      <w:r w:rsidR="00512A6D" w:rsidRPr="00EB3F9F">
        <w:rPr>
          <w:rFonts w:ascii="Times New Roman" w:hAnsi="Times New Roman"/>
          <w:sz w:val="24"/>
          <w:szCs w:val="24"/>
        </w:rPr>
        <w:t>с</w:t>
      </w:r>
      <w:r w:rsidR="00726784" w:rsidRPr="00EB3F9F">
        <w:rPr>
          <w:rFonts w:ascii="Times New Roman" w:hAnsi="Times New Roman"/>
          <w:sz w:val="24"/>
          <w:szCs w:val="24"/>
        </w:rPr>
        <w:t xml:space="preserve">чета. </w:t>
      </w:r>
      <w:r w:rsidRPr="00EB3F9F">
        <w:rPr>
          <w:rFonts w:ascii="Times New Roman" w:hAnsi="Times New Roman"/>
          <w:sz w:val="24"/>
          <w:szCs w:val="24"/>
        </w:rPr>
        <w:t xml:space="preserve">При использовании принципа толерантности сделка будет рассчитана по одной из сумм сделки, указанной в одном из </w:t>
      </w:r>
      <w:r w:rsidR="00205CDA" w:rsidRPr="00EB3F9F">
        <w:rPr>
          <w:rFonts w:ascii="Times New Roman" w:hAnsi="Times New Roman"/>
          <w:sz w:val="24"/>
          <w:szCs w:val="24"/>
        </w:rPr>
        <w:t>П</w:t>
      </w:r>
      <w:r w:rsidRPr="00EB3F9F">
        <w:rPr>
          <w:rFonts w:ascii="Times New Roman" w:hAnsi="Times New Roman"/>
          <w:sz w:val="24"/>
          <w:szCs w:val="24"/>
        </w:rPr>
        <w:t>оручений, если сумма сделки, ука</w:t>
      </w:r>
      <w:r w:rsidR="00784D10" w:rsidRPr="00EB3F9F">
        <w:rPr>
          <w:rFonts w:ascii="Times New Roman" w:hAnsi="Times New Roman"/>
          <w:sz w:val="24"/>
          <w:szCs w:val="24"/>
        </w:rPr>
        <w:t xml:space="preserve">занная во встречном </w:t>
      </w:r>
      <w:r w:rsidR="00205CDA" w:rsidRPr="00EB3F9F">
        <w:rPr>
          <w:rFonts w:ascii="Times New Roman" w:hAnsi="Times New Roman"/>
          <w:sz w:val="24"/>
          <w:szCs w:val="24"/>
        </w:rPr>
        <w:t>П</w:t>
      </w:r>
      <w:r w:rsidR="00784D10" w:rsidRPr="00EB3F9F">
        <w:rPr>
          <w:rFonts w:ascii="Times New Roman" w:hAnsi="Times New Roman"/>
          <w:sz w:val="24"/>
          <w:szCs w:val="24"/>
        </w:rPr>
        <w:t xml:space="preserve">оручении, </w:t>
      </w:r>
      <w:r w:rsidRPr="00EB3F9F">
        <w:rPr>
          <w:rFonts w:ascii="Times New Roman" w:hAnsi="Times New Roman"/>
          <w:sz w:val="24"/>
          <w:szCs w:val="24"/>
        </w:rPr>
        <w:t>не превыша</w:t>
      </w:r>
      <w:r w:rsidR="0083161E" w:rsidRPr="00EB3F9F">
        <w:rPr>
          <w:rFonts w:ascii="Times New Roman" w:hAnsi="Times New Roman"/>
          <w:sz w:val="24"/>
          <w:szCs w:val="24"/>
        </w:rPr>
        <w:t>ет</w:t>
      </w:r>
      <w:r w:rsidRPr="00EB3F9F">
        <w:rPr>
          <w:rFonts w:ascii="Times New Roman" w:hAnsi="Times New Roman"/>
          <w:sz w:val="24"/>
          <w:szCs w:val="24"/>
        </w:rPr>
        <w:t xml:space="preserve"> сумм</w:t>
      </w:r>
      <w:r w:rsidR="0083161E" w:rsidRPr="00EB3F9F">
        <w:rPr>
          <w:rFonts w:ascii="Times New Roman" w:hAnsi="Times New Roman"/>
          <w:sz w:val="24"/>
          <w:szCs w:val="24"/>
        </w:rPr>
        <w:t>у</w:t>
      </w:r>
      <w:r w:rsidR="00784D10" w:rsidRPr="00EB3F9F">
        <w:rPr>
          <w:rFonts w:ascii="Times New Roman" w:hAnsi="Times New Roman"/>
          <w:sz w:val="24"/>
          <w:szCs w:val="24"/>
        </w:rPr>
        <w:t xml:space="preserve"> </w:t>
      </w:r>
      <w:r w:rsidRPr="00EB3F9F">
        <w:rPr>
          <w:rFonts w:ascii="Times New Roman" w:hAnsi="Times New Roman"/>
          <w:sz w:val="24"/>
          <w:szCs w:val="24"/>
        </w:rPr>
        <w:t>толерантности, указанн</w:t>
      </w:r>
      <w:r w:rsidR="0083161E" w:rsidRPr="00EB3F9F">
        <w:rPr>
          <w:rFonts w:ascii="Times New Roman" w:hAnsi="Times New Roman"/>
          <w:sz w:val="24"/>
          <w:szCs w:val="24"/>
        </w:rPr>
        <w:t>ую</w:t>
      </w:r>
      <w:r w:rsidRPr="00EB3F9F">
        <w:rPr>
          <w:rFonts w:ascii="Times New Roman" w:hAnsi="Times New Roman"/>
          <w:sz w:val="24"/>
          <w:szCs w:val="24"/>
        </w:rPr>
        <w:t xml:space="preserve"> в </w:t>
      </w:r>
      <w:r w:rsidR="00784D10" w:rsidRPr="00EB3F9F">
        <w:rPr>
          <w:rFonts w:ascii="Times New Roman" w:hAnsi="Times New Roman"/>
          <w:sz w:val="24"/>
          <w:szCs w:val="24"/>
        </w:rPr>
        <w:t>Уведомлени</w:t>
      </w:r>
      <w:r w:rsidR="0083161E" w:rsidRPr="00EB3F9F">
        <w:rPr>
          <w:rFonts w:ascii="Times New Roman" w:hAnsi="Times New Roman"/>
          <w:sz w:val="24"/>
          <w:szCs w:val="24"/>
        </w:rPr>
        <w:t>и</w:t>
      </w:r>
      <w:r w:rsidR="00784D10" w:rsidRPr="00EB3F9F">
        <w:rPr>
          <w:rFonts w:ascii="Times New Roman" w:hAnsi="Times New Roman"/>
          <w:sz w:val="24"/>
          <w:szCs w:val="24"/>
        </w:rPr>
        <w:t xml:space="preserve"> о банковских реквизитах. </w:t>
      </w:r>
      <w:r w:rsidRPr="00EB3F9F">
        <w:rPr>
          <w:rFonts w:ascii="Times New Roman" w:hAnsi="Times New Roman"/>
          <w:sz w:val="24"/>
          <w:szCs w:val="24"/>
        </w:rPr>
        <w:t>Сумма сделки, по которой будет осуществлен клиринг</w:t>
      </w:r>
      <w:r w:rsidR="00784D10" w:rsidRPr="00EB3F9F">
        <w:rPr>
          <w:rFonts w:ascii="Times New Roman" w:hAnsi="Times New Roman"/>
          <w:sz w:val="24"/>
          <w:szCs w:val="24"/>
        </w:rPr>
        <w:t>,</w:t>
      </w:r>
      <w:r w:rsidRPr="00EB3F9F">
        <w:rPr>
          <w:rFonts w:ascii="Times New Roman" w:hAnsi="Times New Roman"/>
          <w:sz w:val="24"/>
          <w:szCs w:val="24"/>
        </w:rPr>
        <w:t xml:space="preserve"> определяется на этапе сверки </w:t>
      </w:r>
      <w:r w:rsidR="00205CDA" w:rsidRPr="00EB3F9F">
        <w:rPr>
          <w:rFonts w:ascii="Times New Roman" w:hAnsi="Times New Roman"/>
          <w:sz w:val="24"/>
          <w:szCs w:val="24"/>
        </w:rPr>
        <w:t>П</w:t>
      </w:r>
      <w:r w:rsidRPr="00EB3F9F">
        <w:rPr>
          <w:rFonts w:ascii="Times New Roman" w:hAnsi="Times New Roman"/>
          <w:sz w:val="24"/>
          <w:szCs w:val="24"/>
        </w:rPr>
        <w:t>оручений в соответствии с Правилами</w:t>
      </w:r>
      <w:r w:rsidR="00784D10" w:rsidRPr="00EB3F9F">
        <w:rPr>
          <w:rFonts w:ascii="Times New Roman" w:hAnsi="Times New Roman"/>
          <w:sz w:val="24"/>
          <w:szCs w:val="24"/>
        </w:rPr>
        <w:t xml:space="preserve"> клиринга</w:t>
      </w:r>
      <w:r w:rsidRPr="00EB3F9F">
        <w:rPr>
          <w:rFonts w:ascii="Times New Roman" w:hAnsi="Times New Roman"/>
          <w:sz w:val="24"/>
          <w:szCs w:val="24"/>
        </w:rPr>
        <w:t>.</w:t>
      </w:r>
      <w:r w:rsidR="00F07174" w:rsidRPr="00EB3F9F">
        <w:rPr>
          <w:rFonts w:ascii="Times New Roman" w:hAnsi="Times New Roman"/>
          <w:sz w:val="24"/>
          <w:szCs w:val="24"/>
        </w:rPr>
        <w:t xml:space="preserve"> При расхождении валюты суммы толерантности и валюты сделки принцип толерантности не применяется. В этом случае сумма сделки должна совпадать во встречных </w:t>
      </w:r>
      <w:r w:rsidR="00205CDA" w:rsidRPr="00EB3F9F">
        <w:rPr>
          <w:rFonts w:ascii="Times New Roman" w:hAnsi="Times New Roman"/>
          <w:sz w:val="24"/>
          <w:szCs w:val="24"/>
        </w:rPr>
        <w:t>П</w:t>
      </w:r>
      <w:r w:rsidR="00F07174" w:rsidRPr="00EB3F9F">
        <w:rPr>
          <w:rFonts w:ascii="Times New Roman" w:hAnsi="Times New Roman"/>
          <w:sz w:val="24"/>
          <w:szCs w:val="24"/>
        </w:rPr>
        <w:t>оручениях Участников клиринга.</w:t>
      </w:r>
    </w:p>
    <w:p w14:paraId="363E7D92" w14:textId="3E02C0BD" w:rsidR="006B6B27" w:rsidRPr="00E83682"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4130A2">
        <w:rPr>
          <w:rFonts w:ascii="Times New Roman" w:hAnsi="Times New Roman"/>
          <w:sz w:val="24"/>
          <w:szCs w:val="24"/>
        </w:rPr>
        <w:t>Сумма сделки может быть увеличена или уменьшена на сумму толерантности. Клиринговая организация устанавливает максимальный размер суммы толерантности равной 25 (д</w:t>
      </w:r>
      <w:r w:rsidR="000147DF" w:rsidRPr="008A04A8">
        <w:rPr>
          <w:rFonts w:ascii="Times New Roman" w:hAnsi="Times New Roman"/>
          <w:sz w:val="24"/>
          <w:szCs w:val="24"/>
        </w:rPr>
        <w:t>вадцать пять) долларов США или 80</w:t>
      </w:r>
      <w:r w:rsidRPr="008A04A8">
        <w:rPr>
          <w:rFonts w:ascii="Times New Roman" w:hAnsi="Times New Roman"/>
          <w:sz w:val="24"/>
          <w:szCs w:val="24"/>
        </w:rPr>
        <w:t>0 (</w:t>
      </w:r>
      <w:r w:rsidR="000147DF" w:rsidRPr="008A04A8">
        <w:rPr>
          <w:rFonts w:ascii="Times New Roman" w:hAnsi="Times New Roman"/>
          <w:sz w:val="24"/>
          <w:szCs w:val="24"/>
        </w:rPr>
        <w:t>во</w:t>
      </w:r>
      <w:r w:rsidRPr="00D27715">
        <w:rPr>
          <w:rFonts w:ascii="Times New Roman" w:hAnsi="Times New Roman"/>
          <w:sz w:val="24"/>
          <w:szCs w:val="24"/>
        </w:rPr>
        <w:t xml:space="preserve">семьсот) </w:t>
      </w:r>
      <w:r w:rsidR="006904A8">
        <w:rPr>
          <w:rFonts w:ascii="Times New Roman" w:hAnsi="Times New Roman"/>
          <w:sz w:val="24"/>
          <w:szCs w:val="24"/>
        </w:rPr>
        <w:t xml:space="preserve">российских </w:t>
      </w:r>
      <w:r w:rsidRPr="00D27715">
        <w:rPr>
          <w:rFonts w:ascii="Times New Roman" w:hAnsi="Times New Roman"/>
          <w:sz w:val="24"/>
          <w:szCs w:val="24"/>
        </w:rPr>
        <w:t>рублей</w:t>
      </w:r>
      <w:r w:rsidR="003E5BD5">
        <w:rPr>
          <w:rFonts w:ascii="Times New Roman" w:hAnsi="Times New Roman"/>
          <w:sz w:val="24"/>
          <w:szCs w:val="24"/>
        </w:rPr>
        <w:t>.</w:t>
      </w:r>
      <w:r w:rsidR="006B6B27" w:rsidRPr="00D27715">
        <w:rPr>
          <w:rFonts w:ascii="Times New Roman" w:hAnsi="Times New Roman"/>
          <w:sz w:val="24"/>
          <w:szCs w:val="24"/>
        </w:rPr>
        <w:t xml:space="preserve"> Если </w:t>
      </w:r>
      <w:r w:rsidR="003E5BD5">
        <w:rPr>
          <w:rFonts w:ascii="Times New Roman" w:hAnsi="Times New Roman"/>
          <w:sz w:val="24"/>
          <w:szCs w:val="24"/>
        </w:rPr>
        <w:t xml:space="preserve"> </w:t>
      </w:r>
      <w:r w:rsidR="006B6B27" w:rsidRPr="00D27715">
        <w:rPr>
          <w:rFonts w:ascii="Times New Roman" w:hAnsi="Times New Roman"/>
          <w:sz w:val="24"/>
          <w:szCs w:val="24"/>
        </w:rPr>
        <w:t xml:space="preserve">валюта </w:t>
      </w:r>
      <w:r w:rsidR="00C61B85">
        <w:rPr>
          <w:rFonts w:ascii="Times New Roman" w:hAnsi="Times New Roman"/>
          <w:sz w:val="24"/>
          <w:szCs w:val="24"/>
        </w:rPr>
        <w:t>Денежного</w:t>
      </w:r>
      <w:r w:rsidR="00C61B85" w:rsidRPr="00D27715">
        <w:rPr>
          <w:rFonts w:ascii="Times New Roman" w:hAnsi="Times New Roman"/>
          <w:sz w:val="24"/>
          <w:szCs w:val="24"/>
        </w:rPr>
        <w:t xml:space="preserve"> </w:t>
      </w:r>
      <w:r w:rsidR="00512A6D" w:rsidRPr="00D27715">
        <w:rPr>
          <w:rFonts w:ascii="Times New Roman" w:hAnsi="Times New Roman"/>
          <w:sz w:val="24"/>
          <w:szCs w:val="24"/>
        </w:rPr>
        <w:t>с</w:t>
      </w:r>
      <w:r w:rsidR="006B6B27" w:rsidRPr="00D27715">
        <w:rPr>
          <w:rFonts w:ascii="Times New Roman" w:hAnsi="Times New Roman"/>
          <w:sz w:val="24"/>
          <w:szCs w:val="24"/>
        </w:rPr>
        <w:t xml:space="preserve">чета иная (например, </w:t>
      </w:r>
      <w:r w:rsidR="00126935">
        <w:rPr>
          <w:rFonts w:ascii="Times New Roman" w:hAnsi="Times New Roman"/>
          <w:sz w:val="24"/>
          <w:szCs w:val="24"/>
        </w:rPr>
        <w:t>евро</w:t>
      </w:r>
      <w:r w:rsidR="006B6B27" w:rsidRPr="00D27715">
        <w:rPr>
          <w:rFonts w:ascii="Times New Roman" w:hAnsi="Times New Roman"/>
          <w:sz w:val="24"/>
          <w:szCs w:val="24"/>
        </w:rPr>
        <w:t xml:space="preserve">), значение суммы толерантности будет пересчитываться в доллары США </w:t>
      </w:r>
      <w:r w:rsidR="00704E51" w:rsidRPr="00D27715">
        <w:rPr>
          <w:rFonts w:ascii="Times New Roman" w:hAnsi="Times New Roman"/>
          <w:sz w:val="24"/>
          <w:szCs w:val="24"/>
        </w:rPr>
        <w:t>по курсу Банка России за пред</w:t>
      </w:r>
      <w:r w:rsidR="00801F09" w:rsidRPr="00E83682">
        <w:rPr>
          <w:rFonts w:ascii="Times New Roman" w:hAnsi="Times New Roman"/>
          <w:sz w:val="24"/>
          <w:szCs w:val="24"/>
        </w:rPr>
        <w:t>шествую</w:t>
      </w:r>
      <w:r w:rsidR="0054733E" w:rsidRPr="00E83682">
        <w:rPr>
          <w:rFonts w:ascii="Times New Roman" w:hAnsi="Times New Roman"/>
          <w:sz w:val="24"/>
          <w:szCs w:val="24"/>
        </w:rPr>
        <w:t>щ</w:t>
      </w:r>
      <w:r w:rsidR="00801F09" w:rsidRPr="00E83682">
        <w:rPr>
          <w:rFonts w:ascii="Times New Roman" w:hAnsi="Times New Roman"/>
          <w:sz w:val="24"/>
          <w:szCs w:val="24"/>
        </w:rPr>
        <w:t>ий</w:t>
      </w:r>
      <w:r w:rsidR="00704E51" w:rsidRPr="00E83682">
        <w:rPr>
          <w:rFonts w:ascii="Times New Roman" w:hAnsi="Times New Roman"/>
          <w:sz w:val="24"/>
          <w:szCs w:val="24"/>
        </w:rPr>
        <w:t xml:space="preserve"> день</w:t>
      </w:r>
      <w:r w:rsidR="006B6B27" w:rsidRPr="00E83682">
        <w:rPr>
          <w:rFonts w:ascii="Times New Roman" w:hAnsi="Times New Roman"/>
          <w:sz w:val="24"/>
          <w:szCs w:val="24"/>
        </w:rPr>
        <w:t xml:space="preserve"> и сравниваться с 25$.</w:t>
      </w:r>
    </w:p>
    <w:p w14:paraId="16642634" w14:textId="01F61A7B" w:rsidR="00F149F1"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рассчитывает интервал толерантности для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w:t>
      </w:r>
      <w:r w:rsidR="000147DF" w:rsidRPr="00EB3F9F">
        <w:rPr>
          <w:rFonts w:ascii="Times New Roman" w:hAnsi="Times New Roman"/>
          <w:sz w:val="24"/>
          <w:szCs w:val="24"/>
        </w:rPr>
        <w:t>У</w:t>
      </w:r>
      <w:r w:rsidRPr="00EB3F9F">
        <w:rPr>
          <w:rFonts w:ascii="Times New Roman" w:hAnsi="Times New Roman"/>
          <w:sz w:val="24"/>
          <w:szCs w:val="24"/>
        </w:rPr>
        <w:t xml:space="preserve">частника клиринга. Нижняя граница интервала толерантности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определяется как разница между значением суммы сделки, указанным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w:t>
      </w:r>
      <w:r w:rsidR="00205CDA" w:rsidRPr="00EB3F9F">
        <w:rPr>
          <w:rFonts w:ascii="Times New Roman" w:hAnsi="Times New Roman"/>
          <w:sz w:val="24"/>
          <w:szCs w:val="24"/>
        </w:rPr>
        <w:t>У</w:t>
      </w:r>
      <w:r w:rsidRPr="00EB3F9F">
        <w:rPr>
          <w:rFonts w:ascii="Times New Roman" w:hAnsi="Times New Roman"/>
          <w:sz w:val="24"/>
          <w:szCs w:val="24"/>
        </w:rPr>
        <w:t xml:space="preserve">частника клиринга и значением суммы толерантности, указанным в </w:t>
      </w:r>
      <w:r w:rsidR="000147DF" w:rsidRPr="00EB3F9F">
        <w:rPr>
          <w:rFonts w:ascii="Times New Roman" w:hAnsi="Times New Roman"/>
          <w:sz w:val="24"/>
          <w:szCs w:val="24"/>
        </w:rPr>
        <w:t>Уведомлении о регистрации реквизитов</w:t>
      </w:r>
      <w:r w:rsidR="008E5AAC">
        <w:rPr>
          <w:rFonts w:ascii="Times New Roman" w:hAnsi="Times New Roman"/>
          <w:sz w:val="24"/>
          <w:szCs w:val="24"/>
        </w:rPr>
        <w:t xml:space="preserve"> Денежных счетов</w:t>
      </w:r>
      <w:r w:rsidR="000147DF" w:rsidRPr="00EB3F9F">
        <w:rPr>
          <w:rFonts w:ascii="Times New Roman" w:hAnsi="Times New Roman"/>
          <w:sz w:val="24"/>
          <w:szCs w:val="24"/>
        </w:rPr>
        <w:t>,</w:t>
      </w:r>
      <w:r w:rsidRPr="00EB3F9F">
        <w:rPr>
          <w:rFonts w:ascii="Times New Roman" w:hAnsi="Times New Roman"/>
          <w:sz w:val="24"/>
          <w:szCs w:val="24"/>
        </w:rPr>
        <w:t xml:space="preserve"> а верхняя граница определяется как сумма значения суммы сделки, указанного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w:t>
      </w:r>
      <w:r w:rsidR="000147DF" w:rsidRPr="00EB3F9F">
        <w:rPr>
          <w:rFonts w:ascii="Times New Roman" w:hAnsi="Times New Roman"/>
          <w:sz w:val="24"/>
          <w:szCs w:val="24"/>
        </w:rPr>
        <w:t>У</w:t>
      </w:r>
      <w:r w:rsidRPr="00EB3F9F">
        <w:rPr>
          <w:rFonts w:ascii="Times New Roman" w:hAnsi="Times New Roman"/>
          <w:sz w:val="24"/>
          <w:szCs w:val="24"/>
        </w:rPr>
        <w:t xml:space="preserve">частника клиринга и значением суммы толерантности, указанным в </w:t>
      </w:r>
      <w:r w:rsidR="000147DF" w:rsidRPr="00EB3F9F">
        <w:rPr>
          <w:rFonts w:ascii="Times New Roman" w:hAnsi="Times New Roman"/>
          <w:sz w:val="24"/>
          <w:szCs w:val="24"/>
        </w:rPr>
        <w:t>Уведомлении о реквизитах</w:t>
      </w:r>
      <w:r w:rsidR="008E5AAC" w:rsidRPr="008E5AAC">
        <w:rPr>
          <w:rFonts w:ascii="Times New Roman" w:hAnsi="Times New Roman"/>
          <w:sz w:val="24"/>
          <w:szCs w:val="24"/>
        </w:rPr>
        <w:t xml:space="preserve"> </w:t>
      </w:r>
      <w:r w:rsidR="008E5AAC">
        <w:rPr>
          <w:rFonts w:ascii="Times New Roman" w:hAnsi="Times New Roman"/>
          <w:sz w:val="24"/>
          <w:szCs w:val="24"/>
        </w:rPr>
        <w:t>Денежных счетов</w:t>
      </w:r>
      <w:r w:rsidRPr="00EB3F9F">
        <w:rPr>
          <w:rFonts w:ascii="Times New Roman" w:hAnsi="Times New Roman"/>
          <w:sz w:val="24"/>
          <w:szCs w:val="24"/>
        </w:rPr>
        <w:t>.</w:t>
      </w:r>
    </w:p>
    <w:p w14:paraId="1B1A5C67" w14:textId="77777777" w:rsidR="00C37BED" w:rsidRPr="00EB3F9F" w:rsidRDefault="0008177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C37BED" w:rsidRPr="00EB3F9F">
        <w:rPr>
          <w:rFonts w:ascii="Times New Roman" w:hAnsi="Times New Roman"/>
          <w:sz w:val="24"/>
          <w:szCs w:val="24"/>
        </w:rPr>
        <w:t xml:space="preserve"> </w:t>
      </w:r>
      <w:r w:rsidR="00C65CF1" w:rsidRPr="00EB3F9F">
        <w:rPr>
          <w:rFonts w:ascii="Times New Roman" w:hAnsi="Times New Roman"/>
          <w:sz w:val="24"/>
          <w:szCs w:val="24"/>
        </w:rPr>
        <w:t xml:space="preserve">вправе </w:t>
      </w:r>
      <w:r w:rsidR="00C37BED" w:rsidRPr="00EB3F9F">
        <w:rPr>
          <w:rFonts w:ascii="Times New Roman" w:hAnsi="Times New Roman"/>
          <w:sz w:val="24"/>
          <w:szCs w:val="24"/>
        </w:rPr>
        <w:t>оказыват</w:t>
      </w:r>
      <w:r w:rsidR="00C65CF1" w:rsidRPr="00EB3F9F">
        <w:rPr>
          <w:rFonts w:ascii="Times New Roman" w:hAnsi="Times New Roman"/>
          <w:sz w:val="24"/>
          <w:szCs w:val="24"/>
        </w:rPr>
        <w:t>ь</w:t>
      </w:r>
      <w:r w:rsidR="00C37BED" w:rsidRPr="00EB3F9F">
        <w:rPr>
          <w:rFonts w:ascii="Times New Roman" w:hAnsi="Times New Roman"/>
          <w:sz w:val="24"/>
          <w:szCs w:val="24"/>
        </w:rPr>
        <w:t xml:space="preserve"> услуги по управлению обеспечением</w:t>
      </w:r>
      <w:r w:rsidR="00C65CF1" w:rsidRPr="00EB3F9F">
        <w:rPr>
          <w:rFonts w:ascii="Times New Roman" w:hAnsi="Times New Roman"/>
          <w:sz w:val="24"/>
          <w:szCs w:val="24"/>
        </w:rPr>
        <w:t>, в том числе осуществлять подбор ценных бумаг для исполнения обязательств Участника клиринга по итогам клиринга, осуществляемого другой клиринговой организацией,</w:t>
      </w:r>
      <w:r w:rsidR="00C37BED" w:rsidRPr="00EB3F9F">
        <w:rPr>
          <w:rFonts w:ascii="Times New Roman" w:hAnsi="Times New Roman"/>
          <w:sz w:val="24"/>
          <w:szCs w:val="24"/>
        </w:rPr>
        <w:t xml:space="preserve"> </w:t>
      </w:r>
      <w:r w:rsidR="00341BD4" w:rsidRPr="00EB3F9F">
        <w:rPr>
          <w:rFonts w:ascii="Times New Roman" w:hAnsi="Times New Roman"/>
          <w:sz w:val="24"/>
          <w:szCs w:val="24"/>
        </w:rPr>
        <w:t xml:space="preserve">по Поручению Участника клиринга </w:t>
      </w:r>
      <w:r w:rsidR="00C37BED" w:rsidRPr="00EB3F9F">
        <w:rPr>
          <w:rFonts w:ascii="Times New Roman" w:hAnsi="Times New Roman"/>
          <w:sz w:val="24"/>
          <w:szCs w:val="24"/>
        </w:rPr>
        <w:t>в соответствии с заключенным с Участником клиринга договором на оказание услуг по управлению обеспечением</w:t>
      </w:r>
      <w:r w:rsidR="006B115B" w:rsidRPr="00EB3F9F">
        <w:rPr>
          <w:rFonts w:ascii="Times New Roman" w:hAnsi="Times New Roman"/>
          <w:sz w:val="24"/>
          <w:szCs w:val="24"/>
        </w:rPr>
        <w:t xml:space="preserve"> и (или) по Поручению клиринговой организации в соответствии с заключенным с этой клиринговой организацией</w:t>
      </w:r>
      <w:r w:rsidR="0068611B" w:rsidRPr="00EB3F9F">
        <w:rPr>
          <w:rFonts w:ascii="Times New Roman" w:hAnsi="Times New Roman"/>
          <w:sz w:val="24"/>
          <w:szCs w:val="24"/>
        </w:rPr>
        <w:t xml:space="preserve"> </w:t>
      </w:r>
      <w:r w:rsidR="00C65CF1" w:rsidRPr="00EB3F9F">
        <w:rPr>
          <w:rFonts w:ascii="Times New Roman" w:hAnsi="Times New Roman"/>
          <w:sz w:val="24"/>
          <w:szCs w:val="24"/>
        </w:rPr>
        <w:t>договор</w:t>
      </w:r>
      <w:r w:rsidR="00F83AA9" w:rsidRPr="00EB3F9F">
        <w:rPr>
          <w:rFonts w:ascii="Times New Roman" w:hAnsi="Times New Roman"/>
          <w:sz w:val="24"/>
          <w:szCs w:val="24"/>
        </w:rPr>
        <w:t>ом</w:t>
      </w:r>
      <w:r w:rsidR="00C65CF1" w:rsidRPr="00EB3F9F">
        <w:rPr>
          <w:rFonts w:ascii="Times New Roman" w:hAnsi="Times New Roman"/>
          <w:sz w:val="24"/>
          <w:szCs w:val="24"/>
        </w:rPr>
        <w:t xml:space="preserve"> о взаимодействии</w:t>
      </w:r>
      <w:r w:rsidR="006B115B" w:rsidRPr="00EB3F9F">
        <w:rPr>
          <w:rFonts w:ascii="Times New Roman" w:hAnsi="Times New Roman"/>
          <w:sz w:val="24"/>
          <w:szCs w:val="24"/>
        </w:rPr>
        <w:t xml:space="preserve"> и договором об оказании услуг по управлению обеспечением</w:t>
      </w:r>
      <w:r w:rsidR="00F83AA9" w:rsidRPr="00EB3F9F">
        <w:rPr>
          <w:rFonts w:ascii="Times New Roman" w:hAnsi="Times New Roman"/>
          <w:sz w:val="24"/>
          <w:szCs w:val="24"/>
        </w:rPr>
        <w:t>.</w:t>
      </w:r>
      <w:r w:rsidR="00F003B5" w:rsidRPr="00EB3F9F">
        <w:rPr>
          <w:rFonts w:ascii="Times New Roman" w:hAnsi="Times New Roman"/>
          <w:sz w:val="24"/>
          <w:szCs w:val="24"/>
        </w:rPr>
        <w:t xml:space="preserve"> Подбор ценных бумаг для исполнения обязательств Участника клиринга</w:t>
      </w:r>
      <w:r w:rsidR="00E57BB4" w:rsidRPr="00EB3F9F">
        <w:rPr>
          <w:rFonts w:ascii="Times New Roman" w:hAnsi="Times New Roman"/>
          <w:sz w:val="24"/>
          <w:szCs w:val="24"/>
        </w:rPr>
        <w:t xml:space="preserve"> по итогам клиринга, осуществляемого Клиринговой организацией</w:t>
      </w:r>
      <w:r w:rsidR="00097352" w:rsidRPr="00EB3F9F">
        <w:rPr>
          <w:rFonts w:ascii="Times New Roman" w:hAnsi="Times New Roman"/>
          <w:sz w:val="24"/>
          <w:szCs w:val="24"/>
        </w:rPr>
        <w:t>, проводится на основании</w:t>
      </w:r>
      <w:r w:rsidR="00F003B5" w:rsidRPr="00EB3F9F">
        <w:rPr>
          <w:rFonts w:ascii="Times New Roman" w:hAnsi="Times New Roman"/>
          <w:sz w:val="24"/>
          <w:szCs w:val="24"/>
        </w:rPr>
        <w:t xml:space="preserve"> Поручени</w:t>
      </w:r>
      <w:r w:rsidR="00097352" w:rsidRPr="00EB3F9F">
        <w:rPr>
          <w:rFonts w:ascii="Times New Roman" w:hAnsi="Times New Roman"/>
          <w:sz w:val="24"/>
          <w:szCs w:val="24"/>
        </w:rPr>
        <w:t>я</w:t>
      </w:r>
      <w:r w:rsidR="00F003B5" w:rsidRPr="00EB3F9F">
        <w:rPr>
          <w:rFonts w:ascii="Times New Roman" w:hAnsi="Times New Roman"/>
          <w:sz w:val="24"/>
          <w:szCs w:val="24"/>
        </w:rPr>
        <w:t xml:space="preserve"> Участника клиринга в соответствии с заключенным с Участником клиринга договором об оказании услуг по управлению обеспечением.</w:t>
      </w:r>
    </w:p>
    <w:p w14:paraId="5D57A825" w14:textId="77777777" w:rsidR="00370908" w:rsidRPr="00EB3F9F" w:rsidRDefault="00F149F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37" w:name="_Toc493448969"/>
      <w:bookmarkStart w:id="438" w:name="_Toc42621970"/>
      <w:bookmarkStart w:id="439" w:name="_Toc48836357"/>
      <w:bookmarkStart w:id="440" w:name="_Toc54725041"/>
      <w:bookmarkStart w:id="441" w:name="_Toc68695951"/>
      <w:bookmarkStart w:id="442" w:name="_Toc87033998"/>
      <w:bookmarkStart w:id="443" w:name="_Toc93423051"/>
      <w:bookmarkStart w:id="444" w:name="_Toc108450712"/>
      <w:r w:rsidRPr="00EB3F9F">
        <w:rPr>
          <w:rFonts w:ascii="Times New Roman" w:hAnsi="Times New Roman"/>
          <w:i w:val="0"/>
          <w:szCs w:val="24"/>
        </w:rPr>
        <w:t>П</w:t>
      </w:r>
      <w:r w:rsidR="00370908" w:rsidRPr="00EB3F9F">
        <w:rPr>
          <w:rFonts w:ascii="Times New Roman" w:hAnsi="Times New Roman"/>
          <w:i w:val="0"/>
          <w:szCs w:val="24"/>
        </w:rPr>
        <w:t xml:space="preserve">оручения </w:t>
      </w:r>
      <w:r w:rsidR="000147DF" w:rsidRPr="00EB3F9F">
        <w:rPr>
          <w:rFonts w:ascii="Times New Roman" w:hAnsi="Times New Roman"/>
          <w:i w:val="0"/>
          <w:szCs w:val="24"/>
        </w:rPr>
        <w:t>У</w:t>
      </w:r>
      <w:r w:rsidR="00370908" w:rsidRPr="00EB3F9F">
        <w:rPr>
          <w:rFonts w:ascii="Times New Roman" w:hAnsi="Times New Roman"/>
          <w:i w:val="0"/>
          <w:szCs w:val="24"/>
        </w:rPr>
        <w:t>частников клиринга</w:t>
      </w:r>
      <w:bookmarkEnd w:id="437"/>
      <w:bookmarkEnd w:id="438"/>
      <w:bookmarkEnd w:id="439"/>
      <w:bookmarkEnd w:id="440"/>
      <w:bookmarkEnd w:id="441"/>
      <w:bookmarkEnd w:id="442"/>
      <w:bookmarkEnd w:id="443"/>
      <w:bookmarkEnd w:id="444"/>
    </w:p>
    <w:p w14:paraId="06DA6D49"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Основанием для осуществления клиринга явля</w:t>
      </w:r>
      <w:r w:rsidR="000147DF" w:rsidRPr="00EB3F9F">
        <w:rPr>
          <w:rFonts w:ascii="Times New Roman" w:hAnsi="Times New Roman"/>
          <w:sz w:val="24"/>
          <w:szCs w:val="24"/>
        </w:rPr>
        <w:t>ю</w:t>
      </w:r>
      <w:r w:rsidRPr="00EB3F9F">
        <w:rPr>
          <w:rFonts w:ascii="Times New Roman" w:hAnsi="Times New Roman"/>
          <w:sz w:val="24"/>
          <w:szCs w:val="24"/>
        </w:rPr>
        <w:t xml:space="preserve">тся </w:t>
      </w:r>
      <w:r w:rsidR="000147DF" w:rsidRPr="00EB3F9F">
        <w:rPr>
          <w:rFonts w:ascii="Times New Roman" w:hAnsi="Times New Roman"/>
          <w:sz w:val="24"/>
          <w:szCs w:val="24"/>
        </w:rPr>
        <w:t xml:space="preserve">встречные </w:t>
      </w:r>
      <w:r w:rsidR="00A94235" w:rsidRPr="00EB3F9F">
        <w:rPr>
          <w:rFonts w:ascii="Times New Roman" w:hAnsi="Times New Roman"/>
          <w:sz w:val="24"/>
          <w:szCs w:val="24"/>
        </w:rPr>
        <w:t>П</w:t>
      </w:r>
      <w:r w:rsidRPr="00EB3F9F">
        <w:rPr>
          <w:rFonts w:ascii="Times New Roman" w:hAnsi="Times New Roman"/>
          <w:sz w:val="24"/>
          <w:szCs w:val="24"/>
        </w:rPr>
        <w:t>оручени</w:t>
      </w:r>
      <w:r w:rsidR="000147DF" w:rsidRPr="00EB3F9F">
        <w:rPr>
          <w:rFonts w:ascii="Times New Roman" w:hAnsi="Times New Roman"/>
          <w:sz w:val="24"/>
          <w:szCs w:val="24"/>
        </w:rPr>
        <w:t>я Участника клиринга – отправителя ценных бумаг и У</w:t>
      </w:r>
      <w:r w:rsidRPr="00EB3F9F">
        <w:rPr>
          <w:rFonts w:ascii="Times New Roman" w:hAnsi="Times New Roman"/>
          <w:sz w:val="24"/>
          <w:szCs w:val="24"/>
        </w:rPr>
        <w:t>частника клиринга</w:t>
      </w:r>
      <w:r w:rsidR="000147DF" w:rsidRPr="00EB3F9F">
        <w:rPr>
          <w:rFonts w:ascii="Times New Roman" w:hAnsi="Times New Roman"/>
          <w:sz w:val="24"/>
          <w:szCs w:val="24"/>
        </w:rPr>
        <w:t xml:space="preserve"> – получателя ценных бумаг</w:t>
      </w:r>
      <w:r w:rsidR="00694804" w:rsidRPr="00EB3F9F">
        <w:rPr>
          <w:rFonts w:ascii="Times New Roman" w:hAnsi="Times New Roman"/>
          <w:sz w:val="24"/>
          <w:szCs w:val="24"/>
        </w:rPr>
        <w:t xml:space="preserve"> по форме MF190</w:t>
      </w:r>
      <w:r w:rsidR="00C655A6" w:rsidRPr="00EB3F9F">
        <w:rPr>
          <w:rFonts w:ascii="Times New Roman" w:hAnsi="Times New Roman"/>
          <w:sz w:val="24"/>
          <w:szCs w:val="24"/>
        </w:rPr>
        <w:t xml:space="preserve"> или MF194</w:t>
      </w:r>
      <w:r w:rsidR="00F15AD9" w:rsidRPr="00EB3F9F">
        <w:rPr>
          <w:rFonts w:ascii="Times New Roman" w:hAnsi="Times New Roman"/>
          <w:sz w:val="24"/>
          <w:szCs w:val="24"/>
        </w:rPr>
        <w:t>, если иное не предусмотрено Правилами клиринга</w:t>
      </w:r>
      <w:r w:rsidRPr="00EB3F9F">
        <w:rPr>
          <w:rFonts w:ascii="Times New Roman" w:hAnsi="Times New Roman"/>
          <w:sz w:val="24"/>
          <w:szCs w:val="24"/>
        </w:rPr>
        <w:t>.</w:t>
      </w:r>
      <w:r w:rsidR="0001641A">
        <w:rPr>
          <w:rFonts w:ascii="Times New Roman" w:hAnsi="Times New Roman"/>
          <w:sz w:val="24"/>
          <w:szCs w:val="24"/>
        </w:rPr>
        <w:t xml:space="preserve"> </w:t>
      </w:r>
      <w:r w:rsidR="0042674F" w:rsidRPr="0042674F">
        <w:rPr>
          <w:rFonts w:ascii="Times New Roman" w:hAnsi="Times New Roman"/>
          <w:sz w:val="24"/>
          <w:szCs w:val="24"/>
        </w:rPr>
        <w:t>Предоставлением</w:t>
      </w:r>
      <w:r w:rsidR="0001641A" w:rsidRPr="0042674F">
        <w:rPr>
          <w:rFonts w:ascii="Times New Roman" w:hAnsi="Times New Roman"/>
          <w:sz w:val="24"/>
          <w:szCs w:val="24"/>
        </w:rPr>
        <w:t xml:space="preserve"> в Клиринговую организацию Поручения Участник клиринга подтверждает, что им соблюдаются все требования и ограничения</w:t>
      </w:r>
      <w:r w:rsidR="00616B3D">
        <w:rPr>
          <w:rFonts w:ascii="Times New Roman" w:hAnsi="Times New Roman"/>
          <w:sz w:val="24"/>
          <w:szCs w:val="24"/>
        </w:rPr>
        <w:t xml:space="preserve"> (в том числе в части сделок за счет Клиента Участника клиринга)</w:t>
      </w:r>
      <w:r w:rsidR="0001641A" w:rsidRPr="0042674F">
        <w:rPr>
          <w:rFonts w:ascii="Times New Roman" w:hAnsi="Times New Roman"/>
          <w:sz w:val="24"/>
          <w:szCs w:val="24"/>
        </w:rPr>
        <w:t xml:space="preserve">, </w:t>
      </w:r>
      <w:r w:rsidR="007F7B44">
        <w:rPr>
          <w:rFonts w:ascii="Times New Roman" w:hAnsi="Times New Roman"/>
          <w:sz w:val="24"/>
          <w:szCs w:val="24"/>
        </w:rPr>
        <w:t xml:space="preserve">установленные </w:t>
      </w:r>
      <w:r w:rsidR="007F7B44" w:rsidRPr="00D42F46">
        <w:rPr>
          <w:rFonts w:ascii="Times New Roman" w:eastAsia="Times New Roman" w:hAnsi="Times New Roman"/>
          <w:bCs/>
          <w:sz w:val="24"/>
          <w:szCs w:val="24"/>
        </w:rPr>
        <w:t>требованиями законодательства Российской Федерации</w:t>
      </w:r>
      <w:r w:rsidR="007F7B44">
        <w:rPr>
          <w:rFonts w:ascii="Times New Roman" w:eastAsia="Times New Roman" w:hAnsi="Times New Roman"/>
          <w:bCs/>
          <w:sz w:val="24"/>
          <w:szCs w:val="24"/>
        </w:rPr>
        <w:t>,</w:t>
      </w:r>
      <w:r w:rsidR="007F7B44" w:rsidRPr="00747368">
        <w:rPr>
          <w:rFonts w:ascii="Times New Roman" w:eastAsia="Times New Roman" w:hAnsi="Times New Roman"/>
          <w:bCs/>
          <w:sz w:val="24"/>
          <w:szCs w:val="24"/>
        </w:rPr>
        <w:t xml:space="preserve"> иных нормативных правовых актов</w:t>
      </w:r>
      <w:r w:rsidR="007F7B44">
        <w:rPr>
          <w:rFonts w:ascii="Times New Roman" w:eastAsia="Times New Roman" w:hAnsi="Times New Roman"/>
          <w:bCs/>
          <w:sz w:val="24"/>
          <w:szCs w:val="24"/>
        </w:rPr>
        <w:t xml:space="preserve"> (в том числе </w:t>
      </w:r>
      <w:r w:rsidR="00B949F7">
        <w:rPr>
          <w:rFonts w:ascii="Times New Roman" w:eastAsia="Times New Roman" w:hAnsi="Times New Roman"/>
          <w:bCs/>
          <w:sz w:val="24"/>
          <w:szCs w:val="24"/>
        </w:rPr>
        <w:t>у</w:t>
      </w:r>
      <w:r w:rsidR="007F7B44">
        <w:rPr>
          <w:rFonts w:ascii="Times New Roman" w:eastAsia="Times New Roman" w:hAnsi="Times New Roman"/>
          <w:bCs/>
          <w:sz w:val="24"/>
          <w:szCs w:val="24"/>
        </w:rPr>
        <w:t>каз</w:t>
      </w:r>
      <w:r w:rsidR="00B949F7">
        <w:rPr>
          <w:rFonts w:ascii="Times New Roman" w:eastAsia="Times New Roman" w:hAnsi="Times New Roman"/>
          <w:bCs/>
          <w:sz w:val="24"/>
          <w:szCs w:val="24"/>
        </w:rPr>
        <w:t>ов</w:t>
      </w:r>
      <w:r w:rsidR="007F7B44">
        <w:rPr>
          <w:rFonts w:ascii="Times New Roman" w:eastAsia="Times New Roman" w:hAnsi="Times New Roman"/>
          <w:bCs/>
          <w:sz w:val="24"/>
          <w:szCs w:val="24"/>
        </w:rPr>
        <w:t xml:space="preserve"> Президента Российской Федерации)</w:t>
      </w:r>
      <w:r w:rsidR="007F7B44" w:rsidRPr="00747368">
        <w:rPr>
          <w:rFonts w:ascii="Times New Roman" w:eastAsia="Times New Roman" w:hAnsi="Times New Roman"/>
          <w:bCs/>
          <w:sz w:val="24"/>
          <w:szCs w:val="24"/>
        </w:rPr>
        <w:t xml:space="preserve">, нормативных </w:t>
      </w:r>
      <w:r w:rsidR="008A6E17">
        <w:rPr>
          <w:rFonts w:ascii="Times New Roman" w:eastAsia="Times New Roman" w:hAnsi="Times New Roman"/>
          <w:bCs/>
          <w:sz w:val="24"/>
          <w:szCs w:val="24"/>
        </w:rPr>
        <w:t xml:space="preserve">и </w:t>
      </w:r>
      <w:r w:rsidR="00C730EA">
        <w:rPr>
          <w:rFonts w:ascii="Times New Roman" w:eastAsia="Times New Roman" w:hAnsi="Times New Roman"/>
          <w:bCs/>
          <w:sz w:val="24"/>
          <w:szCs w:val="24"/>
        </w:rPr>
        <w:t xml:space="preserve">иных </w:t>
      </w:r>
      <w:r w:rsidR="006F588B">
        <w:rPr>
          <w:rFonts w:ascii="Times New Roman" w:eastAsia="Times New Roman" w:hAnsi="Times New Roman"/>
          <w:bCs/>
          <w:sz w:val="24"/>
          <w:szCs w:val="24"/>
        </w:rPr>
        <w:t>актов</w:t>
      </w:r>
      <w:r w:rsidR="008A6E17">
        <w:rPr>
          <w:rFonts w:ascii="Times New Roman" w:eastAsia="Times New Roman" w:hAnsi="Times New Roman"/>
          <w:bCs/>
          <w:sz w:val="24"/>
          <w:szCs w:val="24"/>
        </w:rPr>
        <w:t xml:space="preserve"> </w:t>
      </w:r>
      <w:r w:rsidR="008A6E17" w:rsidRPr="00747368">
        <w:rPr>
          <w:rFonts w:ascii="Times New Roman" w:eastAsia="Times New Roman" w:hAnsi="Times New Roman"/>
          <w:bCs/>
          <w:sz w:val="24"/>
          <w:szCs w:val="24"/>
        </w:rPr>
        <w:t>Банка России</w:t>
      </w:r>
      <w:r w:rsidR="008A6E17">
        <w:rPr>
          <w:rFonts w:ascii="Times New Roman" w:eastAsia="Times New Roman" w:hAnsi="Times New Roman"/>
          <w:bCs/>
          <w:sz w:val="24"/>
          <w:szCs w:val="24"/>
        </w:rPr>
        <w:t xml:space="preserve"> (в том числе п</w:t>
      </w:r>
      <w:r w:rsidR="008A6E17" w:rsidRPr="0042674F">
        <w:rPr>
          <w:rFonts w:ascii="Times New Roman" w:hAnsi="Times New Roman"/>
          <w:sz w:val="24"/>
          <w:szCs w:val="24"/>
        </w:rPr>
        <w:t>редписани</w:t>
      </w:r>
      <w:r w:rsidR="008A6E17">
        <w:rPr>
          <w:rFonts w:ascii="Times New Roman" w:hAnsi="Times New Roman"/>
          <w:sz w:val="24"/>
          <w:szCs w:val="24"/>
        </w:rPr>
        <w:t>й</w:t>
      </w:r>
      <w:r w:rsidR="008A6E17" w:rsidRPr="0042674F">
        <w:rPr>
          <w:rFonts w:ascii="Times New Roman" w:hAnsi="Times New Roman"/>
          <w:sz w:val="24"/>
          <w:szCs w:val="24"/>
        </w:rPr>
        <w:t xml:space="preserve">, </w:t>
      </w:r>
      <w:r w:rsidR="008A6E17">
        <w:rPr>
          <w:rFonts w:ascii="Times New Roman" w:hAnsi="Times New Roman"/>
          <w:sz w:val="24"/>
          <w:szCs w:val="24"/>
        </w:rPr>
        <w:t>р</w:t>
      </w:r>
      <w:r w:rsidR="008A6E17" w:rsidRPr="0042674F">
        <w:rPr>
          <w:rFonts w:ascii="Times New Roman" w:hAnsi="Times New Roman"/>
          <w:sz w:val="24"/>
          <w:szCs w:val="24"/>
        </w:rPr>
        <w:t>ешени</w:t>
      </w:r>
      <w:r w:rsidR="008A6E17">
        <w:rPr>
          <w:rFonts w:ascii="Times New Roman" w:hAnsi="Times New Roman"/>
          <w:sz w:val="24"/>
          <w:szCs w:val="24"/>
        </w:rPr>
        <w:t>й</w:t>
      </w:r>
      <w:r w:rsidR="008A6E17" w:rsidRPr="0042674F">
        <w:rPr>
          <w:rFonts w:ascii="Times New Roman" w:hAnsi="Times New Roman"/>
          <w:sz w:val="24"/>
          <w:szCs w:val="24"/>
        </w:rPr>
        <w:t xml:space="preserve"> Совета директоров, </w:t>
      </w:r>
      <w:r w:rsidR="008A6E17">
        <w:rPr>
          <w:rFonts w:ascii="Times New Roman" w:hAnsi="Times New Roman"/>
          <w:sz w:val="24"/>
          <w:szCs w:val="24"/>
        </w:rPr>
        <w:t>р</w:t>
      </w:r>
      <w:r w:rsidR="008A6E17" w:rsidRPr="0042674F">
        <w:rPr>
          <w:rFonts w:ascii="Times New Roman" w:hAnsi="Times New Roman"/>
          <w:sz w:val="24"/>
          <w:szCs w:val="24"/>
        </w:rPr>
        <w:t>азъяснени</w:t>
      </w:r>
      <w:r w:rsidR="008A6E17">
        <w:rPr>
          <w:rFonts w:ascii="Times New Roman" w:hAnsi="Times New Roman"/>
          <w:sz w:val="24"/>
          <w:szCs w:val="24"/>
        </w:rPr>
        <w:t>й</w:t>
      </w:r>
      <w:r w:rsidR="008A6E17" w:rsidRPr="0042674F">
        <w:rPr>
          <w:rFonts w:ascii="Times New Roman" w:hAnsi="Times New Roman"/>
          <w:sz w:val="24"/>
          <w:szCs w:val="24"/>
        </w:rPr>
        <w:t xml:space="preserve"> и </w:t>
      </w:r>
      <w:r w:rsidR="008A6E17">
        <w:rPr>
          <w:rFonts w:ascii="Times New Roman" w:hAnsi="Times New Roman"/>
          <w:sz w:val="24"/>
          <w:szCs w:val="24"/>
        </w:rPr>
        <w:t>р</w:t>
      </w:r>
      <w:r w:rsidR="008A6E17" w:rsidRPr="0042674F">
        <w:rPr>
          <w:rFonts w:ascii="Times New Roman" w:hAnsi="Times New Roman"/>
          <w:sz w:val="24"/>
          <w:szCs w:val="24"/>
        </w:rPr>
        <w:t>азрешени</w:t>
      </w:r>
      <w:r w:rsidR="008A6E17">
        <w:rPr>
          <w:rFonts w:ascii="Times New Roman" w:hAnsi="Times New Roman"/>
          <w:sz w:val="24"/>
          <w:szCs w:val="24"/>
        </w:rPr>
        <w:t>й)</w:t>
      </w:r>
      <w:r w:rsidR="009036AD">
        <w:rPr>
          <w:rFonts w:ascii="Times New Roman" w:eastAsia="Times New Roman" w:hAnsi="Times New Roman"/>
          <w:bCs/>
          <w:sz w:val="24"/>
          <w:szCs w:val="24"/>
        </w:rPr>
        <w:t>,</w:t>
      </w:r>
      <w:r w:rsidR="007F7B44" w:rsidRPr="00747368">
        <w:rPr>
          <w:rFonts w:ascii="Times New Roman" w:eastAsia="Times New Roman" w:hAnsi="Times New Roman"/>
          <w:bCs/>
          <w:sz w:val="24"/>
          <w:szCs w:val="24"/>
        </w:rPr>
        <w:t xml:space="preserve"> </w:t>
      </w:r>
      <w:r w:rsidR="00C21674">
        <w:rPr>
          <w:rFonts w:ascii="Times New Roman" w:eastAsia="Times New Roman" w:hAnsi="Times New Roman"/>
          <w:bCs/>
          <w:sz w:val="24"/>
          <w:szCs w:val="24"/>
        </w:rPr>
        <w:t>указаний</w:t>
      </w:r>
      <w:r w:rsidR="007F7B44" w:rsidRPr="00747368">
        <w:rPr>
          <w:rFonts w:ascii="Times New Roman" w:eastAsia="Times New Roman" w:hAnsi="Times New Roman"/>
          <w:bCs/>
          <w:sz w:val="24"/>
          <w:szCs w:val="24"/>
        </w:rPr>
        <w:t xml:space="preserve"> государственных органов</w:t>
      </w:r>
      <w:r w:rsidR="009036AD">
        <w:rPr>
          <w:rFonts w:ascii="Times New Roman" w:eastAsia="Times New Roman" w:hAnsi="Times New Roman"/>
          <w:bCs/>
          <w:sz w:val="24"/>
          <w:szCs w:val="24"/>
        </w:rPr>
        <w:t xml:space="preserve"> </w:t>
      </w:r>
      <w:r w:rsidR="007F7B44">
        <w:rPr>
          <w:rFonts w:ascii="Times New Roman" w:eastAsia="Times New Roman" w:hAnsi="Times New Roman"/>
          <w:bCs/>
          <w:sz w:val="24"/>
          <w:szCs w:val="24"/>
        </w:rPr>
        <w:t>(</w:t>
      </w:r>
      <w:r w:rsidR="00176C6D">
        <w:rPr>
          <w:rFonts w:ascii="Times New Roman" w:eastAsia="Times New Roman" w:hAnsi="Times New Roman"/>
          <w:bCs/>
          <w:sz w:val="24"/>
          <w:szCs w:val="24"/>
        </w:rPr>
        <w:t xml:space="preserve">в том числе </w:t>
      </w:r>
      <w:r w:rsidR="007F7B44">
        <w:rPr>
          <w:rFonts w:ascii="Times New Roman" w:eastAsia="Times New Roman" w:hAnsi="Times New Roman"/>
          <w:bCs/>
          <w:sz w:val="24"/>
          <w:szCs w:val="24"/>
        </w:rPr>
        <w:t>р</w:t>
      </w:r>
      <w:r w:rsidR="007F7B44" w:rsidRPr="0042674F">
        <w:rPr>
          <w:rFonts w:ascii="Times New Roman" w:hAnsi="Times New Roman"/>
          <w:sz w:val="24"/>
          <w:szCs w:val="24"/>
        </w:rPr>
        <w:t>азрешени</w:t>
      </w:r>
      <w:r w:rsidR="00B949F7">
        <w:rPr>
          <w:rFonts w:ascii="Times New Roman" w:hAnsi="Times New Roman"/>
          <w:sz w:val="24"/>
          <w:szCs w:val="24"/>
        </w:rPr>
        <w:t>й</w:t>
      </w:r>
      <w:r w:rsidR="007F7B44" w:rsidRPr="0042674F">
        <w:rPr>
          <w:rFonts w:ascii="Times New Roman" w:hAnsi="Times New Roman"/>
          <w:sz w:val="24"/>
          <w:szCs w:val="24"/>
        </w:rPr>
        <w:t xml:space="preserve"> Мин</w:t>
      </w:r>
      <w:r w:rsidR="008A6E17">
        <w:rPr>
          <w:rFonts w:ascii="Times New Roman" w:hAnsi="Times New Roman"/>
          <w:sz w:val="24"/>
          <w:szCs w:val="24"/>
        </w:rPr>
        <w:t>ф</w:t>
      </w:r>
      <w:r w:rsidR="007F7B44" w:rsidRPr="0042674F">
        <w:rPr>
          <w:rFonts w:ascii="Times New Roman" w:hAnsi="Times New Roman"/>
          <w:sz w:val="24"/>
          <w:szCs w:val="24"/>
        </w:rPr>
        <w:t>ина Росси</w:t>
      </w:r>
      <w:r w:rsidR="008A6E17">
        <w:rPr>
          <w:rFonts w:ascii="Times New Roman" w:hAnsi="Times New Roman"/>
          <w:sz w:val="24"/>
          <w:szCs w:val="24"/>
        </w:rPr>
        <w:t>и</w:t>
      </w:r>
      <w:r w:rsidR="007F7B44" w:rsidRPr="0042674F">
        <w:rPr>
          <w:rFonts w:ascii="Times New Roman" w:hAnsi="Times New Roman"/>
          <w:sz w:val="24"/>
          <w:szCs w:val="24"/>
        </w:rPr>
        <w:t xml:space="preserve">, </w:t>
      </w:r>
      <w:r w:rsidR="007F7B44">
        <w:rPr>
          <w:rFonts w:ascii="Times New Roman" w:hAnsi="Times New Roman"/>
          <w:sz w:val="24"/>
          <w:szCs w:val="24"/>
        </w:rPr>
        <w:t>р</w:t>
      </w:r>
      <w:r w:rsidR="007F7B44" w:rsidRPr="0042674F">
        <w:rPr>
          <w:rFonts w:ascii="Times New Roman" w:hAnsi="Times New Roman"/>
          <w:sz w:val="24"/>
          <w:szCs w:val="24"/>
        </w:rPr>
        <w:t>азрешени</w:t>
      </w:r>
      <w:r w:rsidR="00176C6D">
        <w:rPr>
          <w:rFonts w:ascii="Times New Roman" w:hAnsi="Times New Roman"/>
          <w:sz w:val="24"/>
          <w:szCs w:val="24"/>
        </w:rPr>
        <w:t>й</w:t>
      </w:r>
      <w:r w:rsidR="007F7B44" w:rsidRPr="0042674F">
        <w:rPr>
          <w:rFonts w:ascii="Times New Roman" w:hAnsi="Times New Roman"/>
          <w:sz w:val="24"/>
          <w:szCs w:val="24"/>
        </w:rPr>
        <w:t xml:space="preserve"> Правительственной комиссии по контролю за осуществлением иностранных инвестиций в Российской Федерации</w:t>
      </w:r>
      <w:r w:rsidR="007F7B44">
        <w:rPr>
          <w:rFonts w:ascii="Times New Roman" w:hAnsi="Times New Roman"/>
          <w:sz w:val="24"/>
          <w:szCs w:val="24"/>
        </w:rPr>
        <w:t>)</w:t>
      </w:r>
      <w:r w:rsidR="0001641A" w:rsidRPr="0042674F">
        <w:rPr>
          <w:rFonts w:ascii="Times New Roman" w:hAnsi="Times New Roman"/>
          <w:sz w:val="24"/>
          <w:szCs w:val="24"/>
        </w:rPr>
        <w:t>, действующи</w:t>
      </w:r>
      <w:r w:rsidR="00176C6D">
        <w:rPr>
          <w:rFonts w:ascii="Times New Roman" w:hAnsi="Times New Roman"/>
          <w:sz w:val="24"/>
          <w:szCs w:val="24"/>
        </w:rPr>
        <w:t>х</w:t>
      </w:r>
      <w:r w:rsidR="0001641A" w:rsidRPr="0042674F">
        <w:rPr>
          <w:rFonts w:ascii="Times New Roman" w:hAnsi="Times New Roman"/>
          <w:sz w:val="24"/>
          <w:szCs w:val="24"/>
        </w:rPr>
        <w:t xml:space="preserve"> на момент </w:t>
      </w:r>
      <w:r w:rsidR="0042674F" w:rsidRPr="0042674F">
        <w:rPr>
          <w:rFonts w:ascii="Times New Roman" w:hAnsi="Times New Roman"/>
          <w:sz w:val="24"/>
          <w:szCs w:val="24"/>
        </w:rPr>
        <w:t>предоставления</w:t>
      </w:r>
      <w:r w:rsidR="0001641A" w:rsidRPr="0042674F">
        <w:rPr>
          <w:rFonts w:ascii="Times New Roman" w:hAnsi="Times New Roman"/>
          <w:sz w:val="24"/>
          <w:szCs w:val="24"/>
        </w:rPr>
        <w:t xml:space="preserve"> Поручения.</w:t>
      </w:r>
    </w:p>
    <w:p w14:paraId="049F34D5" w14:textId="77777777" w:rsidR="00704E51" w:rsidRPr="00EB3F9F" w:rsidRDefault="0078235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w:t>
      </w:r>
      <w:r w:rsidR="006135A9" w:rsidRPr="00EB3F9F">
        <w:rPr>
          <w:rFonts w:ascii="Times New Roman" w:hAnsi="Times New Roman"/>
          <w:sz w:val="24"/>
          <w:szCs w:val="24"/>
        </w:rPr>
        <w:t>П</w:t>
      </w:r>
      <w:r w:rsidR="000147DF" w:rsidRPr="00EB3F9F">
        <w:rPr>
          <w:rFonts w:ascii="Times New Roman" w:hAnsi="Times New Roman"/>
          <w:sz w:val="24"/>
          <w:szCs w:val="24"/>
        </w:rPr>
        <w:t>оручениях помимо прочих обязательных для заполнения полей</w:t>
      </w:r>
      <w:r w:rsidR="00F83AA9" w:rsidRPr="00EB3F9F">
        <w:rPr>
          <w:rFonts w:ascii="Times New Roman" w:hAnsi="Times New Roman"/>
          <w:sz w:val="24"/>
          <w:szCs w:val="24"/>
        </w:rPr>
        <w:t>,</w:t>
      </w:r>
      <w:r w:rsidR="000147DF" w:rsidRPr="00EB3F9F">
        <w:rPr>
          <w:rFonts w:ascii="Times New Roman" w:hAnsi="Times New Roman"/>
          <w:sz w:val="24"/>
          <w:szCs w:val="24"/>
        </w:rPr>
        <w:t xml:space="preserve"> в обязательном порядке должн</w:t>
      </w:r>
      <w:r w:rsidR="00704E51" w:rsidRPr="00EB3F9F">
        <w:rPr>
          <w:rFonts w:ascii="Times New Roman" w:hAnsi="Times New Roman"/>
          <w:sz w:val="24"/>
          <w:szCs w:val="24"/>
        </w:rPr>
        <w:t>ы</w:t>
      </w:r>
      <w:r w:rsidR="000147DF" w:rsidRPr="00EB3F9F">
        <w:rPr>
          <w:rFonts w:ascii="Times New Roman" w:hAnsi="Times New Roman"/>
          <w:sz w:val="24"/>
          <w:szCs w:val="24"/>
        </w:rPr>
        <w:t xml:space="preserve"> быть указан</w:t>
      </w:r>
      <w:r w:rsidR="00704E51" w:rsidRPr="00EB3F9F">
        <w:rPr>
          <w:rFonts w:ascii="Times New Roman" w:hAnsi="Times New Roman"/>
          <w:sz w:val="24"/>
          <w:szCs w:val="24"/>
        </w:rPr>
        <w:t>ы:</w:t>
      </w:r>
    </w:p>
    <w:p w14:paraId="6ABA8267" w14:textId="77777777" w:rsidR="00704E51" w:rsidRPr="00EB3F9F" w:rsidRDefault="007529EE"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тип</w:t>
      </w:r>
      <w:r w:rsidR="000147DF" w:rsidRPr="00EB3F9F">
        <w:rPr>
          <w:rFonts w:ascii="Times New Roman" w:hAnsi="Times New Roman"/>
          <w:sz w:val="24"/>
          <w:szCs w:val="24"/>
        </w:rPr>
        <w:t xml:space="preserve"> расче</w:t>
      </w:r>
      <w:r w:rsidR="00D728A4" w:rsidRPr="00EB3F9F">
        <w:rPr>
          <w:rFonts w:ascii="Times New Roman" w:hAnsi="Times New Roman"/>
          <w:sz w:val="24"/>
          <w:szCs w:val="24"/>
        </w:rPr>
        <w:t xml:space="preserve">тов </w:t>
      </w:r>
      <w:r w:rsidR="00704E51" w:rsidRPr="00EB3F9F">
        <w:rPr>
          <w:rFonts w:ascii="Times New Roman" w:hAnsi="Times New Roman"/>
          <w:sz w:val="24"/>
          <w:szCs w:val="24"/>
        </w:rPr>
        <w:t>(</w:t>
      </w:r>
      <w:r w:rsidRPr="00EB3F9F">
        <w:rPr>
          <w:rFonts w:ascii="Times New Roman" w:hAnsi="Times New Roman"/>
          <w:sz w:val="24"/>
          <w:szCs w:val="24"/>
        </w:rPr>
        <w:t xml:space="preserve">DVP-1 </w:t>
      </w:r>
      <w:r w:rsidR="004042A5" w:rsidRPr="00EB3F9F">
        <w:rPr>
          <w:rFonts w:ascii="Times New Roman" w:hAnsi="Times New Roman"/>
          <w:sz w:val="24"/>
          <w:szCs w:val="24"/>
        </w:rPr>
        <w:t xml:space="preserve">или </w:t>
      </w:r>
      <w:r w:rsidRPr="00EB3F9F">
        <w:rPr>
          <w:rFonts w:ascii="Times New Roman" w:hAnsi="Times New Roman"/>
          <w:sz w:val="24"/>
          <w:szCs w:val="24"/>
        </w:rPr>
        <w:t>DVP-2 или DVP-3)</w:t>
      </w:r>
      <w:r w:rsidR="00D13E3A" w:rsidRPr="00EB3F9F">
        <w:rPr>
          <w:rFonts w:ascii="Times New Roman" w:hAnsi="Times New Roman"/>
          <w:sz w:val="24"/>
          <w:szCs w:val="24"/>
        </w:rPr>
        <w:t>, если иное не предусмотрено Правилами клиринга</w:t>
      </w:r>
      <w:r w:rsidR="00812F76" w:rsidRPr="00EB3F9F">
        <w:rPr>
          <w:rFonts w:ascii="Times New Roman" w:hAnsi="Times New Roman"/>
          <w:sz w:val="24"/>
          <w:szCs w:val="24"/>
        </w:rPr>
        <w:t>.</w:t>
      </w:r>
    </w:p>
    <w:p w14:paraId="10299E02" w14:textId="7476D592" w:rsidR="00C03ADF" w:rsidRPr="00EB3F9F" w:rsidRDefault="0027069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номер </w:t>
      </w:r>
      <w:r w:rsidR="001E32F9">
        <w:rPr>
          <w:rFonts w:ascii="Times New Roman" w:hAnsi="Times New Roman"/>
          <w:sz w:val="24"/>
          <w:szCs w:val="24"/>
        </w:rPr>
        <w:t xml:space="preserve">Денежного счета </w:t>
      </w:r>
      <w:r w:rsidR="00370908" w:rsidRPr="00EB3F9F">
        <w:rPr>
          <w:rFonts w:ascii="Times New Roman" w:hAnsi="Times New Roman"/>
          <w:sz w:val="24"/>
          <w:szCs w:val="24"/>
        </w:rPr>
        <w:t xml:space="preserve">если </w:t>
      </w:r>
      <w:r w:rsidR="00D728A4" w:rsidRPr="00EB3F9F">
        <w:rPr>
          <w:rFonts w:ascii="Times New Roman" w:hAnsi="Times New Roman"/>
          <w:sz w:val="24"/>
          <w:szCs w:val="24"/>
        </w:rPr>
        <w:t>Участником клиринга зарегистрировано</w:t>
      </w:r>
      <w:r w:rsidR="00370908" w:rsidRPr="00EB3F9F">
        <w:rPr>
          <w:rFonts w:ascii="Times New Roman" w:hAnsi="Times New Roman"/>
          <w:sz w:val="24"/>
          <w:szCs w:val="24"/>
        </w:rPr>
        <w:t xml:space="preserve"> больше одного </w:t>
      </w:r>
      <w:r w:rsidR="004863FB">
        <w:rPr>
          <w:rFonts w:ascii="Times New Roman" w:hAnsi="Times New Roman"/>
          <w:sz w:val="24"/>
          <w:szCs w:val="24"/>
        </w:rPr>
        <w:t>Денежного</w:t>
      </w:r>
      <w:r w:rsidR="004863FB" w:rsidRPr="00EB3F9F">
        <w:rPr>
          <w:rFonts w:ascii="Times New Roman" w:hAnsi="Times New Roman"/>
          <w:sz w:val="24"/>
          <w:szCs w:val="24"/>
        </w:rPr>
        <w:t xml:space="preserve"> </w:t>
      </w:r>
      <w:r w:rsidR="00BB376D" w:rsidRPr="00EB3F9F">
        <w:rPr>
          <w:rFonts w:ascii="Times New Roman" w:hAnsi="Times New Roman"/>
          <w:sz w:val="24"/>
          <w:szCs w:val="24"/>
        </w:rPr>
        <w:t>с</w:t>
      </w:r>
      <w:r w:rsidR="00D728A4" w:rsidRPr="00EB3F9F">
        <w:rPr>
          <w:rFonts w:ascii="Times New Roman" w:hAnsi="Times New Roman"/>
          <w:sz w:val="24"/>
          <w:szCs w:val="24"/>
        </w:rPr>
        <w:t xml:space="preserve">чета к </w:t>
      </w:r>
      <w:r w:rsidR="00726784" w:rsidRPr="00EB3F9F">
        <w:rPr>
          <w:rFonts w:ascii="Times New Roman" w:hAnsi="Times New Roman"/>
          <w:sz w:val="24"/>
          <w:szCs w:val="24"/>
        </w:rPr>
        <w:t xml:space="preserve">разделу </w:t>
      </w:r>
      <w:r w:rsidR="00D728A4" w:rsidRPr="00EB3F9F">
        <w:rPr>
          <w:rFonts w:ascii="Times New Roman" w:hAnsi="Times New Roman"/>
          <w:sz w:val="24"/>
          <w:szCs w:val="24"/>
        </w:rPr>
        <w:t>счет</w:t>
      </w:r>
      <w:r w:rsidR="001F6A6A" w:rsidRPr="00EB3F9F">
        <w:rPr>
          <w:rFonts w:ascii="Times New Roman" w:hAnsi="Times New Roman"/>
          <w:sz w:val="24"/>
          <w:szCs w:val="24"/>
        </w:rPr>
        <w:t>а</w:t>
      </w:r>
      <w:r w:rsidR="00AB62D5" w:rsidRPr="00EB3F9F">
        <w:rPr>
          <w:rFonts w:ascii="Times New Roman" w:hAnsi="Times New Roman"/>
          <w:sz w:val="24"/>
          <w:szCs w:val="24"/>
        </w:rPr>
        <w:t>.</w:t>
      </w:r>
    </w:p>
    <w:p w14:paraId="279F7E7B" w14:textId="77777777" w:rsidR="00874133" w:rsidRPr="00EB3F9F" w:rsidRDefault="00874133"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Поручении по форме MF190 не указан тип расчетов, </w:t>
      </w:r>
      <w:r w:rsidR="00EC4C98" w:rsidRPr="00EB3F9F">
        <w:rPr>
          <w:rFonts w:ascii="Times New Roman" w:hAnsi="Times New Roman"/>
          <w:sz w:val="24"/>
          <w:szCs w:val="24"/>
        </w:rPr>
        <w:t xml:space="preserve">будут осуществляться </w:t>
      </w:r>
      <w:r w:rsidRPr="00EB3F9F">
        <w:rPr>
          <w:rFonts w:ascii="Times New Roman" w:hAnsi="Times New Roman"/>
          <w:sz w:val="24"/>
          <w:szCs w:val="24"/>
        </w:rPr>
        <w:t>расчеты</w:t>
      </w:r>
      <w:r w:rsidR="00483D3A" w:rsidRPr="00EB3F9F">
        <w:rPr>
          <w:rFonts w:ascii="Times New Roman" w:hAnsi="Times New Roman"/>
          <w:sz w:val="24"/>
          <w:szCs w:val="24"/>
        </w:rPr>
        <w:t xml:space="preserve"> </w:t>
      </w:r>
      <w:r w:rsidRPr="00EB3F9F">
        <w:rPr>
          <w:rFonts w:ascii="Times New Roman" w:hAnsi="Times New Roman"/>
          <w:sz w:val="24"/>
          <w:szCs w:val="24"/>
        </w:rPr>
        <w:t>DVP-2</w:t>
      </w:r>
      <w:r w:rsidR="00EC4C98" w:rsidRPr="00EB3F9F">
        <w:rPr>
          <w:rFonts w:ascii="Times New Roman" w:hAnsi="Times New Roman"/>
          <w:sz w:val="24"/>
          <w:szCs w:val="24"/>
        </w:rPr>
        <w:t xml:space="preserve"> (по умолчанию)</w:t>
      </w:r>
      <w:r w:rsidRPr="00EB3F9F">
        <w:rPr>
          <w:rFonts w:ascii="Times New Roman" w:hAnsi="Times New Roman"/>
          <w:sz w:val="24"/>
          <w:szCs w:val="24"/>
        </w:rPr>
        <w:t xml:space="preserve">. </w:t>
      </w:r>
      <w:r w:rsidR="00D13E3A" w:rsidRPr="00EB3F9F">
        <w:rPr>
          <w:rFonts w:ascii="Times New Roman" w:hAnsi="Times New Roman"/>
          <w:sz w:val="24"/>
          <w:szCs w:val="24"/>
        </w:rPr>
        <w:t xml:space="preserve">При этом </w:t>
      </w:r>
      <w:r w:rsidR="00EC4C98" w:rsidRPr="00EB3F9F">
        <w:rPr>
          <w:rFonts w:ascii="Times New Roman" w:hAnsi="Times New Roman"/>
          <w:sz w:val="24"/>
          <w:szCs w:val="24"/>
        </w:rPr>
        <w:t xml:space="preserve">Участником клиринга может быть определен </w:t>
      </w:r>
      <w:r w:rsidRPr="00EB3F9F">
        <w:rPr>
          <w:rFonts w:ascii="Times New Roman" w:hAnsi="Times New Roman"/>
          <w:sz w:val="24"/>
          <w:szCs w:val="24"/>
        </w:rPr>
        <w:t>по умолчанию</w:t>
      </w:r>
      <w:r w:rsidR="00953625" w:rsidRPr="00EB3F9F">
        <w:rPr>
          <w:rFonts w:ascii="Times New Roman" w:hAnsi="Times New Roman"/>
          <w:sz w:val="24"/>
          <w:szCs w:val="24"/>
        </w:rPr>
        <w:t xml:space="preserve"> DVP-1</w:t>
      </w:r>
      <w:r w:rsidRPr="00EB3F9F">
        <w:rPr>
          <w:rFonts w:ascii="Times New Roman" w:hAnsi="Times New Roman"/>
          <w:sz w:val="24"/>
          <w:szCs w:val="24"/>
        </w:rPr>
        <w:t xml:space="preserve"> путем подачи Заявления об определении </w:t>
      </w:r>
      <w:r w:rsidR="00BA0640" w:rsidRPr="00EB3F9F">
        <w:rPr>
          <w:rFonts w:ascii="Times New Roman" w:hAnsi="Times New Roman"/>
          <w:sz w:val="24"/>
          <w:szCs w:val="24"/>
        </w:rPr>
        <w:t>типа</w:t>
      </w:r>
      <w:r w:rsidRPr="00EB3F9F">
        <w:rPr>
          <w:rFonts w:ascii="Times New Roman" w:hAnsi="Times New Roman"/>
          <w:sz w:val="24"/>
          <w:szCs w:val="24"/>
        </w:rPr>
        <w:t xml:space="preserve"> расчетов по форме D0</w:t>
      </w:r>
      <w:r w:rsidR="00AA6567" w:rsidRPr="00EB3F9F">
        <w:rPr>
          <w:rFonts w:ascii="Times New Roman" w:hAnsi="Times New Roman"/>
          <w:sz w:val="24"/>
          <w:szCs w:val="24"/>
        </w:rPr>
        <w:t>5</w:t>
      </w:r>
      <w:r w:rsidRPr="00EB3F9F">
        <w:rPr>
          <w:rFonts w:ascii="Times New Roman" w:hAnsi="Times New Roman"/>
          <w:sz w:val="24"/>
          <w:szCs w:val="24"/>
        </w:rPr>
        <w:t>.</w:t>
      </w:r>
    </w:p>
    <w:p w14:paraId="2CC400AA" w14:textId="735088C6"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45" w:name="_Ref92735777"/>
      <w:r w:rsidRPr="00EB3F9F">
        <w:rPr>
          <w:rFonts w:ascii="Times New Roman" w:hAnsi="Times New Roman"/>
          <w:sz w:val="24"/>
          <w:szCs w:val="24"/>
        </w:rPr>
        <w:t xml:space="preserve">Для </w:t>
      </w:r>
      <w:r w:rsidR="00205CDA" w:rsidRPr="00EB3F9F">
        <w:rPr>
          <w:rFonts w:ascii="Times New Roman" w:hAnsi="Times New Roman"/>
          <w:sz w:val="24"/>
          <w:szCs w:val="24"/>
        </w:rPr>
        <w:t>П</w:t>
      </w:r>
      <w:r w:rsidR="00D728A4" w:rsidRPr="00EB3F9F">
        <w:rPr>
          <w:rFonts w:ascii="Times New Roman" w:hAnsi="Times New Roman"/>
          <w:sz w:val="24"/>
          <w:szCs w:val="24"/>
        </w:rPr>
        <w:t>оручений</w:t>
      </w:r>
      <w:r w:rsidRPr="00EB3F9F">
        <w:rPr>
          <w:rFonts w:ascii="Times New Roman" w:hAnsi="Times New Roman"/>
          <w:sz w:val="24"/>
          <w:szCs w:val="24"/>
        </w:rPr>
        <w:t xml:space="preserve"> установлен срок действия</w:t>
      </w:r>
      <w:r w:rsidR="00D728A4" w:rsidRPr="00EB3F9F">
        <w:rPr>
          <w:rFonts w:ascii="Times New Roman" w:hAnsi="Times New Roman"/>
          <w:sz w:val="24"/>
          <w:szCs w:val="24"/>
        </w:rPr>
        <w:t xml:space="preserve"> 30 </w:t>
      </w:r>
      <w:r w:rsidR="00E7273B">
        <w:rPr>
          <w:rFonts w:ascii="Times New Roman" w:hAnsi="Times New Roman"/>
          <w:sz w:val="24"/>
          <w:szCs w:val="24"/>
        </w:rPr>
        <w:t>(тридцати)</w:t>
      </w:r>
      <w:r w:rsidR="00D728A4" w:rsidRPr="00EB3F9F">
        <w:rPr>
          <w:rFonts w:ascii="Times New Roman" w:hAnsi="Times New Roman"/>
          <w:sz w:val="24"/>
          <w:szCs w:val="24"/>
        </w:rPr>
        <w:t xml:space="preserve"> </w:t>
      </w:r>
      <w:r w:rsidR="00FE2318">
        <w:rPr>
          <w:rFonts w:ascii="Times New Roman" w:hAnsi="Times New Roman"/>
          <w:sz w:val="24"/>
          <w:szCs w:val="24"/>
        </w:rPr>
        <w:t xml:space="preserve">календарных </w:t>
      </w:r>
      <w:r w:rsidR="00D728A4" w:rsidRPr="00EB3F9F">
        <w:rPr>
          <w:rFonts w:ascii="Times New Roman" w:hAnsi="Times New Roman"/>
          <w:sz w:val="24"/>
          <w:szCs w:val="24"/>
        </w:rPr>
        <w:t>дней с даты расчетов</w:t>
      </w:r>
      <w:r w:rsidR="00F07174" w:rsidRPr="00EB3F9F">
        <w:rPr>
          <w:rFonts w:ascii="Times New Roman" w:hAnsi="Times New Roman"/>
          <w:sz w:val="24"/>
          <w:szCs w:val="24"/>
        </w:rPr>
        <w:t>,</w:t>
      </w:r>
      <w:r w:rsidR="00D728A4" w:rsidRPr="00EB3F9F">
        <w:rPr>
          <w:rFonts w:ascii="Times New Roman" w:hAnsi="Times New Roman"/>
          <w:sz w:val="24"/>
          <w:szCs w:val="24"/>
        </w:rPr>
        <w:t xml:space="preserve"> указанной в </w:t>
      </w:r>
      <w:r w:rsidR="006135A9" w:rsidRPr="00EB3F9F">
        <w:rPr>
          <w:rFonts w:ascii="Times New Roman" w:hAnsi="Times New Roman"/>
          <w:sz w:val="24"/>
          <w:szCs w:val="24"/>
        </w:rPr>
        <w:t>П</w:t>
      </w:r>
      <w:r w:rsidR="00D728A4" w:rsidRPr="00EB3F9F">
        <w:rPr>
          <w:rFonts w:ascii="Times New Roman" w:hAnsi="Times New Roman"/>
          <w:sz w:val="24"/>
          <w:szCs w:val="24"/>
        </w:rPr>
        <w:t>оручении</w:t>
      </w:r>
      <w:r w:rsidR="005E72A6" w:rsidRPr="00EB3F9F">
        <w:rPr>
          <w:rFonts w:ascii="Times New Roman" w:hAnsi="Times New Roman"/>
          <w:sz w:val="24"/>
          <w:szCs w:val="24"/>
        </w:rPr>
        <w:t xml:space="preserve"> </w:t>
      </w:r>
      <w:r w:rsidR="00F07174" w:rsidRPr="00EB3F9F">
        <w:rPr>
          <w:rFonts w:ascii="Times New Roman" w:hAnsi="Times New Roman"/>
          <w:sz w:val="24"/>
          <w:szCs w:val="24"/>
        </w:rPr>
        <w:t xml:space="preserve">и </w:t>
      </w:r>
      <w:r w:rsidR="005E72A6" w:rsidRPr="00EB3F9F">
        <w:rPr>
          <w:rFonts w:ascii="Times New Roman" w:hAnsi="Times New Roman"/>
          <w:sz w:val="24"/>
          <w:szCs w:val="24"/>
        </w:rPr>
        <w:t xml:space="preserve">являющейся датой начала исполнения </w:t>
      </w:r>
      <w:r w:rsidR="00205CDA" w:rsidRPr="00EB3F9F">
        <w:rPr>
          <w:rFonts w:ascii="Times New Roman" w:hAnsi="Times New Roman"/>
          <w:sz w:val="24"/>
          <w:szCs w:val="24"/>
        </w:rPr>
        <w:t>П</w:t>
      </w:r>
      <w:r w:rsidR="005E72A6" w:rsidRPr="00EB3F9F">
        <w:rPr>
          <w:rFonts w:ascii="Times New Roman" w:hAnsi="Times New Roman"/>
          <w:sz w:val="24"/>
          <w:szCs w:val="24"/>
        </w:rPr>
        <w:t>оручения</w:t>
      </w:r>
      <w:r w:rsidR="00E53AD9" w:rsidRPr="00EB3F9F">
        <w:rPr>
          <w:rFonts w:ascii="Times New Roman" w:hAnsi="Times New Roman"/>
          <w:sz w:val="24"/>
          <w:szCs w:val="24"/>
        </w:rPr>
        <w:t xml:space="preserve">, если для отдельных операций Правилами клиринга не установлен иной период исполнения. Период исполнения </w:t>
      </w:r>
      <w:r w:rsidR="006135A9" w:rsidRPr="00EB3F9F">
        <w:rPr>
          <w:rFonts w:ascii="Times New Roman" w:hAnsi="Times New Roman"/>
          <w:sz w:val="24"/>
          <w:szCs w:val="24"/>
        </w:rPr>
        <w:t>П</w:t>
      </w:r>
      <w:r w:rsidR="00E53AD9" w:rsidRPr="00EB3F9F">
        <w:rPr>
          <w:rFonts w:ascii="Times New Roman" w:hAnsi="Times New Roman"/>
          <w:sz w:val="24"/>
          <w:szCs w:val="24"/>
        </w:rPr>
        <w:t xml:space="preserve">оручений по осуществлению клиринга с оказанием услуг по управлению обеспечением определен в договоре об оказании услуг по управлению обеспечением. </w:t>
      </w:r>
      <w:r w:rsidR="00641DAE" w:rsidRPr="00EB3F9F">
        <w:rPr>
          <w:rFonts w:ascii="Times New Roman" w:hAnsi="Times New Roman"/>
          <w:sz w:val="24"/>
          <w:szCs w:val="24"/>
        </w:rPr>
        <w:t>Клиринговая организация исполн</w:t>
      </w:r>
      <w:r w:rsidR="00E0120C" w:rsidRPr="00EB3F9F">
        <w:rPr>
          <w:rFonts w:ascii="Times New Roman" w:hAnsi="Times New Roman"/>
          <w:sz w:val="24"/>
          <w:szCs w:val="24"/>
        </w:rPr>
        <w:t>яет</w:t>
      </w:r>
      <w:r w:rsidR="00641DAE" w:rsidRPr="00EB3F9F">
        <w:rPr>
          <w:rFonts w:ascii="Times New Roman" w:hAnsi="Times New Roman"/>
          <w:sz w:val="24"/>
          <w:szCs w:val="24"/>
        </w:rPr>
        <w:t xml:space="preserve"> </w:t>
      </w:r>
      <w:r w:rsidR="00E0120C" w:rsidRPr="00EB3F9F">
        <w:rPr>
          <w:rFonts w:ascii="Times New Roman" w:hAnsi="Times New Roman"/>
          <w:sz w:val="24"/>
          <w:szCs w:val="24"/>
        </w:rPr>
        <w:t>П</w:t>
      </w:r>
      <w:r w:rsidR="00641DAE" w:rsidRPr="00EB3F9F">
        <w:rPr>
          <w:rFonts w:ascii="Times New Roman" w:hAnsi="Times New Roman"/>
          <w:sz w:val="24"/>
          <w:szCs w:val="24"/>
        </w:rPr>
        <w:t xml:space="preserve">оручение </w:t>
      </w:r>
      <w:r w:rsidR="00242884" w:rsidRPr="00EB3F9F">
        <w:rPr>
          <w:rFonts w:ascii="Times New Roman" w:hAnsi="Times New Roman"/>
          <w:sz w:val="24"/>
          <w:szCs w:val="24"/>
        </w:rPr>
        <w:t xml:space="preserve">не позднее </w:t>
      </w:r>
      <w:r w:rsidR="00641DAE" w:rsidRPr="00EB3F9F">
        <w:rPr>
          <w:rFonts w:ascii="Times New Roman" w:hAnsi="Times New Roman"/>
          <w:sz w:val="24"/>
          <w:szCs w:val="24"/>
        </w:rPr>
        <w:t>Операционн</w:t>
      </w:r>
      <w:r w:rsidR="00242884" w:rsidRPr="00EB3F9F">
        <w:rPr>
          <w:rFonts w:ascii="Times New Roman" w:hAnsi="Times New Roman"/>
          <w:sz w:val="24"/>
          <w:szCs w:val="24"/>
        </w:rPr>
        <w:t>ого</w:t>
      </w:r>
      <w:r w:rsidR="00641DAE" w:rsidRPr="00EB3F9F">
        <w:rPr>
          <w:rFonts w:ascii="Times New Roman" w:hAnsi="Times New Roman"/>
          <w:sz w:val="24"/>
          <w:szCs w:val="24"/>
        </w:rPr>
        <w:t xml:space="preserve"> </w:t>
      </w:r>
      <w:r w:rsidR="00242884" w:rsidRPr="00EB3F9F">
        <w:rPr>
          <w:rFonts w:ascii="Times New Roman" w:hAnsi="Times New Roman"/>
          <w:sz w:val="24"/>
          <w:szCs w:val="24"/>
        </w:rPr>
        <w:t xml:space="preserve">дня </w:t>
      </w:r>
      <w:r w:rsidR="00641DAE" w:rsidRPr="00EB3F9F">
        <w:rPr>
          <w:rFonts w:ascii="Times New Roman" w:hAnsi="Times New Roman"/>
          <w:sz w:val="24"/>
          <w:szCs w:val="24"/>
        </w:rPr>
        <w:t xml:space="preserve">наступления </w:t>
      </w:r>
      <w:r w:rsidR="00242884" w:rsidRPr="00EB3F9F">
        <w:rPr>
          <w:rFonts w:ascii="Times New Roman" w:hAnsi="Times New Roman"/>
          <w:sz w:val="24"/>
          <w:szCs w:val="24"/>
        </w:rPr>
        <w:t>условий</w:t>
      </w:r>
      <w:r w:rsidR="00641DAE" w:rsidRPr="00EB3F9F">
        <w:rPr>
          <w:rFonts w:ascii="Times New Roman" w:hAnsi="Times New Roman"/>
          <w:sz w:val="24"/>
          <w:szCs w:val="24"/>
        </w:rPr>
        <w:t xml:space="preserve">, при которых возможно исполнение </w:t>
      </w:r>
      <w:r w:rsidR="00242884" w:rsidRPr="00EB3F9F">
        <w:rPr>
          <w:rFonts w:ascii="Times New Roman" w:hAnsi="Times New Roman"/>
          <w:sz w:val="24"/>
          <w:szCs w:val="24"/>
        </w:rPr>
        <w:t xml:space="preserve">соответствующего </w:t>
      </w:r>
      <w:r w:rsidR="00641DAE" w:rsidRPr="00EB3F9F">
        <w:rPr>
          <w:rFonts w:ascii="Times New Roman" w:hAnsi="Times New Roman"/>
          <w:sz w:val="24"/>
          <w:szCs w:val="24"/>
        </w:rPr>
        <w:t>Поручения</w:t>
      </w:r>
      <w:r w:rsidR="00F3534C" w:rsidRPr="00EB3F9F">
        <w:rPr>
          <w:rFonts w:ascii="Times New Roman" w:hAnsi="Times New Roman"/>
          <w:sz w:val="24"/>
          <w:szCs w:val="24"/>
        </w:rPr>
        <w:t>, за исключением случаев, предусмотренных Правилами клиринга</w:t>
      </w:r>
      <w:r w:rsidR="00641DAE" w:rsidRPr="00EB3F9F">
        <w:rPr>
          <w:rFonts w:ascii="Times New Roman" w:hAnsi="Times New Roman"/>
          <w:sz w:val="24"/>
          <w:szCs w:val="24"/>
        </w:rPr>
        <w:t>. Принятые Поручения после регистрации в Клиринговой организации по</w:t>
      </w:r>
      <w:r w:rsidR="00242884" w:rsidRPr="00EB3F9F">
        <w:rPr>
          <w:rFonts w:ascii="Times New Roman" w:hAnsi="Times New Roman"/>
          <w:sz w:val="24"/>
          <w:szCs w:val="24"/>
        </w:rPr>
        <w:t>мещаются</w:t>
      </w:r>
      <w:r w:rsidR="00641DAE" w:rsidRPr="00EB3F9F">
        <w:rPr>
          <w:rFonts w:ascii="Times New Roman" w:hAnsi="Times New Roman"/>
          <w:sz w:val="24"/>
          <w:szCs w:val="24"/>
        </w:rPr>
        <w:t xml:space="preserve"> в очередь на исполнение. В результате обработки очереди в течение Операционного дня происходит попытка исполнения всех Поручений, дата исполнения которых совпала с датой текущего Операционного дня. </w:t>
      </w:r>
      <w:r w:rsidR="00242884" w:rsidRPr="00EB3F9F">
        <w:rPr>
          <w:rFonts w:ascii="Times New Roman" w:hAnsi="Times New Roman"/>
          <w:sz w:val="24"/>
          <w:szCs w:val="24"/>
        </w:rPr>
        <w:t xml:space="preserve">В случае невозможности исполнения Поручения в течение указанного срока </w:t>
      </w:r>
      <w:r w:rsidR="005E72A6" w:rsidRPr="00EB3F9F">
        <w:rPr>
          <w:rFonts w:ascii="Times New Roman" w:hAnsi="Times New Roman"/>
          <w:sz w:val="24"/>
          <w:szCs w:val="24"/>
        </w:rPr>
        <w:t>У</w:t>
      </w:r>
      <w:r w:rsidRPr="00EB3F9F">
        <w:rPr>
          <w:rFonts w:ascii="Times New Roman" w:hAnsi="Times New Roman"/>
          <w:sz w:val="24"/>
          <w:szCs w:val="24"/>
        </w:rPr>
        <w:t xml:space="preserve">частнику клиринга </w:t>
      </w:r>
      <w:r w:rsidR="005E72A6" w:rsidRPr="00EB3F9F">
        <w:rPr>
          <w:rFonts w:ascii="Times New Roman" w:hAnsi="Times New Roman"/>
          <w:sz w:val="24"/>
          <w:szCs w:val="24"/>
        </w:rPr>
        <w:t>предоставляется</w:t>
      </w:r>
      <w:r w:rsidRPr="00EB3F9F">
        <w:rPr>
          <w:rFonts w:ascii="Times New Roman" w:hAnsi="Times New Roman"/>
          <w:sz w:val="24"/>
          <w:szCs w:val="24"/>
        </w:rPr>
        <w:t xml:space="preserve"> отчет</w:t>
      </w:r>
      <w:r w:rsidR="005E72A6" w:rsidRPr="00EB3F9F">
        <w:rPr>
          <w:rFonts w:ascii="Times New Roman" w:hAnsi="Times New Roman"/>
          <w:sz w:val="24"/>
          <w:szCs w:val="24"/>
        </w:rPr>
        <w:t xml:space="preserve"> о неисполнении </w:t>
      </w:r>
      <w:r w:rsidR="006135A9" w:rsidRPr="00EB3F9F">
        <w:rPr>
          <w:rFonts w:ascii="Times New Roman" w:hAnsi="Times New Roman"/>
          <w:sz w:val="24"/>
          <w:szCs w:val="24"/>
        </w:rPr>
        <w:t>П</w:t>
      </w:r>
      <w:r w:rsidR="005E72A6" w:rsidRPr="00EB3F9F">
        <w:rPr>
          <w:rFonts w:ascii="Times New Roman" w:hAnsi="Times New Roman"/>
          <w:sz w:val="24"/>
          <w:szCs w:val="24"/>
        </w:rPr>
        <w:t>оручения с указанием в качестве причины неисполнения</w:t>
      </w:r>
      <w:r w:rsidRPr="00EB3F9F">
        <w:rPr>
          <w:rFonts w:ascii="Times New Roman" w:hAnsi="Times New Roman"/>
          <w:sz w:val="24"/>
          <w:szCs w:val="24"/>
        </w:rPr>
        <w:t xml:space="preserve"> </w:t>
      </w:r>
      <w:r w:rsidR="005E72A6" w:rsidRPr="00EB3F9F">
        <w:rPr>
          <w:rFonts w:ascii="Times New Roman" w:hAnsi="Times New Roman"/>
          <w:sz w:val="24"/>
          <w:szCs w:val="24"/>
        </w:rPr>
        <w:t>«И</w:t>
      </w:r>
      <w:r w:rsidRPr="00EB3F9F">
        <w:rPr>
          <w:rFonts w:ascii="Times New Roman" w:hAnsi="Times New Roman"/>
          <w:sz w:val="24"/>
          <w:szCs w:val="24"/>
        </w:rPr>
        <w:t>сте</w:t>
      </w:r>
      <w:r w:rsidR="005E72A6" w:rsidRPr="00EB3F9F">
        <w:rPr>
          <w:rFonts w:ascii="Times New Roman" w:hAnsi="Times New Roman"/>
          <w:sz w:val="24"/>
          <w:szCs w:val="24"/>
        </w:rPr>
        <w:t>к</w:t>
      </w:r>
      <w:r w:rsidRPr="00EB3F9F">
        <w:rPr>
          <w:rFonts w:ascii="Times New Roman" w:hAnsi="Times New Roman"/>
          <w:sz w:val="24"/>
          <w:szCs w:val="24"/>
        </w:rPr>
        <w:t xml:space="preserve"> срок действия </w:t>
      </w:r>
      <w:r w:rsidR="00205CDA" w:rsidRPr="00EB3F9F">
        <w:rPr>
          <w:rFonts w:ascii="Times New Roman" w:hAnsi="Times New Roman"/>
          <w:sz w:val="24"/>
          <w:szCs w:val="24"/>
        </w:rPr>
        <w:t>П</w:t>
      </w:r>
      <w:r w:rsidRPr="00EB3F9F">
        <w:rPr>
          <w:rFonts w:ascii="Times New Roman" w:hAnsi="Times New Roman"/>
          <w:sz w:val="24"/>
          <w:szCs w:val="24"/>
        </w:rPr>
        <w:t>оручения</w:t>
      </w:r>
      <w:r w:rsidR="005E72A6" w:rsidRPr="00EB3F9F">
        <w:rPr>
          <w:rFonts w:ascii="Times New Roman" w:hAnsi="Times New Roman"/>
          <w:sz w:val="24"/>
          <w:szCs w:val="24"/>
        </w:rPr>
        <w:t>»</w:t>
      </w:r>
      <w:r w:rsidRPr="00EB3F9F">
        <w:rPr>
          <w:rFonts w:ascii="Times New Roman" w:hAnsi="Times New Roman"/>
          <w:sz w:val="24"/>
          <w:szCs w:val="24"/>
        </w:rPr>
        <w:t>.</w:t>
      </w:r>
      <w:bookmarkEnd w:id="445"/>
    </w:p>
    <w:p w14:paraId="765A3446" w14:textId="77777777" w:rsidR="005E72A6" w:rsidRPr="00EB3F9F" w:rsidRDefault="005E72A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Образцы документов, подлежащих заполнению Участником клиринга </w:t>
      </w:r>
      <w:r w:rsidR="003D0F1E" w:rsidRPr="00EB3F9F">
        <w:rPr>
          <w:rFonts w:ascii="Times New Roman" w:hAnsi="Times New Roman"/>
          <w:sz w:val="24"/>
          <w:szCs w:val="24"/>
        </w:rPr>
        <w:t>(</w:t>
      </w:r>
      <w:r w:rsidRPr="00EB3F9F">
        <w:rPr>
          <w:rFonts w:ascii="Times New Roman" w:hAnsi="Times New Roman"/>
          <w:sz w:val="24"/>
          <w:szCs w:val="24"/>
        </w:rPr>
        <w:t xml:space="preserve">типовые формы </w:t>
      </w:r>
      <w:r w:rsidR="00205CDA" w:rsidRPr="00EB3F9F">
        <w:rPr>
          <w:rFonts w:ascii="Times New Roman" w:hAnsi="Times New Roman"/>
          <w:sz w:val="24"/>
          <w:szCs w:val="24"/>
        </w:rPr>
        <w:t>П</w:t>
      </w:r>
      <w:r w:rsidRPr="00EB3F9F">
        <w:rPr>
          <w:rFonts w:ascii="Times New Roman" w:hAnsi="Times New Roman"/>
          <w:sz w:val="24"/>
          <w:szCs w:val="24"/>
        </w:rPr>
        <w:t>оручений</w:t>
      </w:r>
      <w:r w:rsidR="003D0F1E" w:rsidRPr="00EB3F9F">
        <w:rPr>
          <w:rFonts w:ascii="Times New Roman" w:hAnsi="Times New Roman"/>
          <w:sz w:val="24"/>
          <w:szCs w:val="24"/>
        </w:rPr>
        <w:t>, анкет, иных документов)</w:t>
      </w:r>
      <w:r w:rsidRPr="00EB3F9F">
        <w:rPr>
          <w:rFonts w:ascii="Times New Roman" w:hAnsi="Times New Roman"/>
          <w:sz w:val="24"/>
          <w:szCs w:val="24"/>
        </w:rPr>
        <w:t xml:space="preserve"> </w:t>
      </w:r>
      <w:r w:rsidR="00AD2214" w:rsidRPr="00EB3F9F">
        <w:rPr>
          <w:rFonts w:ascii="Times New Roman" w:hAnsi="Times New Roman"/>
          <w:sz w:val="24"/>
          <w:szCs w:val="24"/>
        </w:rPr>
        <w:t xml:space="preserve">и инструкции по их заполнению </w:t>
      </w:r>
      <w:r w:rsidRPr="00EB3F9F">
        <w:rPr>
          <w:rFonts w:ascii="Times New Roman" w:hAnsi="Times New Roman"/>
          <w:sz w:val="24"/>
          <w:szCs w:val="24"/>
        </w:rPr>
        <w:t xml:space="preserve">приведены в </w:t>
      </w:r>
      <w:r w:rsidR="005F5B9E" w:rsidRPr="00EB3F9F">
        <w:rPr>
          <w:rFonts w:ascii="Times New Roman" w:hAnsi="Times New Roman"/>
          <w:sz w:val="24"/>
          <w:szCs w:val="24"/>
        </w:rPr>
        <w:t>Перечне форм</w:t>
      </w:r>
      <w:r w:rsidR="00317274" w:rsidRPr="00EB3F9F">
        <w:rPr>
          <w:rFonts w:ascii="Times New Roman" w:hAnsi="Times New Roman"/>
          <w:sz w:val="24"/>
          <w:szCs w:val="24"/>
        </w:rPr>
        <w:t xml:space="preserve"> документов</w:t>
      </w:r>
      <w:r w:rsidR="005F5B9E" w:rsidRPr="00EB3F9F">
        <w:rPr>
          <w:rFonts w:ascii="Times New Roman" w:hAnsi="Times New Roman"/>
          <w:sz w:val="24"/>
          <w:szCs w:val="24"/>
        </w:rPr>
        <w:t>,</w:t>
      </w:r>
      <w:r w:rsidR="004C2087" w:rsidRPr="00EB3F9F">
        <w:rPr>
          <w:rFonts w:ascii="Times New Roman" w:hAnsi="Times New Roman"/>
          <w:sz w:val="24"/>
          <w:szCs w:val="24"/>
        </w:rPr>
        <w:t xml:space="preserve"> </w:t>
      </w:r>
      <w:r w:rsidR="00D2363A" w:rsidRPr="00EB3F9F">
        <w:rPr>
          <w:rFonts w:ascii="Times New Roman" w:hAnsi="Times New Roman"/>
          <w:sz w:val="24"/>
          <w:szCs w:val="24"/>
        </w:rPr>
        <w:t xml:space="preserve">размещенном на </w:t>
      </w:r>
      <w:r w:rsidR="00A04997" w:rsidRPr="00EB3F9F">
        <w:rPr>
          <w:rFonts w:ascii="Times New Roman" w:hAnsi="Times New Roman"/>
          <w:sz w:val="24"/>
          <w:szCs w:val="24"/>
        </w:rPr>
        <w:t xml:space="preserve">Сайте. </w:t>
      </w:r>
      <w:r w:rsidR="00AD2214" w:rsidRPr="00EB3F9F">
        <w:rPr>
          <w:rFonts w:ascii="Times New Roman" w:hAnsi="Times New Roman"/>
          <w:sz w:val="24"/>
          <w:szCs w:val="24"/>
        </w:rPr>
        <w:t xml:space="preserve">Форматы электронных документов приведены в </w:t>
      </w:r>
      <w:r w:rsidR="006135A9" w:rsidRPr="00EB3F9F">
        <w:rPr>
          <w:rFonts w:ascii="Times New Roman" w:hAnsi="Times New Roman"/>
          <w:sz w:val="24"/>
          <w:szCs w:val="24"/>
        </w:rPr>
        <w:t>Д</w:t>
      </w:r>
      <w:r w:rsidR="00AD2214" w:rsidRPr="00EB3F9F">
        <w:rPr>
          <w:rFonts w:ascii="Times New Roman" w:hAnsi="Times New Roman"/>
          <w:sz w:val="24"/>
          <w:szCs w:val="24"/>
        </w:rPr>
        <w:t>оговоре</w:t>
      </w:r>
      <w:r w:rsidR="006135A9" w:rsidRPr="00EB3F9F">
        <w:rPr>
          <w:rFonts w:ascii="Times New Roman" w:hAnsi="Times New Roman"/>
          <w:sz w:val="24"/>
          <w:szCs w:val="24"/>
        </w:rPr>
        <w:t xml:space="preserve"> ЭДО</w:t>
      </w:r>
      <w:r w:rsidR="00AD2214" w:rsidRPr="00EB3F9F">
        <w:rPr>
          <w:rFonts w:ascii="Times New Roman" w:hAnsi="Times New Roman"/>
          <w:sz w:val="24"/>
          <w:szCs w:val="24"/>
        </w:rPr>
        <w:t>.</w:t>
      </w:r>
    </w:p>
    <w:p w14:paraId="7D945C4F" w14:textId="77777777" w:rsidR="005E72A6" w:rsidRPr="00EB3F9F" w:rsidRDefault="00AD2214"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902236" w:rsidRPr="00EB3F9F">
        <w:rPr>
          <w:rFonts w:ascii="Times New Roman" w:hAnsi="Times New Roman"/>
          <w:sz w:val="24"/>
          <w:szCs w:val="24"/>
        </w:rPr>
        <w:t>оручения могу</w:t>
      </w:r>
      <w:r w:rsidR="00485717" w:rsidRPr="00EB3F9F">
        <w:rPr>
          <w:rFonts w:ascii="Times New Roman" w:hAnsi="Times New Roman"/>
          <w:sz w:val="24"/>
          <w:szCs w:val="24"/>
        </w:rPr>
        <w:t>т</w:t>
      </w:r>
      <w:r w:rsidR="00902236" w:rsidRPr="00EB3F9F">
        <w:rPr>
          <w:rFonts w:ascii="Times New Roman" w:hAnsi="Times New Roman"/>
          <w:sz w:val="24"/>
          <w:szCs w:val="24"/>
        </w:rPr>
        <w:t xml:space="preserve"> быть предоставлены </w:t>
      </w:r>
      <w:r w:rsidR="001B0911" w:rsidRPr="00EB3F9F">
        <w:rPr>
          <w:rFonts w:ascii="Times New Roman" w:hAnsi="Times New Roman"/>
          <w:sz w:val="24"/>
          <w:szCs w:val="24"/>
        </w:rPr>
        <w:t xml:space="preserve">Участником клиринга </w:t>
      </w:r>
      <w:r w:rsidR="00902236" w:rsidRPr="00EB3F9F">
        <w:rPr>
          <w:rFonts w:ascii="Times New Roman" w:hAnsi="Times New Roman"/>
          <w:sz w:val="24"/>
          <w:szCs w:val="24"/>
        </w:rPr>
        <w:t xml:space="preserve">в Клиринговую организацию на </w:t>
      </w:r>
      <w:r w:rsidR="00902236" w:rsidRPr="004130A2">
        <w:rPr>
          <w:rFonts w:ascii="Times New Roman" w:hAnsi="Times New Roman"/>
          <w:sz w:val="24"/>
          <w:szCs w:val="24"/>
        </w:rPr>
        <w:t>бумажном носителе</w:t>
      </w:r>
      <w:r w:rsidR="00902236" w:rsidRPr="00B24B31">
        <w:rPr>
          <w:rFonts w:ascii="Times New Roman" w:hAnsi="Times New Roman"/>
          <w:color w:val="FF0000"/>
          <w:sz w:val="24"/>
        </w:rPr>
        <w:t xml:space="preserve"> </w:t>
      </w:r>
      <w:r w:rsidR="00902236" w:rsidRPr="00EB3F9F">
        <w:rPr>
          <w:rFonts w:ascii="Times New Roman" w:hAnsi="Times New Roman"/>
          <w:sz w:val="24"/>
          <w:szCs w:val="24"/>
        </w:rPr>
        <w:t>или в виде электронных документов</w:t>
      </w:r>
      <w:r w:rsidR="005E72A6" w:rsidRPr="00EB3F9F">
        <w:rPr>
          <w:rFonts w:ascii="Times New Roman" w:hAnsi="Times New Roman"/>
          <w:sz w:val="24"/>
          <w:szCs w:val="24"/>
        </w:rPr>
        <w:t>.</w:t>
      </w:r>
      <w:r w:rsidR="00415031" w:rsidRPr="00EB3F9F">
        <w:rPr>
          <w:rFonts w:ascii="Times New Roman" w:hAnsi="Times New Roman"/>
          <w:sz w:val="24"/>
          <w:szCs w:val="24"/>
        </w:rPr>
        <w:t xml:space="preserve"> Участник клиринга, являющийся владельцем счета депо, вправе направить в Клиринговую организацию </w:t>
      </w:r>
      <w:r w:rsidR="000D459D" w:rsidRPr="00EB3F9F">
        <w:rPr>
          <w:rFonts w:ascii="Times New Roman" w:hAnsi="Times New Roman"/>
          <w:sz w:val="24"/>
          <w:szCs w:val="24"/>
        </w:rPr>
        <w:t>З</w:t>
      </w:r>
      <w:r w:rsidR="00415031" w:rsidRPr="00EB3F9F">
        <w:rPr>
          <w:rFonts w:ascii="Times New Roman" w:hAnsi="Times New Roman"/>
          <w:sz w:val="24"/>
          <w:szCs w:val="24"/>
        </w:rPr>
        <w:t xml:space="preserve">аявление об определении </w:t>
      </w:r>
      <w:r w:rsidR="00604353" w:rsidRPr="00EB3F9F">
        <w:rPr>
          <w:rFonts w:ascii="Times New Roman" w:hAnsi="Times New Roman"/>
          <w:sz w:val="24"/>
          <w:szCs w:val="24"/>
        </w:rPr>
        <w:t>типа</w:t>
      </w:r>
      <w:r w:rsidR="00415031" w:rsidRPr="00EB3F9F">
        <w:rPr>
          <w:rFonts w:ascii="Times New Roman" w:hAnsi="Times New Roman"/>
          <w:sz w:val="24"/>
          <w:szCs w:val="24"/>
        </w:rPr>
        <w:t xml:space="preserve"> расчетов по форме D0</w:t>
      </w:r>
      <w:r w:rsidR="00AA6567" w:rsidRPr="00EB3F9F">
        <w:rPr>
          <w:rFonts w:ascii="Times New Roman" w:hAnsi="Times New Roman"/>
          <w:sz w:val="24"/>
          <w:szCs w:val="24"/>
        </w:rPr>
        <w:t>5</w:t>
      </w:r>
      <w:r w:rsidR="00415031" w:rsidRPr="00EB3F9F">
        <w:rPr>
          <w:rFonts w:ascii="Times New Roman" w:hAnsi="Times New Roman"/>
          <w:sz w:val="24"/>
          <w:szCs w:val="24"/>
        </w:rPr>
        <w:t xml:space="preserve"> на бумажном носителе</w:t>
      </w:r>
      <w:r w:rsidR="003D656B" w:rsidRPr="00EB3F9F">
        <w:rPr>
          <w:rFonts w:ascii="Times New Roman" w:hAnsi="Times New Roman"/>
          <w:sz w:val="24"/>
          <w:szCs w:val="24"/>
        </w:rPr>
        <w:t xml:space="preserve"> в порядке, предусмотренном настоящей </w:t>
      </w:r>
      <w:r w:rsidR="003957C7" w:rsidRPr="00EB3F9F">
        <w:rPr>
          <w:rFonts w:ascii="Times New Roman" w:hAnsi="Times New Roman"/>
          <w:sz w:val="24"/>
          <w:szCs w:val="24"/>
        </w:rPr>
        <w:t>с</w:t>
      </w:r>
      <w:r w:rsidR="003D656B" w:rsidRPr="00EB3F9F">
        <w:rPr>
          <w:rFonts w:ascii="Times New Roman" w:hAnsi="Times New Roman"/>
          <w:sz w:val="24"/>
          <w:szCs w:val="24"/>
        </w:rPr>
        <w:t>татьей</w:t>
      </w:r>
      <w:r w:rsidR="003957C7" w:rsidRPr="00EB3F9F">
        <w:rPr>
          <w:rFonts w:ascii="Times New Roman" w:hAnsi="Times New Roman"/>
          <w:sz w:val="24"/>
          <w:szCs w:val="24"/>
        </w:rPr>
        <w:t xml:space="preserve"> Правил клиринга</w:t>
      </w:r>
      <w:r w:rsidR="00415031" w:rsidRPr="00EB3F9F">
        <w:rPr>
          <w:rFonts w:ascii="Times New Roman" w:hAnsi="Times New Roman"/>
          <w:sz w:val="24"/>
          <w:szCs w:val="24"/>
        </w:rPr>
        <w:t>.</w:t>
      </w:r>
    </w:p>
    <w:p w14:paraId="3FA63EB5" w14:textId="77777777" w:rsidR="00AB6A4D" w:rsidRPr="00EB3F9F" w:rsidRDefault="005E72A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составлении </w:t>
      </w:r>
      <w:r w:rsidR="006135A9" w:rsidRPr="00EB3F9F">
        <w:rPr>
          <w:rFonts w:ascii="Times New Roman" w:hAnsi="Times New Roman"/>
          <w:sz w:val="24"/>
          <w:szCs w:val="24"/>
        </w:rPr>
        <w:t>П</w:t>
      </w:r>
      <w:r w:rsidRPr="00EB3F9F">
        <w:rPr>
          <w:rFonts w:ascii="Times New Roman" w:hAnsi="Times New Roman"/>
          <w:sz w:val="24"/>
          <w:szCs w:val="24"/>
        </w:rPr>
        <w:t xml:space="preserve">оручений в виде электронных документов все обязательные к заполнению поля </w:t>
      </w:r>
      <w:r w:rsidR="006135A9" w:rsidRPr="00EB3F9F">
        <w:rPr>
          <w:rFonts w:ascii="Times New Roman" w:hAnsi="Times New Roman"/>
          <w:sz w:val="24"/>
          <w:szCs w:val="24"/>
        </w:rPr>
        <w:t>П</w:t>
      </w:r>
      <w:r w:rsidRPr="00EB3F9F">
        <w:rPr>
          <w:rFonts w:ascii="Times New Roman" w:hAnsi="Times New Roman"/>
          <w:sz w:val="24"/>
          <w:szCs w:val="24"/>
        </w:rPr>
        <w:t>оручения должны быть заполнены в соответствии с порядком</w:t>
      </w:r>
      <w:r w:rsidR="00E671E0" w:rsidRPr="00EB3F9F">
        <w:rPr>
          <w:rFonts w:ascii="Times New Roman" w:hAnsi="Times New Roman"/>
          <w:sz w:val="24"/>
          <w:szCs w:val="24"/>
        </w:rPr>
        <w:t xml:space="preserve">, приведенным </w:t>
      </w:r>
      <w:r w:rsidR="00D2363A" w:rsidRPr="00EB3F9F">
        <w:rPr>
          <w:rFonts w:ascii="Times New Roman" w:hAnsi="Times New Roman"/>
          <w:sz w:val="24"/>
          <w:szCs w:val="24"/>
        </w:rPr>
        <w:t xml:space="preserve">в </w:t>
      </w:r>
      <w:r w:rsidR="00411A39" w:rsidRPr="00EB3F9F">
        <w:rPr>
          <w:rFonts w:ascii="Times New Roman" w:hAnsi="Times New Roman"/>
          <w:sz w:val="24"/>
          <w:szCs w:val="24"/>
        </w:rPr>
        <w:t xml:space="preserve">Перечне </w:t>
      </w:r>
      <w:r w:rsidR="00317274" w:rsidRPr="00EB3F9F">
        <w:rPr>
          <w:rFonts w:ascii="Times New Roman" w:hAnsi="Times New Roman"/>
          <w:sz w:val="24"/>
          <w:szCs w:val="24"/>
        </w:rPr>
        <w:t>форм документов</w:t>
      </w:r>
      <w:r w:rsidR="00F15AD9" w:rsidRPr="00EB3F9F">
        <w:rPr>
          <w:rFonts w:ascii="Times New Roman" w:hAnsi="Times New Roman"/>
          <w:sz w:val="24"/>
          <w:szCs w:val="24"/>
        </w:rPr>
        <w:t xml:space="preserve">. </w:t>
      </w:r>
      <w:r w:rsidRPr="00EB3F9F">
        <w:rPr>
          <w:rFonts w:ascii="Times New Roman" w:hAnsi="Times New Roman"/>
          <w:sz w:val="24"/>
          <w:szCs w:val="24"/>
        </w:rPr>
        <w:t xml:space="preserve">К исполнению принимаются только подписанные электронной подписью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Поручения регистрируются в </w:t>
      </w:r>
      <w:r w:rsidR="00AB6A4D" w:rsidRPr="00EB3F9F">
        <w:rPr>
          <w:rFonts w:ascii="Times New Roman" w:hAnsi="Times New Roman"/>
          <w:sz w:val="24"/>
          <w:szCs w:val="24"/>
        </w:rPr>
        <w:t>Клиринговой с</w:t>
      </w:r>
      <w:r w:rsidRPr="00EB3F9F">
        <w:rPr>
          <w:rFonts w:ascii="Times New Roman" w:hAnsi="Times New Roman"/>
          <w:sz w:val="24"/>
          <w:szCs w:val="24"/>
        </w:rPr>
        <w:t xml:space="preserve">истеме и принимаются к исполнению. </w:t>
      </w:r>
      <w:r w:rsidR="00AB6A4D" w:rsidRPr="00EB3F9F">
        <w:rPr>
          <w:rFonts w:ascii="Times New Roman" w:hAnsi="Times New Roman"/>
          <w:sz w:val="24"/>
          <w:szCs w:val="24"/>
        </w:rPr>
        <w:t>Поручения начинают исполняться в дату расчетов.</w:t>
      </w:r>
    </w:p>
    <w:p w14:paraId="67C070E8" w14:textId="77777777" w:rsidR="00AB6A4D" w:rsidRPr="00EB3F9F" w:rsidRDefault="00641DAE"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невозможности п</w:t>
      </w:r>
      <w:r w:rsidR="00AB6A4D" w:rsidRPr="00EB3F9F">
        <w:rPr>
          <w:rFonts w:ascii="Times New Roman" w:hAnsi="Times New Roman"/>
          <w:sz w:val="24"/>
          <w:szCs w:val="24"/>
        </w:rPr>
        <w:t>рием</w:t>
      </w:r>
      <w:r w:rsidRPr="00EB3F9F">
        <w:rPr>
          <w:rFonts w:ascii="Times New Roman" w:hAnsi="Times New Roman"/>
          <w:sz w:val="24"/>
          <w:szCs w:val="24"/>
        </w:rPr>
        <w:t>а</w:t>
      </w:r>
      <w:r w:rsidR="00AB6A4D" w:rsidRPr="00EB3F9F">
        <w:rPr>
          <w:rFonts w:ascii="Times New Roman" w:hAnsi="Times New Roman"/>
          <w:sz w:val="24"/>
          <w:szCs w:val="24"/>
        </w:rPr>
        <w:t xml:space="preserve"> </w:t>
      </w:r>
      <w:r w:rsidR="00205CDA" w:rsidRPr="00EB3F9F">
        <w:rPr>
          <w:rFonts w:ascii="Times New Roman" w:hAnsi="Times New Roman"/>
          <w:sz w:val="24"/>
          <w:szCs w:val="24"/>
        </w:rPr>
        <w:t>П</w:t>
      </w:r>
      <w:r w:rsidR="00AB6A4D" w:rsidRPr="00EB3F9F">
        <w:rPr>
          <w:rFonts w:ascii="Times New Roman" w:hAnsi="Times New Roman"/>
          <w:sz w:val="24"/>
          <w:szCs w:val="24"/>
        </w:rPr>
        <w:t xml:space="preserve">оручений, а также иных документов, предусмотренных Правилами клиринга, </w:t>
      </w:r>
      <w:r w:rsidRPr="00EB3F9F">
        <w:rPr>
          <w:rFonts w:ascii="Times New Roman" w:hAnsi="Times New Roman"/>
          <w:sz w:val="24"/>
          <w:szCs w:val="24"/>
        </w:rPr>
        <w:t>в виде электронн</w:t>
      </w:r>
      <w:r w:rsidR="00261ED7" w:rsidRPr="00EB3F9F">
        <w:rPr>
          <w:rFonts w:ascii="Times New Roman" w:hAnsi="Times New Roman"/>
          <w:sz w:val="24"/>
          <w:szCs w:val="24"/>
        </w:rPr>
        <w:t>ых</w:t>
      </w:r>
      <w:r w:rsidRPr="00EB3F9F">
        <w:rPr>
          <w:rFonts w:ascii="Times New Roman" w:hAnsi="Times New Roman"/>
          <w:sz w:val="24"/>
          <w:szCs w:val="24"/>
        </w:rPr>
        <w:t xml:space="preserve"> документ</w:t>
      </w:r>
      <w:r w:rsidR="00261ED7" w:rsidRPr="00EB3F9F">
        <w:rPr>
          <w:rFonts w:ascii="Times New Roman" w:hAnsi="Times New Roman"/>
          <w:sz w:val="24"/>
          <w:szCs w:val="24"/>
        </w:rPr>
        <w:t xml:space="preserve">ов допускается прием указанных документов </w:t>
      </w:r>
      <w:r w:rsidR="00AB6A4D" w:rsidRPr="00EB3F9F">
        <w:rPr>
          <w:rFonts w:ascii="Times New Roman" w:hAnsi="Times New Roman"/>
          <w:sz w:val="24"/>
          <w:szCs w:val="24"/>
        </w:rPr>
        <w:t>на бумажном носителе</w:t>
      </w:r>
      <w:r w:rsidR="00261ED7" w:rsidRPr="00EB3F9F">
        <w:rPr>
          <w:rFonts w:ascii="Times New Roman" w:hAnsi="Times New Roman"/>
          <w:sz w:val="24"/>
          <w:szCs w:val="24"/>
        </w:rPr>
        <w:t>. Прием документов</w:t>
      </w:r>
      <w:r w:rsidR="00CD08A4" w:rsidRPr="00EB3F9F">
        <w:rPr>
          <w:rFonts w:ascii="Times New Roman" w:hAnsi="Times New Roman"/>
          <w:sz w:val="24"/>
          <w:szCs w:val="24"/>
        </w:rPr>
        <w:t xml:space="preserve"> на бумажном носителе</w:t>
      </w:r>
      <w:r w:rsidR="00AB6A4D" w:rsidRPr="00EB3F9F">
        <w:rPr>
          <w:rFonts w:ascii="Times New Roman" w:hAnsi="Times New Roman"/>
          <w:sz w:val="24"/>
          <w:szCs w:val="24"/>
        </w:rPr>
        <w:t xml:space="preserve"> от Участников клиринга Клиринговой организаци</w:t>
      </w:r>
      <w:r w:rsidR="00A80F8E" w:rsidRPr="00EB3F9F">
        <w:rPr>
          <w:rFonts w:ascii="Times New Roman" w:hAnsi="Times New Roman"/>
          <w:sz w:val="24"/>
          <w:szCs w:val="24"/>
        </w:rPr>
        <w:t>ей</w:t>
      </w:r>
      <w:r w:rsidR="00AB6A4D" w:rsidRPr="00EB3F9F">
        <w:rPr>
          <w:rFonts w:ascii="Times New Roman" w:hAnsi="Times New Roman"/>
          <w:sz w:val="24"/>
          <w:szCs w:val="24"/>
        </w:rPr>
        <w:t xml:space="preserve"> </w:t>
      </w:r>
      <w:r w:rsidR="00A80F8E" w:rsidRPr="00EB3F9F">
        <w:rPr>
          <w:rFonts w:ascii="Times New Roman" w:hAnsi="Times New Roman"/>
          <w:sz w:val="24"/>
          <w:szCs w:val="24"/>
        </w:rPr>
        <w:t xml:space="preserve">осуществляется </w:t>
      </w:r>
      <w:r w:rsidR="00AB6A4D" w:rsidRPr="00EB3F9F">
        <w:rPr>
          <w:rFonts w:ascii="Times New Roman" w:hAnsi="Times New Roman"/>
          <w:sz w:val="24"/>
          <w:szCs w:val="24"/>
        </w:rPr>
        <w:t xml:space="preserve">с 9:30 до 17:00 </w:t>
      </w:r>
      <w:r w:rsidR="00931B1A" w:rsidRPr="00EB3F9F">
        <w:rPr>
          <w:rFonts w:ascii="Times New Roman" w:hAnsi="Times New Roman"/>
          <w:sz w:val="24"/>
          <w:szCs w:val="24"/>
        </w:rPr>
        <w:t xml:space="preserve">московского времени </w:t>
      </w:r>
      <w:r w:rsidR="00AB6A4D" w:rsidRPr="00EB3F9F">
        <w:rPr>
          <w:rFonts w:ascii="Times New Roman" w:hAnsi="Times New Roman"/>
          <w:sz w:val="24"/>
          <w:szCs w:val="24"/>
        </w:rPr>
        <w:t xml:space="preserve">каждого </w:t>
      </w:r>
      <w:r w:rsidR="00A80F8E" w:rsidRPr="00EB3F9F">
        <w:rPr>
          <w:rFonts w:ascii="Times New Roman" w:hAnsi="Times New Roman"/>
          <w:sz w:val="24"/>
          <w:szCs w:val="24"/>
        </w:rPr>
        <w:t>Операционного дня</w:t>
      </w:r>
      <w:r w:rsidR="00AB6A4D" w:rsidRPr="00EB3F9F">
        <w:rPr>
          <w:rFonts w:ascii="Times New Roman" w:hAnsi="Times New Roman"/>
          <w:sz w:val="24"/>
          <w:szCs w:val="24"/>
        </w:rPr>
        <w:t>.</w:t>
      </w:r>
      <w:r w:rsidR="00A80F8E" w:rsidRPr="00EB3F9F">
        <w:rPr>
          <w:rFonts w:ascii="Times New Roman" w:hAnsi="Times New Roman"/>
          <w:sz w:val="24"/>
          <w:szCs w:val="24"/>
        </w:rPr>
        <w:t xml:space="preserve"> Прием Поручений в виде электронных документов осуществляется </w:t>
      </w:r>
      <w:r w:rsidR="00A46BB7" w:rsidRPr="00EB3F9F">
        <w:rPr>
          <w:rFonts w:ascii="Times New Roman" w:hAnsi="Times New Roman"/>
          <w:sz w:val="24"/>
          <w:szCs w:val="24"/>
        </w:rPr>
        <w:t>в порядке, предусмотренном Договором ЭДО</w:t>
      </w:r>
      <w:r w:rsidR="00A80F8E" w:rsidRPr="00EB3F9F">
        <w:rPr>
          <w:rFonts w:ascii="Times New Roman" w:hAnsi="Times New Roman"/>
          <w:sz w:val="24"/>
          <w:szCs w:val="24"/>
        </w:rPr>
        <w:t>. Поручения</w:t>
      </w:r>
      <w:r w:rsidR="007221BC" w:rsidRPr="00EB3F9F">
        <w:rPr>
          <w:rFonts w:ascii="Times New Roman" w:hAnsi="Times New Roman"/>
          <w:sz w:val="24"/>
          <w:szCs w:val="24"/>
        </w:rPr>
        <w:t xml:space="preserve"> </w:t>
      </w:r>
      <w:r w:rsidR="007221BC" w:rsidRPr="00EB3F9F">
        <w:rPr>
          <w:rFonts w:ascii="Times New Roman" w:hAnsi="Times New Roman"/>
          <w:sz w:val="24"/>
          <w:szCs w:val="24"/>
          <w:lang w:val="en-US"/>
        </w:rPr>
        <w:t>MF</w:t>
      </w:r>
      <w:r w:rsidR="007221BC" w:rsidRPr="00EB3F9F">
        <w:rPr>
          <w:rFonts w:ascii="Times New Roman" w:hAnsi="Times New Roman"/>
          <w:sz w:val="24"/>
          <w:szCs w:val="24"/>
        </w:rPr>
        <w:t>190</w:t>
      </w:r>
      <w:r w:rsidR="00A80F8E" w:rsidRPr="00EB3F9F">
        <w:rPr>
          <w:rFonts w:ascii="Times New Roman" w:hAnsi="Times New Roman"/>
          <w:sz w:val="24"/>
          <w:szCs w:val="24"/>
        </w:rPr>
        <w:t xml:space="preserve"> в виде электронных документов</w:t>
      </w:r>
      <w:r w:rsidR="00C940F6" w:rsidRPr="00EB3F9F">
        <w:rPr>
          <w:rFonts w:ascii="Times New Roman" w:hAnsi="Times New Roman"/>
          <w:sz w:val="24"/>
          <w:szCs w:val="24"/>
        </w:rPr>
        <w:t>,</w:t>
      </w:r>
      <w:r w:rsidR="00A80F8E" w:rsidRPr="00EB3F9F">
        <w:rPr>
          <w:rFonts w:ascii="Times New Roman" w:hAnsi="Times New Roman"/>
          <w:sz w:val="24"/>
          <w:szCs w:val="24"/>
        </w:rPr>
        <w:t xml:space="preserve"> поступившие в Клиринговую организацию после 18:30 текущего Операционного дня, Клиринговая организация вправе исполнить на следующий Операционный день.</w:t>
      </w:r>
    </w:p>
    <w:p w14:paraId="5CB8553D"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Поручения на бумажном носителе предоставляются </w:t>
      </w:r>
      <w:r w:rsidR="00B07783" w:rsidRPr="00EB3F9F">
        <w:rPr>
          <w:rFonts w:ascii="Times New Roman" w:hAnsi="Times New Roman"/>
          <w:sz w:val="24"/>
          <w:szCs w:val="24"/>
        </w:rPr>
        <w:t>представителем</w:t>
      </w:r>
      <w:r w:rsidRPr="00EB3F9F">
        <w:rPr>
          <w:rFonts w:ascii="Times New Roman" w:hAnsi="Times New Roman"/>
          <w:sz w:val="24"/>
          <w:szCs w:val="24"/>
        </w:rPr>
        <w:t xml:space="preserve"> </w:t>
      </w:r>
      <w:r w:rsidR="00C7345D" w:rsidRPr="00EB3F9F">
        <w:rPr>
          <w:rFonts w:ascii="Times New Roman" w:hAnsi="Times New Roman"/>
          <w:sz w:val="24"/>
          <w:szCs w:val="24"/>
        </w:rPr>
        <w:t>Участника клиринга</w:t>
      </w:r>
      <w:r w:rsidRPr="00EB3F9F">
        <w:rPr>
          <w:rFonts w:ascii="Times New Roman" w:hAnsi="Times New Roman"/>
          <w:sz w:val="24"/>
          <w:szCs w:val="24"/>
        </w:rPr>
        <w:t xml:space="preserve"> в </w:t>
      </w:r>
      <w:r w:rsidR="000C1B9D">
        <w:rPr>
          <w:rFonts w:ascii="Times New Roman" w:hAnsi="Times New Roman"/>
          <w:sz w:val="24"/>
          <w:szCs w:val="24"/>
        </w:rPr>
        <w:t>2 (</w:t>
      </w:r>
      <w:r w:rsidRPr="00EB3F9F">
        <w:rPr>
          <w:rFonts w:ascii="Times New Roman" w:hAnsi="Times New Roman"/>
          <w:sz w:val="24"/>
          <w:szCs w:val="24"/>
        </w:rPr>
        <w:t>двух</w:t>
      </w:r>
      <w:r w:rsidR="000C1B9D">
        <w:rPr>
          <w:rFonts w:ascii="Times New Roman" w:hAnsi="Times New Roman"/>
          <w:sz w:val="24"/>
          <w:szCs w:val="24"/>
        </w:rPr>
        <w:t>)</w:t>
      </w:r>
      <w:r w:rsidRPr="00EB3F9F">
        <w:rPr>
          <w:rFonts w:ascii="Times New Roman" w:hAnsi="Times New Roman"/>
          <w:sz w:val="24"/>
          <w:szCs w:val="24"/>
        </w:rPr>
        <w:t xml:space="preserve"> экземплярах.</w:t>
      </w:r>
    </w:p>
    <w:p w14:paraId="26AAE0A6"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Все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регистрируются в момент поступления в </w:t>
      </w:r>
      <w:r w:rsidR="00C7345D" w:rsidRPr="00EB3F9F">
        <w:rPr>
          <w:rFonts w:ascii="Times New Roman" w:hAnsi="Times New Roman"/>
          <w:sz w:val="24"/>
          <w:szCs w:val="24"/>
        </w:rPr>
        <w:t>Клиринговую организацию</w:t>
      </w:r>
      <w:r w:rsidRPr="00EB3F9F">
        <w:rPr>
          <w:rFonts w:ascii="Times New Roman" w:hAnsi="Times New Roman"/>
          <w:sz w:val="24"/>
          <w:szCs w:val="24"/>
        </w:rPr>
        <w:t>.</w:t>
      </w:r>
    </w:p>
    <w:p w14:paraId="047911D5"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Работник </w:t>
      </w:r>
      <w:r w:rsidR="00C7345D" w:rsidRPr="00EB3F9F">
        <w:rPr>
          <w:rFonts w:ascii="Times New Roman" w:hAnsi="Times New Roman"/>
          <w:sz w:val="24"/>
          <w:szCs w:val="24"/>
        </w:rPr>
        <w:t>Клиринговой организации</w:t>
      </w:r>
      <w:r w:rsidRPr="00EB3F9F">
        <w:rPr>
          <w:rFonts w:ascii="Times New Roman" w:hAnsi="Times New Roman"/>
          <w:sz w:val="24"/>
          <w:szCs w:val="24"/>
        </w:rPr>
        <w:t xml:space="preserve"> на всех экземплярах </w:t>
      </w:r>
      <w:r w:rsidR="006B7866" w:rsidRPr="00EB3F9F">
        <w:rPr>
          <w:rFonts w:ascii="Times New Roman" w:hAnsi="Times New Roman"/>
          <w:sz w:val="24"/>
          <w:szCs w:val="24"/>
        </w:rPr>
        <w:t>П</w:t>
      </w:r>
      <w:r w:rsidRPr="00EB3F9F">
        <w:rPr>
          <w:rFonts w:ascii="Times New Roman" w:hAnsi="Times New Roman"/>
          <w:sz w:val="24"/>
          <w:szCs w:val="24"/>
        </w:rPr>
        <w:t>оручения</w:t>
      </w:r>
      <w:r w:rsidR="00F07174" w:rsidRPr="00EB3F9F">
        <w:rPr>
          <w:rFonts w:ascii="Times New Roman" w:hAnsi="Times New Roman"/>
          <w:sz w:val="24"/>
          <w:szCs w:val="24"/>
        </w:rPr>
        <w:t xml:space="preserve"> на </w:t>
      </w:r>
      <w:r w:rsidRPr="00EB3F9F">
        <w:rPr>
          <w:rFonts w:ascii="Times New Roman" w:hAnsi="Times New Roman"/>
          <w:sz w:val="24"/>
          <w:szCs w:val="24"/>
        </w:rPr>
        <w:t>бумажно</w:t>
      </w:r>
      <w:r w:rsidR="00F07174" w:rsidRPr="00EB3F9F">
        <w:rPr>
          <w:rFonts w:ascii="Times New Roman" w:hAnsi="Times New Roman"/>
          <w:sz w:val="24"/>
          <w:szCs w:val="24"/>
        </w:rPr>
        <w:t>м</w:t>
      </w:r>
      <w:r w:rsidRPr="00EB3F9F">
        <w:rPr>
          <w:rFonts w:ascii="Times New Roman" w:hAnsi="Times New Roman"/>
          <w:sz w:val="24"/>
          <w:szCs w:val="24"/>
        </w:rPr>
        <w:t xml:space="preserve"> </w:t>
      </w:r>
      <w:r w:rsidR="00F07174" w:rsidRPr="00EB3F9F">
        <w:rPr>
          <w:rFonts w:ascii="Times New Roman" w:hAnsi="Times New Roman"/>
          <w:sz w:val="24"/>
          <w:szCs w:val="24"/>
        </w:rPr>
        <w:t>носителе</w:t>
      </w:r>
      <w:r w:rsidRPr="00EB3F9F">
        <w:rPr>
          <w:rFonts w:ascii="Times New Roman" w:hAnsi="Times New Roman"/>
          <w:sz w:val="24"/>
          <w:szCs w:val="24"/>
        </w:rPr>
        <w:t xml:space="preserve">, ставит его регистрационный номер и возвращает второй экземпляр </w:t>
      </w:r>
      <w:r w:rsidR="00B07783" w:rsidRPr="00EB3F9F">
        <w:rPr>
          <w:rFonts w:ascii="Times New Roman" w:hAnsi="Times New Roman"/>
          <w:sz w:val="24"/>
          <w:szCs w:val="24"/>
        </w:rPr>
        <w:t>представителю</w:t>
      </w:r>
      <w:r w:rsidRPr="00EB3F9F">
        <w:rPr>
          <w:rFonts w:ascii="Times New Roman" w:hAnsi="Times New Roman"/>
          <w:sz w:val="24"/>
          <w:szCs w:val="24"/>
        </w:rPr>
        <w:t xml:space="preserve"> </w:t>
      </w:r>
      <w:r w:rsidR="00C7345D" w:rsidRPr="00EB3F9F">
        <w:rPr>
          <w:rFonts w:ascii="Times New Roman" w:hAnsi="Times New Roman"/>
          <w:sz w:val="24"/>
          <w:szCs w:val="24"/>
        </w:rPr>
        <w:t>Участника клиринга</w:t>
      </w:r>
      <w:r w:rsidRPr="00EB3F9F">
        <w:rPr>
          <w:rFonts w:ascii="Times New Roman" w:hAnsi="Times New Roman"/>
          <w:sz w:val="24"/>
          <w:szCs w:val="24"/>
        </w:rPr>
        <w:t xml:space="preserve">. Первый экземпляр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остается в </w:t>
      </w:r>
      <w:r w:rsidR="00C7345D" w:rsidRPr="00EB3F9F">
        <w:rPr>
          <w:rFonts w:ascii="Times New Roman" w:hAnsi="Times New Roman"/>
          <w:sz w:val="24"/>
          <w:szCs w:val="24"/>
        </w:rPr>
        <w:t>Клиринговой организации</w:t>
      </w:r>
      <w:r w:rsidRPr="00EB3F9F">
        <w:rPr>
          <w:rFonts w:ascii="Times New Roman" w:hAnsi="Times New Roman"/>
          <w:sz w:val="24"/>
          <w:szCs w:val="24"/>
        </w:rPr>
        <w:t>.</w:t>
      </w:r>
    </w:p>
    <w:p w14:paraId="33ADBD78"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приема и регистрации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в виде электронных документов определяется </w:t>
      </w:r>
      <w:r w:rsidR="006B7866" w:rsidRPr="00EB3F9F">
        <w:rPr>
          <w:rFonts w:ascii="Times New Roman" w:hAnsi="Times New Roman"/>
          <w:sz w:val="24"/>
          <w:szCs w:val="24"/>
        </w:rPr>
        <w:t>Д</w:t>
      </w:r>
      <w:r w:rsidRPr="00EB3F9F">
        <w:rPr>
          <w:rFonts w:ascii="Times New Roman" w:hAnsi="Times New Roman"/>
          <w:sz w:val="24"/>
          <w:szCs w:val="24"/>
        </w:rPr>
        <w:t xml:space="preserve">оговором </w:t>
      </w:r>
      <w:r w:rsidR="006B7866" w:rsidRPr="00EB3F9F">
        <w:rPr>
          <w:rFonts w:ascii="Times New Roman" w:hAnsi="Times New Roman"/>
          <w:sz w:val="24"/>
          <w:szCs w:val="24"/>
        </w:rPr>
        <w:t>ЭДО</w:t>
      </w:r>
      <w:r w:rsidRPr="00EB3F9F">
        <w:rPr>
          <w:rFonts w:ascii="Times New Roman" w:hAnsi="Times New Roman"/>
          <w:sz w:val="24"/>
          <w:szCs w:val="24"/>
        </w:rPr>
        <w:t>.</w:t>
      </w:r>
    </w:p>
    <w:p w14:paraId="2B4A7B10"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принимает </w:t>
      </w:r>
      <w:r w:rsidR="006B7866" w:rsidRPr="00EB3F9F">
        <w:rPr>
          <w:rFonts w:ascii="Times New Roman" w:hAnsi="Times New Roman"/>
          <w:sz w:val="24"/>
          <w:szCs w:val="24"/>
        </w:rPr>
        <w:t>П</w:t>
      </w:r>
      <w:r w:rsidRPr="00EB3F9F">
        <w:rPr>
          <w:rFonts w:ascii="Times New Roman" w:hAnsi="Times New Roman"/>
          <w:sz w:val="24"/>
          <w:szCs w:val="24"/>
        </w:rPr>
        <w:t>оручение к исполнению в следующих случаях:</w:t>
      </w:r>
    </w:p>
    <w:p w14:paraId="635FDFD0"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EB3F9F">
        <w:rPr>
          <w:rFonts w:ascii="Times New Roman" w:hAnsi="Times New Roman"/>
          <w:sz w:val="24"/>
          <w:szCs w:val="24"/>
        </w:rPr>
        <w:t>П</w:t>
      </w:r>
      <w:r w:rsidR="00C7345D" w:rsidRPr="00EB3F9F">
        <w:rPr>
          <w:rFonts w:ascii="Times New Roman" w:hAnsi="Times New Roman"/>
          <w:sz w:val="24"/>
          <w:szCs w:val="24"/>
        </w:rPr>
        <w:t xml:space="preserve">оручений, наличие незаполненных обязательных для заполнения полей), а также при наличии в </w:t>
      </w:r>
      <w:r w:rsidRPr="00EB3F9F">
        <w:rPr>
          <w:rFonts w:ascii="Times New Roman" w:hAnsi="Times New Roman"/>
          <w:sz w:val="24"/>
          <w:szCs w:val="24"/>
        </w:rPr>
        <w:t>П</w:t>
      </w:r>
      <w:r w:rsidR="00C7345D" w:rsidRPr="00EB3F9F">
        <w:rPr>
          <w:rFonts w:ascii="Times New Roman" w:hAnsi="Times New Roman"/>
          <w:sz w:val="24"/>
          <w:szCs w:val="24"/>
        </w:rPr>
        <w:t>оручениях на бумажных носителях подчисток, помарок и т.п.;</w:t>
      </w:r>
    </w:p>
    <w:p w14:paraId="701A27F2"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подпись лица, подписавшего </w:t>
      </w:r>
      <w:r w:rsidR="006B7866" w:rsidRPr="00EB3F9F">
        <w:rPr>
          <w:rFonts w:ascii="Times New Roman" w:hAnsi="Times New Roman"/>
          <w:sz w:val="24"/>
          <w:szCs w:val="24"/>
        </w:rPr>
        <w:t>П</w:t>
      </w:r>
      <w:r w:rsidRPr="00EB3F9F">
        <w:rPr>
          <w:rFonts w:ascii="Times New Roman" w:hAnsi="Times New Roman"/>
          <w:sz w:val="24"/>
          <w:szCs w:val="24"/>
        </w:rPr>
        <w:t xml:space="preserve">оручение, не совпадает с образцом подписи, имеющимся в Клиринговой организации, или есть существенные и обоснованные сомнения в подлинности подписи на </w:t>
      </w:r>
      <w:r w:rsidR="006B7866" w:rsidRPr="00EB3F9F">
        <w:rPr>
          <w:rFonts w:ascii="Times New Roman" w:hAnsi="Times New Roman"/>
          <w:sz w:val="24"/>
          <w:szCs w:val="24"/>
        </w:rPr>
        <w:t>П</w:t>
      </w:r>
      <w:r w:rsidRPr="00EB3F9F">
        <w:rPr>
          <w:rFonts w:ascii="Times New Roman" w:hAnsi="Times New Roman"/>
          <w:sz w:val="24"/>
          <w:szCs w:val="24"/>
        </w:rPr>
        <w:t>оручении;</w:t>
      </w:r>
    </w:p>
    <w:p w14:paraId="367B52A5" w14:textId="77777777" w:rsidR="00EA038C"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оттиск печати на </w:t>
      </w:r>
      <w:r w:rsidR="006B7866" w:rsidRPr="00EB3F9F">
        <w:rPr>
          <w:rFonts w:ascii="Times New Roman" w:hAnsi="Times New Roman"/>
          <w:sz w:val="24"/>
          <w:szCs w:val="24"/>
        </w:rPr>
        <w:t>П</w:t>
      </w:r>
      <w:r w:rsidRPr="00EB3F9F">
        <w:rPr>
          <w:rFonts w:ascii="Times New Roman" w:hAnsi="Times New Roman"/>
          <w:sz w:val="24"/>
          <w:szCs w:val="24"/>
        </w:rPr>
        <w:t>оручении не совпадает с образцом оттиска печати, имеющимся в Клиринговой организации;</w:t>
      </w:r>
    </w:p>
    <w:p w14:paraId="341E54CA"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6B7866" w:rsidRPr="00EB3F9F">
        <w:rPr>
          <w:rFonts w:ascii="Times New Roman" w:hAnsi="Times New Roman"/>
          <w:sz w:val="24"/>
          <w:szCs w:val="24"/>
        </w:rPr>
        <w:t>Д</w:t>
      </w:r>
      <w:r w:rsidRPr="00EB3F9F">
        <w:rPr>
          <w:rFonts w:ascii="Times New Roman" w:hAnsi="Times New Roman"/>
          <w:sz w:val="24"/>
          <w:szCs w:val="24"/>
        </w:rPr>
        <w:t xml:space="preserve">оговором </w:t>
      </w:r>
      <w:r w:rsidR="006B7866" w:rsidRPr="00EB3F9F">
        <w:rPr>
          <w:rFonts w:ascii="Times New Roman" w:hAnsi="Times New Roman"/>
          <w:sz w:val="24"/>
          <w:szCs w:val="24"/>
        </w:rPr>
        <w:t>ЭДО</w:t>
      </w:r>
      <w:r w:rsidRPr="00EB3F9F">
        <w:rPr>
          <w:rFonts w:ascii="Times New Roman" w:hAnsi="Times New Roman"/>
          <w:sz w:val="24"/>
          <w:szCs w:val="24"/>
        </w:rPr>
        <w:t>;</w:t>
      </w:r>
    </w:p>
    <w:p w14:paraId="0AA7A2DA"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A3BD9" w:rsidRPr="00EB3F9F">
        <w:rPr>
          <w:rFonts w:ascii="Times New Roman" w:hAnsi="Times New Roman"/>
          <w:sz w:val="24"/>
          <w:szCs w:val="24"/>
        </w:rPr>
        <w:t>оручение подписано лицом</w:t>
      </w:r>
      <w:r w:rsidR="00B07783" w:rsidRPr="00EB3F9F">
        <w:rPr>
          <w:rFonts w:ascii="Times New Roman" w:hAnsi="Times New Roman"/>
          <w:sz w:val="24"/>
          <w:szCs w:val="24"/>
        </w:rPr>
        <w:t>, не имеющим права его подписания</w:t>
      </w:r>
      <w:r w:rsidR="00C7345D" w:rsidRPr="00EB3F9F">
        <w:rPr>
          <w:rFonts w:ascii="Times New Roman" w:hAnsi="Times New Roman"/>
          <w:sz w:val="24"/>
          <w:szCs w:val="24"/>
        </w:rPr>
        <w:t>;</w:t>
      </w:r>
    </w:p>
    <w:p w14:paraId="5C1F3406"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 </w:t>
      </w:r>
      <w:r w:rsidR="006B7866" w:rsidRPr="00EB3F9F">
        <w:rPr>
          <w:rFonts w:ascii="Times New Roman" w:hAnsi="Times New Roman"/>
          <w:sz w:val="24"/>
          <w:szCs w:val="24"/>
        </w:rPr>
        <w:t>П</w:t>
      </w:r>
      <w:r w:rsidRPr="00EB3F9F">
        <w:rPr>
          <w:rFonts w:ascii="Times New Roman" w:hAnsi="Times New Roman"/>
          <w:sz w:val="24"/>
          <w:szCs w:val="24"/>
        </w:rPr>
        <w:t xml:space="preserve">оручению не в полном объеме приложены иные документы (копии документов) в случаях, когда для исполнения операции последние необходимы в соответствии с требованиями законодательства Российской Федерации и Правил клиринга, особенностями исполнения операций, либо информация, содержащаяся в этих документах, не соответствует информации, содержащейся в </w:t>
      </w:r>
      <w:r w:rsidR="006B7866" w:rsidRPr="00EB3F9F">
        <w:rPr>
          <w:rFonts w:ascii="Times New Roman" w:hAnsi="Times New Roman"/>
          <w:sz w:val="24"/>
          <w:szCs w:val="24"/>
        </w:rPr>
        <w:t>П</w:t>
      </w:r>
      <w:r w:rsidRPr="00EB3F9F">
        <w:rPr>
          <w:rFonts w:ascii="Times New Roman" w:hAnsi="Times New Roman"/>
          <w:sz w:val="24"/>
          <w:szCs w:val="24"/>
        </w:rPr>
        <w:t>оручении, анкете и т.д.;</w:t>
      </w:r>
    </w:p>
    <w:p w14:paraId="341BB82D"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поступило в Клиринговую организацию в срок более 15 </w:t>
      </w:r>
      <w:r w:rsidR="00704ACA">
        <w:rPr>
          <w:rFonts w:ascii="Times New Roman" w:hAnsi="Times New Roman"/>
          <w:sz w:val="24"/>
          <w:szCs w:val="24"/>
        </w:rPr>
        <w:t xml:space="preserve">(пятнадцати) </w:t>
      </w:r>
      <w:r w:rsidR="00C7345D" w:rsidRPr="00EB3F9F">
        <w:rPr>
          <w:rFonts w:ascii="Times New Roman" w:hAnsi="Times New Roman"/>
          <w:sz w:val="24"/>
          <w:szCs w:val="24"/>
        </w:rPr>
        <w:t>календарных дней со дня его оформления (день оформления в расчет не принимается);</w:t>
      </w:r>
    </w:p>
    <w:p w14:paraId="267562B4"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передано с нарушением требований Правил клиринга, в том числе в случае, если истек срок действия полномочий (доверенности) лица, передающего </w:t>
      </w:r>
      <w:r w:rsidRPr="00EB3F9F">
        <w:rPr>
          <w:rFonts w:ascii="Times New Roman" w:hAnsi="Times New Roman"/>
          <w:sz w:val="24"/>
          <w:szCs w:val="24"/>
        </w:rPr>
        <w:t>П</w:t>
      </w:r>
      <w:r w:rsidR="00C7345D" w:rsidRPr="00EB3F9F">
        <w:rPr>
          <w:rFonts w:ascii="Times New Roman" w:hAnsi="Times New Roman"/>
          <w:sz w:val="24"/>
          <w:szCs w:val="24"/>
        </w:rPr>
        <w:t>оручение в Клиринговую организацию</w:t>
      </w:r>
      <w:r w:rsidR="00BB376D" w:rsidRPr="00EB3F9F">
        <w:rPr>
          <w:rFonts w:ascii="Times New Roman" w:hAnsi="Times New Roman"/>
          <w:sz w:val="24"/>
          <w:szCs w:val="24"/>
        </w:rPr>
        <w:t>.</w:t>
      </w:r>
    </w:p>
    <w:p w14:paraId="00584A64" w14:textId="77777777" w:rsidR="00C7345D"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исполняет </w:t>
      </w:r>
      <w:r w:rsidR="006B7866" w:rsidRPr="00EB3F9F">
        <w:rPr>
          <w:rFonts w:ascii="Times New Roman" w:hAnsi="Times New Roman"/>
          <w:sz w:val="24"/>
          <w:szCs w:val="24"/>
        </w:rPr>
        <w:t>П</w:t>
      </w:r>
      <w:r w:rsidRPr="00EB3F9F">
        <w:rPr>
          <w:rFonts w:ascii="Times New Roman" w:hAnsi="Times New Roman"/>
          <w:sz w:val="24"/>
          <w:szCs w:val="24"/>
        </w:rPr>
        <w:t>оручение в следующих случаях:</w:t>
      </w:r>
    </w:p>
    <w:p w14:paraId="562A9E3E" w14:textId="77777777" w:rsidR="0038161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информация, содержащаяся в </w:t>
      </w:r>
      <w:r w:rsidR="00205CDA" w:rsidRPr="00EB3F9F">
        <w:rPr>
          <w:rFonts w:ascii="Times New Roman" w:hAnsi="Times New Roman"/>
          <w:sz w:val="24"/>
          <w:szCs w:val="24"/>
        </w:rPr>
        <w:t>П</w:t>
      </w:r>
      <w:r w:rsidRPr="00EB3F9F">
        <w:rPr>
          <w:rFonts w:ascii="Times New Roman" w:hAnsi="Times New Roman"/>
          <w:sz w:val="24"/>
          <w:szCs w:val="24"/>
        </w:rPr>
        <w:t>оручени</w:t>
      </w:r>
      <w:r w:rsidR="00512A6D" w:rsidRPr="00EB3F9F">
        <w:rPr>
          <w:rFonts w:ascii="Times New Roman" w:hAnsi="Times New Roman"/>
          <w:sz w:val="24"/>
          <w:szCs w:val="24"/>
        </w:rPr>
        <w:t>и</w:t>
      </w:r>
      <w:r w:rsidRPr="00EB3F9F">
        <w:rPr>
          <w:rFonts w:ascii="Times New Roman" w:hAnsi="Times New Roman"/>
          <w:sz w:val="24"/>
          <w:szCs w:val="24"/>
        </w:rPr>
        <w:t xml:space="preserve">, не соответствует информации, имеющейся у </w:t>
      </w:r>
      <w:r w:rsidR="00D36D08" w:rsidRPr="00EB3F9F">
        <w:rPr>
          <w:rFonts w:ascii="Times New Roman" w:hAnsi="Times New Roman"/>
          <w:sz w:val="24"/>
          <w:szCs w:val="24"/>
        </w:rPr>
        <w:t xml:space="preserve">Клиринговой организации об Участнике клиринга, </w:t>
      </w:r>
      <w:r w:rsidRPr="00EB3F9F">
        <w:rPr>
          <w:rFonts w:ascii="Times New Roman" w:hAnsi="Times New Roman"/>
          <w:sz w:val="24"/>
          <w:szCs w:val="24"/>
        </w:rPr>
        <w:t>его счет</w:t>
      </w:r>
      <w:r w:rsidR="00D36D08" w:rsidRPr="00EB3F9F">
        <w:rPr>
          <w:rFonts w:ascii="Times New Roman" w:hAnsi="Times New Roman"/>
          <w:sz w:val="24"/>
          <w:szCs w:val="24"/>
        </w:rPr>
        <w:t>ах</w:t>
      </w:r>
      <w:r w:rsidRPr="00EB3F9F">
        <w:rPr>
          <w:rFonts w:ascii="Times New Roman" w:hAnsi="Times New Roman"/>
          <w:sz w:val="24"/>
          <w:szCs w:val="24"/>
        </w:rPr>
        <w:t xml:space="preserve">, а также о других </w:t>
      </w:r>
      <w:r w:rsidR="00D36D08" w:rsidRPr="00EB3F9F">
        <w:rPr>
          <w:rFonts w:ascii="Times New Roman" w:hAnsi="Times New Roman"/>
          <w:sz w:val="24"/>
          <w:szCs w:val="24"/>
        </w:rPr>
        <w:t>Участниках клиринга</w:t>
      </w:r>
      <w:r w:rsidRPr="00EB3F9F">
        <w:rPr>
          <w:rFonts w:ascii="Times New Roman" w:hAnsi="Times New Roman"/>
          <w:sz w:val="24"/>
          <w:szCs w:val="24"/>
        </w:rPr>
        <w:t xml:space="preserve">, информация о которых содержится в </w:t>
      </w:r>
      <w:r w:rsidR="00205CDA" w:rsidRPr="00EB3F9F">
        <w:rPr>
          <w:rFonts w:ascii="Times New Roman" w:hAnsi="Times New Roman"/>
          <w:sz w:val="24"/>
          <w:szCs w:val="24"/>
        </w:rPr>
        <w:t>П</w:t>
      </w:r>
      <w:r w:rsidRPr="00EB3F9F">
        <w:rPr>
          <w:rFonts w:ascii="Times New Roman" w:hAnsi="Times New Roman"/>
          <w:sz w:val="24"/>
          <w:szCs w:val="24"/>
        </w:rPr>
        <w:t>оручении;</w:t>
      </w:r>
    </w:p>
    <w:p w14:paraId="3C05880B"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исполнение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требует осуществления операции, не предусмотренной </w:t>
      </w:r>
      <w:r w:rsidR="006442A1">
        <w:rPr>
          <w:rFonts w:ascii="Times New Roman" w:hAnsi="Times New Roman"/>
          <w:sz w:val="24"/>
          <w:szCs w:val="24"/>
        </w:rPr>
        <w:t xml:space="preserve">или нарушающей требования </w:t>
      </w:r>
      <w:r w:rsidR="00AB4C10" w:rsidRPr="00D42F46">
        <w:rPr>
          <w:rFonts w:ascii="Times New Roman" w:eastAsia="Times New Roman" w:hAnsi="Times New Roman"/>
          <w:bCs/>
          <w:sz w:val="24"/>
          <w:szCs w:val="24"/>
        </w:rPr>
        <w:t>законодательства Российской Федерации</w:t>
      </w:r>
      <w:r w:rsidR="00AB4C10">
        <w:rPr>
          <w:rFonts w:ascii="Times New Roman" w:eastAsia="Times New Roman" w:hAnsi="Times New Roman"/>
          <w:bCs/>
          <w:sz w:val="24"/>
          <w:szCs w:val="24"/>
        </w:rPr>
        <w:t>,</w:t>
      </w:r>
      <w:r w:rsidR="00AB4C10" w:rsidRPr="00747368">
        <w:rPr>
          <w:rFonts w:ascii="Times New Roman" w:eastAsia="Times New Roman" w:hAnsi="Times New Roman"/>
          <w:bCs/>
          <w:sz w:val="24"/>
          <w:szCs w:val="24"/>
        </w:rPr>
        <w:t xml:space="preserve"> иных нормативных правовых актов</w:t>
      </w:r>
      <w:r w:rsidR="00AB4C10">
        <w:rPr>
          <w:rFonts w:ascii="Times New Roman" w:eastAsia="Times New Roman" w:hAnsi="Times New Roman"/>
          <w:bCs/>
          <w:sz w:val="24"/>
          <w:szCs w:val="24"/>
        </w:rPr>
        <w:t xml:space="preserve"> (в том числе указов Президента Российской Федерации)</w:t>
      </w:r>
      <w:r w:rsidR="00AB4C10" w:rsidRPr="00747368">
        <w:rPr>
          <w:rFonts w:ascii="Times New Roman" w:eastAsia="Times New Roman" w:hAnsi="Times New Roman"/>
          <w:bCs/>
          <w:sz w:val="24"/>
          <w:szCs w:val="24"/>
        </w:rPr>
        <w:t xml:space="preserve">, нормативных </w:t>
      </w:r>
      <w:r w:rsidR="00AB4C10">
        <w:rPr>
          <w:rFonts w:ascii="Times New Roman" w:eastAsia="Times New Roman" w:hAnsi="Times New Roman"/>
          <w:bCs/>
          <w:sz w:val="24"/>
          <w:szCs w:val="24"/>
        </w:rPr>
        <w:t xml:space="preserve">и иных актов </w:t>
      </w:r>
      <w:r w:rsidR="00AB4C10" w:rsidRPr="00747368">
        <w:rPr>
          <w:rFonts w:ascii="Times New Roman" w:eastAsia="Times New Roman" w:hAnsi="Times New Roman"/>
          <w:bCs/>
          <w:sz w:val="24"/>
          <w:szCs w:val="24"/>
        </w:rPr>
        <w:t>Банка России</w:t>
      </w:r>
      <w:r w:rsidR="00AB4C10">
        <w:rPr>
          <w:rFonts w:ascii="Times New Roman" w:eastAsia="Times New Roman" w:hAnsi="Times New Roman"/>
          <w:bCs/>
          <w:sz w:val="24"/>
          <w:szCs w:val="24"/>
        </w:rPr>
        <w:t xml:space="preserve"> (в том числе п</w:t>
      </w:r>
      <w:r w:rsidR="00AB4C10" w:rsidRPr="0042674F">
        <w:rPr>
          <w:rFonts w:ascii="Times New Roman" w:hAnsi="Times New Roman"/>
          <w:sz w:val="24"/>
          <w:szCs w:val="24"/>
        </w:rPr>
        <w:t>редписани</w:t>
      </w:r>
      <w:r w:rsidR="00AB4C10">
        <w:rPr>
          <w:rFonts w:ascii="Times New Roman" w:hAnsi="Times New Roman"/>
          <w:sz w:val="24"/>
          <w:szCs w:val="24"/>
        </w:rPr>
        <w:t>й</w:t>
      </w:r>
      <w:r w:rsidR="00AB4C10" w:rsidRPr="0042674F">
        <w:rPr>
          <w:rFonts w:ascii="Times New Roman" w:hAnsi="Times New Roman"/>
          <w:sz w:val="24"/>
          <w:szCs w:val="24"/>
        </w:rPr>
        <w:t xml:space="preserve">, </w:t>
      </w:r>
      <w:r w:rsidR="00AB4C10">
        <w:rPr>
          <w:rFonts w:ascii="Times New Roman" w:hAnsi="Times New Roman"/>
          <w:sz w:val="24"/>
          <w:szCs w:val="24"/>
        </w:rPr>
        <w:t>р</w:t>
      </w:r>
      <w:r w:rsidR="00AB4C10" w:rsidRPr="0042674F">
        <w:rPr>
          <w:rFonts w:ascii="Times New Roman" w:hAnsi="Times New Roman"/>
          <w:sz w:val="24"/>
          <w:szCs w:val="24"/>
        </w:rPr>
        <w:t>ешени</w:t>
      </w:r>
      <w:r w:rsidR="00AB4C10">
        <w:rPr>
          <w:rFonts w:ascii="Times New Roman" w:hAnsi="Times New Roman"/>
          <w:sz w:val="24"/>
          <w:szCs w:val="24"/>
        </w:rPr>
        <w:t>й</w:t>
      </w:r>
      <w:r w:rsidR="00AB4C10" w:rsidRPr="0042674F">
        <w:rPr>
          <w:rFonts w:ascii="Times New Roman" w:hAnsi="Times New Roman"/>
          <w:sz w:val="24"/>
          <w:szCs w:val="24"/>
        </w:rPr>
        <w:t xml:space="preserve"> Совета директоров, </w:t>
      </w:r>
      <w:r w:rsidR="00AB4C10">
        <w:rPr>
          <w:rFonts w:ascii="Times New Roman" w:hAnsi="Times New Roman"/>
          <w:sz w:val="24"/>
          <w:szCs w:val="24"/>
        </w:rPr>
        <w:t>р</w:t>
      </w:r>
      <w:r w:rsidR="00AB4C10" w:rsidRPr="0042674F">
        <w:rPr>
          <w:rFonts w:ascii="Times New Roman" w:hAnsi="Times New Roman"/>
          <w:sz w:val="24"/>
          <w:szCs w:val="24"/>
        </w:rPr>
        <w:t>азъяснени</w:t>
      </w:r>
      <w:r w:rsidR="00AB4C10">
        <w:rPr>
          <w:rFonts w:ascii="Times New Roman" w:hAnsi="Times New Roman"/>
          <w:sz w:val="24"/>
          <w:szCs w:val="24"/>
        </w:rPr>
        <w:t>й</w:t>
      </w:r>
      <w:r w:rsidR="00AB4C10" w:rsidRPr="0042674F">
        <w:rPr>
          <w:rFonts w:ascii="Times New Roman" w:hAnsi="Times New Roman"/>
          <w:sz w:val="24"/>
          <w:szCs w:val="24"/>
        </w:rPr>
        <w:t xml:space="preserve"> и </w:t>
      </w:r>
      <w:r w:rsidR="00AB4C10">
        <w:rPr>
          <w:rFonts w:ascii="Times New Roman" w:hAnsi="Times New Roman"/>
          <w:sz w:val="24"/>
          <w:szCs w:val="24"/>
        </w:rPr>
        <w:t>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Pr>
          <w:rFonts w:ascii="Times New Roman" w:eastAsia="Times New Roman" w:hAnsi="Times New Roman"/>
          <w:bCs/>
          <w:sz w:val="24"/>
          <w:szCs w:val="24"/>
        </w:rPr>
        <w:t>,</w:t>
      </w:r>
      <w:r w:rsidR="00AB4C10" w:rsidRPr="00747368">
        <w:rPr>
          <w:rFonts w:ascii="Times New Roman" w:eastAsia="Times New Roman" w:hAnsi="Times New Roman"/>
          <w:bCs/>
          <w:sz w:val="24"/>
          <w:szCs w:val="24"/>
        </w:rPr>
        <w:t xml:space="preserve"> </w:t>
      </w:r>
      <w:r w:rsidR="00AB4C10">
        <w:rPr>
          <w:rFonts w:ascii="Times New Roman" w:eastAsia="Times New Roman" w:hAnsi="Times New Roman"/>
          <w:bCs/>
          <w:sz w:val="24"/>
          <w:szCs w:val="24"/>
        </w:rPr>
        <w:t>указаний</w:t>
      </w:r>
      <w:r w:rsidR="00AB4C10" w:rsidRPr="00747368">
        <w:rPr>
          <w:rFonts w:ascii="Times New Roman" w:eastAsia="Times New Roman" w:hAnsi="Times New Roman"/>
          <w:bCs/>
          <w:sz w:val="24"/>
          <w:szCs w:val="24"/>
        </w:rPr>
        <w:t xml:space="preserve"> государственных органов</w:t>
      </w:r>
      <w:r w:rsidR="00AB4C10">
        <w:rPr>
          <w:rFonts w:ascii="Times New Roman" w:eastAsia="Times New Roman" w:hAnsi="Times New Roman"/>
          <w:bCs/>
          <w:sz w:val="24"/>
          <w:szCs w:val="24"/>
        </w:rPr>
        <w:t xml:space="preserve"> (в том числе 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sidRPr="0042674F">
        <w:rPr>
          <w:rFonts w:ascii="Times New Roman" w:hAnsi="Times New Roman"/>
          <w:sz w:val="24"/>
          <w:szCs w:val="24"/>
        </w:rPr>
        <w:t xml:space="preserve"> Мин</w:t>
      </w:r>
      <w:r w:rsidR="00AB4C10">
        <w:rPr>
          <w:rFonts w:ascii="Times New Roman" w:hAnsi="Times New Roman"/>
          <w:sz w:val="24"/>
          <w:szCs w:val="24"/>
        </w:rPr>
        <w:t>ф</w:t>
      </w:r>
      <w:r w:rsidR="00AB4C10" w:rsidRPr="0042674F">
        <w:rPr>
          <w:rFonts w:ascii="Times New Roman" w:hAnsi="Times New Roman"/>
          <w:sz w:val="24"/>
          <w:szCs w:val="24"/>
        </w:rPr>
        <w:t>ина Росси</w:t>
      </w:r>
      <w:r w:rsidR="00AB4C10">
        <w:rPr>
          <w:rFonts w:ascii="Times New Roman" w:hAnsi="Times New Roman"/>
          <w:sz w:val="24"/>
          <w:szCs w:val="24"/>
        </w:rPr>
        <w:t>и</w:t>
      </w:r>
      <w:r w:rsidR="00AB4C10" w:rsidRPr="0042674F">
        <w:rPr>
          <w:rFonts w:ascii="Times New Roman" w:hAnsi="Times New Roman"/>
          <w:sz w:val="24"/>
          <w:szCs w:val="24"/>
        </w:rPr>
        <w:t xml:space="preserve">, </w:t>
      </w:r>
      <w:r w:rsidR="00AB4C10">
        <w:rPr>
          <w:rFonts w:ascii="Times New Roman" w:hAnsi="Times New Roman"/>
          <w:sz w:val="24"/>
          <w:szCs w:val="24"/>
        </w:rPr>
        <w:t>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sidRPr="0042674F">
        <w:rPr>
          <w:rFonts w:ascii="Times New Roman" w:hAnsi="Times New Roman"/>
          <w:sz w:val="24"/>
          <w:szCs w:val="24"/>
        </w:rPr>
        <w:t xml:space="preserve"> Правительственной комиссии по контролю за осуществлением иностранных инвестиций в Российской Федерации</w:t>
      </w:r>
      <w:r w:rsidR="00AB4C10">
        <w:rPr>
          <w:rFonts w:ascii="Times New Roman" w:hAnsi="Times New Roman"/>
          <w:sz w:val="24"/>
          <w:szCs w:val="24"/>
        </w:rPr>
        <w:t>)</w:t>
      </w:r>
      <w:r w:rsidR="006442A1">
        <w:rPr>
          <w:rFonts w:ascii="Times New Roman" w:hAnsi="Times New Roman"/>
          <w:sz w:val="24"/>
          <w:szCs w:val="24"/>
        </w:rPr>
        <w:t>,</w:t>
      </w:r>
      <w:r w:rsidR="00FB2CD8" w:rsidRPr="00EB3F9F">
        <w:rPr>
          <w:rFonts w:ascii="Times New Roman" w:hAnsi="Times New Roman"/>
          <w:sz w:val="24"/>
          <w:szCs w:val="24"/>
        </w:rPr>
        <w:t xml:space="preserve"> </w:t>
      </w:r>
      <w:r w:rsidR="00D36D08" w:rsidRPr="00EB3F9F">
        <w:rPr>
          <w:rFonts w:ascii="Times New Roman" w:hAnsi="Times New Roman"/>
          <w:sz w:val="24"/>
          <w:szCs w:val="24"/>
        </w:rPr>
        <w:t>Правил клиринга</w:t>
      </w:r>
      <w:r w:rsidRPr="00EB3F9F">
        <w:rPr>
          <w:rFonts w:ascii="Times New Roman" w:hAnsi="Times New Roman"/>
          <w:sz w:val="24"/>
          <w:szCs w:val="24"/>
        </w:rPr>
        <w:t>, либо не выполнены условия исполн</w:t>
      </w:r>
      <w:r w:rsidR="00D36D08" w:rsidRPr="00EB3F9F">
        <w:rPr>
          <w:rFonts w:ascii="Times New Roman" w:hAnsi="Times New Roman"/>
          <w:sz w:val="24"/>
          <w:szCs w:val="24"/>
        </w:rPr>
        <w:t>ения операции, предусмотренные Правилами клиринга</w:t>
      </w:r>
      <w:r w:rsidRPr="00EB3F9F">
        <w:rPr>
          <w:rFonts w:ascii="Times New Roman" w:hAnsi="Times New Roman"/>
          <w:sz w:val="24"/>
          <w:szCs w:val="24"/>
        </w:rPr>
        <w:t>;</w:t>
      </w:r>
    </w:p>
    <w:p w14:paraId="3B40D5DA"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отсутствует необходимое </w:t>
      </w:r>
      <w:r w:rsidR="00527BE9" w:rsidRPr="00EB3F9F">
        <w:rPr>
          <w:rFonts w:ascii="Times New Roman" w:hAnsi="Times New Roman"/>
          <w:sz w:val="24"/>
          <w:szCs w:val="24"/>
        </w:rPr>
        <w:t xml:space="preserve">для расчетов по итогам клиринга </w:t>
      </w:r>
      <w:r w:rsidRPr="00EB3F9F">
        <w:rPr>
          <w:rFonts w:ascii="Times New Roman" w:hAnsi="Times New Roman"/>
          <w:sz w:val="24"/>
          <w:szCs w:val="24"/>
        </w:rPr>
        <w:t xml:space="preserve">количество ценных бумаг </w:t>
      </w:r>
      <w:r w:rsidRPr="00B80AF9">
        <w:rPr>
          <w:rFonts w:ascii="Times New Roman" w:hAnsi="Times New Roman"/>
          <w:sz w:val="24"/>
          <w:szCs w:val="24"/>
        </w:rPr>
        <w:t xml:space="preserve">на разделе </w:t>
      </w:r>
      <w:r w:rsidR="00126935" w:rsidRPr="00B80AF9">
        <w:rPr>
          <w:rFonts w:ascii="Times New Roman" w:hAnsi="Times New Roman"/>
          <w:sz w:val="24"/>
          <w:szCs w:val="24"/>
        </w:rPr>
        <w:t xml:space="preserve">Торгового </w:t>
      </w:r>
      <w:r w:rsidRPr="006F17EF">
        <w:rPr>
          <w:rFonts w:ascii="Times New Roman" w:hAnsi="Times New Roman"/>
          <w:sz w:val="24"/>
          <w:szCs w:val="24"/>
        </w:rPr>
        <w:t>счета</w:t>
      </w:r>
      <w:r w:rsidRPr="002F3019">
        <w:rPr>
          <w:rFonts w:ascii="Times New Roman" w:hAnsi="Times New Roman"/>
          <w:sz w:val="24"/>
          <w:szCs w:val="24"/>
        </w:rPr>
        <w:t xml:space="preserve"> депо</w:t>
      </w:r>
      <w:r w:rsidR="00F25AD2" w:rsidRPr="00EB3F9F">
        <w:rPr>
          <w:rFonts w:ascii="Times New Roman" w:hAnsi="Times New Roman"/>
          <w:sz w:val="24"/>
          <w:szCs w:val="24"/>
        </w:rPr>
        <w:t xml:space="preserve"> в течение периода исполнения</w:t>
      </w:r>
      <w:r w:rsidR="00467F7F" w:rsidRPr="00EB3F9F">
        <w:rPr>
          <w:rFonts w:ascii="Times New Roman" w:hAnsi="Times New Roman"/>
          <w:sz w:val="24"/>
          <w:szCs w:val="24"/>
        </w:rPr>
        <w:t xml:space="preserve"> Поручения</w:t>
      </w:r>
      <w:r w:rsidRPr="00EB3F9F">
        <w:rPr>
          <w:rFonts w:ascii="Times New Roman" w:hAnsi="Times New Roman"/>
          <w:sz w:val="24"/>
          <w:szCs w:val="24"/>
        </w:rPr>
        <w:t>;</w:t>
      </w:r>
    </w:p>
    <w:p w14:paraId="4158ED74" w14:textId="77777777" w:rsidR="00FB2CD8" w:rsidRPr="00EB3F9F" w:rsidRDefault="00FB2CD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7D0F6B" w:rsidRPr="00EB3F9F">
        <w:rPr>
          <w:rFonts w:ascii="Times New Roman" w:hAnsi="Times New Roman"/>
          <w:sz w:val="24"/>
          <w:szCs w:val="24"/>
        </w:rPr>
        <w:t xml:space="preserve">количество </w:t>
      </w:r>
      <w:r w:rsidRPr="00EB3F9F">
        <w:rPr>
          <w:rFonts w:ascii="Times New Roman" w:hAnsi="Times New Roman"/>
          <w:sz w:val="24"/>
          <w:szCs w:val="24"/>
        </w:rPr>
        <w:t>ценны</w:t>
      </w:r>
      <w:r w:rsidR="007D0F6B" w:rsidRPr="00EB3F9F">
        <w:rPr>
          <w:rFonts w:ascii="Times New Roman" w:hAnsi="Times New Roman"/>
          <w:sz w:val="24"/>
          <w:szCs w:val="24"/>
        </w:rPr>
        <w:t>х</w:t>
      </w:r>
      <w:r w:rsidRPr="00EB3F9F">
        <w:rPr>
          <w:rFonts w:ascii="Times New Roman" w:hAnsi="Times New Roman"/>
          <w:sz w:val="24"/>
          <w:szCs w:val="24"/>
        </w:rPr>
        <w:t xml:space="preserve"> бумаг</w:t>
      </w:r>
      <w:r w:rsidR="007D0F6B" w:rsidRPr="00EB3F9F">
        <w:rPr>
          <w:rFonts w:ascii="Times New Roman" w:hAnsi="Times New Roman"/>
          <w:sz w:val="24"/>
          <w:szCs w:val="24"/>
        </w:rPr>
        <w:t xml:space="preserve">, указанное в </w:t>
      </w:r>
      <w:r w:rsidR="00DB5824" w:rsidRPr="00EB3F9F">
        <w:rPr>
          <w:rFonts w:ascii="Times New Roman" w:hAnsi="Times New Roman"/>
          <w:sz w:val="24"/>
          <w:szCs w:val="24"/>
        </w:rPr>
        <w:t>П</w:t>
      </w:r>
      <w:r w:rsidR="007D0F6B" w:rsidRPr="00EB3F9F">
        <w:rPr>
          <w:rFonts w:ascii="Times New Roman" w:hAnsi="Times New Roman"/>
          <w:sz w:val="24"/>
          <w:szCs w:val="24"/>
        </w:rPr>
        <w:t>оручении,</w:t>
      </w:r>
      <w:r w:rsidRPr="00EB3F9F">
        <w:rPr>
          <w:rFonts w:ascii="Times New Roman" w:hAnsi="Times New Roman"/>
          <w:sz w:val="24"/>
          <w:szCs w:val="24"/>
        </w:rPr>
        <w:t xml:space="preserve"> выражен</w:t>
      </w:r>
      <w:r w:rsidR="007D0F6B" w:rsidRPr="00EB3F9F">
        <w:rPr>
          <w:rFonts w:ascii="Times New Roman" w:hAnsi="Times New Roman"/>
          <w:sz w:val="24"/>
          <w:szCs w:val="24"/>
        </w:rPr>
        <w:t>о</w:t>
      </w:r>
      <w:r w:rsidRPr="00EB3F9F">
        <w:rPr>
          <w:rFonts w:ascii="Times New Roman" w:hAnsi="Times New Roman"/>
          <w:sz w:val="24"/>
          <w:szCs w:val="24"/>
        </w:rPr>
        <w:t xml:space="preserve"> в </w:t>
      </w:r>
      <w:r w:rsidR="004C2087" w:rsidRPr="00EB3F9F">
        <w:rPr>
          <w:rFonts w:ascii="Times New Roman" w:hAnsi="Times New Roman"/>
          <w:sz w:val="24"/>
          <w:szCs w:val="24"/>
        </w:rPr>
        <w:t>обыкновенных (</w:t>
      </w:r>
      <w:r w:rsidRPr="00EB3F9F">
        <w:rPr>
          <w:rFonts w:ascii="Times New Roman" w:hAnsi="Times New Roman"/>
          <w:sz w:val="24"/>
          <w:szCs w:val="24"/>
        </w:rPr>
        <w:t>простых</w:t>
      </w:r>
      <w:r w:rsidR="004C2087" w:rsidRPr="00EB3F9F">
        <w:rPr>
          <w:rFonts w:ascii="Times New Roman" w:hAnsi="Times New Roman"/>
          <w:sz w:val="24"/>
          <w:szCs w:val="24"/>
        </w:rPr>
        <w:t>)</w:t>
      </w:r>
      <w:r w:rsidRPr="00EB3F9F">
        <w:rPr>
          <w:rFonts w:ascii="Times New Roman" w:hAnsi="Times New Roman"/>
          <w:sz w:val="24"/>
          <w:szCs w:val="24"/>
        </w:rPr>
        <w:t xml:space="preserve"> дробях;</w:t>
      </w:r>
    </w:p>
    <w:p w14:paraId="0B9A4C24"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ценные бумаги, указанные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не включены в Список обслуживаемых ценных бумаг. Указанный Список размещается на </w:t>
      </w:r>
      <w:r w:rsidR="000174A5" w:rsidRPr="00EB3F9F">
        <w:rPr>
          <w:rFonts w:ascii="Times New Roman" w:hAnsi="Times New Roman"/>
          <w:sz w:val="24"/>
          <w:szCs w:val="24"/>
        </w:rPr>
        <w:t>Сайте</w:t>
      </w:r>
      <w:r w:rsidRPr="00EB3F9F">
        <w:rPr>
          <w:rFonts w:ascii="Times New Roman" w:hAnsi="Times New Roman"/>
          <w:sz w:val="24"/>
          <w:szCs w:val="24"/>
        </w:rPr>
        <w:t>;</w:t>
      </w:r>
    </w:p>
    <w:p w14:paraId="3967C21E"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указанные в </w:t>
      </w:r>
      <w:r w:rsidR="006B7866" w:rsidRPr="00EB3F9F">
        <w:rPr>
          <w:rFonts w:ascii="Times New Roman" w:hAnsi="Times New Roman"/>
          <w:sz w:val="24"/>
          <w:szCs w:val="24"/>
        </w:rPr>
        <w:t>П</w:t>
      </w:r>
      <w:r w:rsidRPr="00EB3F9F">
        <w:rPr>
          <w:rFonts w:ascii="Times New Roman" w:hAnsi="Times New Roman"/>
          <w:sz w:val="24"/>
          <w:szCs w:val="24"/>
        </w:rPr>
        <w:t>оручении реквизиты не позволяют однозначно идентифицировать ценные бумаги;</w:t>
      </w:r>
    </w:p>
    <w:p w14:paraId="5C8EC5D9"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ценные бумаги (выпуск ценных бумаг) заблокированы;</w:t>
      </w:r>
    </w:p>
    <w:p w14:paraId="6C490493"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заблокирован счет депо/раздел счета депо;</w:t>
      </w:r>
    </w:p>
    <w:p w14:paraId="48416713" w14:textId="44CBC280" w:rsidR="008E7E36" w:rsidRPr="00EB3F9F" w:rsidRDefault="008E7E3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на денежные средства на </w:t>
      </w:r>
      <w:r w:rsidR="005128F6">
        <w:rPr>
          <w:rFonts w:ascii="Times New Roman" w:hAnsi="Times New Roman"/>
          <w:sz w:val="24"/>
          <w:szCs w:val="24"/>
        </w:rPr>
        <w:t>Денежных</w:t>
      </w:r>
      <w:r w:rsidR="005128F6" w:rsidRPr="00EB3F9F">
        <w:rPr>
          <w:rFonts w:ascii="Times New Roman" w:hAnsi="Times New Roman"/>
          <w:sz w:val="24"/>
          <w:szCs w:val="24"/>
        </w:rPr>
        <w:t xml:space="preserve"> </w:t>
      </w:r>
      <w:r w:rsidRPr="00EB3F9F">
        <w:rPr>
          <w:rFonts w:ascii="Times New Roman" w:hAnsi="Times New Roman"/>
          <w:sz w:val="24"/>
          <w:szCs w:val="24"/>
        </w:rPr>
        <w:t>счетах, необходимые для исполнения Поручения, наложен арест</w:t>
      </w:r>
      <w:r w:rsidR="00D06C3B" w:rsidRPr="00EB3F9F">
        <w:rPr>
          <w:rFonts w:ascii="Times New Roman" w:hAnsi="Times New Roman"/>
          <w:sz w:val="24"/>
          <w:szCs w:val="24"/>
        </w:rPr>
        <w:t>;</w:t>
      </w:r>
    </w:p>
    <w:p w14:paraId="101C1E7E" w14:textId="77777777" w:rsidR="00C7345D"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отсутствует встречное </w:t>
      </w:r>
      <w:r w:rsidR="006B7866" w:rsidRPr="00EB3F9F">
        <w:rPr>
          <w:rFonts w:ascii="Times New Roman" w:hAnsi="Times New Roman"/>
          <w:sz w:val="24"/>
          <w:szCs w:val="24"/>
        </w:rPr>
        <w:t>П</w:t>
      </w:r>
      <w:r w:rsidRPr="00EB3F9F">
        <w:rPr>
          <w:rFonts w:ascii="Times New Roman" w:hAnsi="Times New Roman"/>
          <w:sz w:val="24"/>
          <w:szCs w:val="24"/>
        </w:rPr>
        <w:t>оручение, предусмотренное порядком исполнения операции;</w:t>
      </w:r>
    </w:p>
    <w:p w14:paraId="21CA9267" w14:textId="77777777" w:rsidR="00C7345D" w:rsidRPr="00EB3F9F" w:rsidRDefault="00483FF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C7345D" w:rsidRPr="00EB3F9F">
        <w:rPr>
          <w:rFonts w:ascii="Times New Roman" w:hAnsi="Times New Roman"/>
          <w:sz w:val="24"/>
          <w:szCs w:val="24"/>
        </w:rPr>
        <w:t xml:space="preserve">параметры сделки в </w:t>
      </w:r>
      <w:r w:rsidR="006B7866" w:rsidRPr="00EB3F9F">
        <w:rPr>
          <w:rFonts w:ascii="Times New Roman" w:hAnsi="Times New Roman"/>
          <w:sz w:val="24"/>
          <w:szCs w:val="24"/>
        </w:rPr>
        <w:t>П</w:t>
      </w:r>
      <w:r w:rsidR="00C7345D" w:rsidRPr="00EB3F9F">
        <w:rPr>
          <w:rFonts w:ascii="Times New Roman" w:hAnsi="Times New Roman"/>
          <w:sz w:val="24"/>
          <w:szCs w:val="24"/>
        </w:rPr>
        <w:t>оручении не совпадают с данными, содержащим</w:t>
      </w:r>
      <w:r w:rsidR="00D36D08" w:rsidRPr="00EB3F9F">
        <w:rPr>
          <w:rFonts w:ascii="Times New Roman" w:hAnsi="Times New Roman"/>
          <w:sz w:val="24"/>
          <w:szCs w:val="24"/>
        </w:rPr>
        <w:t xml:space="preserve">ися во встречном </w:t>
      </w:r>
      <w:r w:rsidR="00205CDA" w:rsidRPr="00EB3F9F">
        <w:rPr>
          <w:rFonts w:ascii="Times New Roman" w:hAnsi="Times New Roman"/>
          <w:sz w:val="24"/>
          <w:szCs w:val="24"/>
        </w:rPr>
        <w:t>П</w:t>
      </w:r>
      <w:r w:rsidR="00D36D08" w:rsidRPr="00EB3F9F">
        <w:rPr>
          <w:rFonts w:ascii="Times New Roman" w:hAnsi="Times New Roman"/>
          <w:sz w:val="24"/>
          <w:szCs w:val="24"/>
        </w:rPr>
        <w:t>оручении</w:t>
      </w:r>
      <w:r w:rsidR="00C7345D" w:rsidRPr="00EB3F9F">
        <w:rPr>
          <w:rFonts w:ascii="Times New Roman" w:hAnsi="Times New Roman"/>
          <w:sz w:val="24"/>
          <w:szCs w:val="24"/>
        </w:rPr>
        <w:t>;</w:t>
      </w:r>
    </w:p>
    <w:p w14:paraId="735F4FF5" w14:textId="77777777" w:rsidR="00D36D08"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зачисление ценных бумаг на указанный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оручении раздел не предусмотрено </w:t>
      </w:r>
      <w:r w:rsidR="00025AA5" w:rsidRPr="00EB3F9F">
        <w:rPr>
          <w:rFonts w:ascii="Times New Roman" w:hAnsi="Times New Roman"/>
          <w:sz w:val="24"/>
          <w:szCs w:val="24"/>
        </w:rPr>
        <w:t>условиями договора счета депо</w:t>
      </w:r>
      <w:r w:rsidR="00C874B1" w:rsidRPr="00EB3F9F">
        <w:rPr>
          <w:rFonts w:ascii="Times New Roman" w:hAnsi="Times New Roman"/>
          <w:sz w:val="24"/>
          <w:szCs w:val="24"/>
        </w:rPr>
        <w:t>;</w:t>
      </w:r>
    </w:p>
    <w:p w14:paraId="2A8B6257" w14:textId="77777777" w:rsidR="00F3679E" w:rsidRPr="00EB3F9F" w:rsidRDefault="00F3679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исполнение Поручения </w:t>
      </w:r>
      <w:r w:rsidR="0005056F" w:rsidRPr="00EB3F9F">
        <w:rPr>
          <w:rFonts w:ascii="Times New Roman" w:hAnsi="Times New Roman"/>
          <w:sz w:val="24"/>
          <w:szCs w:val="24"/>
        </w:rPr>
        <w:t xml:space="preserve">требует осуществления операции, </w:t>
      </w:r>
      <w:r w:rsidRPr="00EB3F9F">
        <w:rPr>
          <w:rFonts w:ascii="Times New Roman" w:hAnsi="Times New Roman"/>
          <w:sz w:val="24"/>
          <w:szCs w:val="24"/>
        </w:rPr>
        <w:t xml:space="preserve">не </w:t>
      </w:r>
      <w:r w:rsidR="0073577F" w:rsidRPr="00EB3F9F">
        <w:rPr>
          <w:rFonts w:ascii="Times New Roman" w:hAnsi="Times New Roman"/>
          <w:sz w:val="24"/>
          <w:szCs w:val="24"/>
        </w:rPr>
        <w:t>соответствующей условиям</w:t>
      </w:r>
      <w:r w:rsidRPr="00EB3F9F">
        <w:rPr>
          <w:rFonts w:ascii="Times New Roman" w:hAnsi="Times New Roman"/>
          <w:sz w:val="24"/>
          <w:szCs w:val="24"/>
        </w:rPr>
        <w:t xml:space="preserve"> договора счета депо, заключенного Расчетным депозитарием с Участником клиринга</w:t>
      </w:r>
      <w:r w:rsidR="00760236" w:rsidRPr="00EB3F9F">
        <w:rPr>
          <w:rFonts w:ascii="Times New Roman" w:hAnsi="Times New Roman"/>
          <w:sz w:val="24"/>
          <w:szCs w:val="24"/>
        </w:rPr>
        <w:t>, в</w:t>
      </w:r>
      <w:r w:rsidR="008F55E3" w:rsidRPr="00EB3F9F">
        <w:rPr>
          <w:rFonts w:ascii="Times New Roman" w:hAnsi="Times New Roman"/>
          <w:sz w:val="24"/>
          <w:szCs w:val="24"/>
        </w:rPr>
        <w:t xml:space="preserve"> том числе </w:t>
      </w:r>
      <w:r w:rsidR="00386652" w:rsidRPr="00EB3F9F">
        <w:rPr>
          <w:rFonts w:ascii="Times New Roman" w:hAnsi="Times New Roman"/>
          <w:sz w:val="24"/>
          <w:szCs w:val="24"/>
        </w:rPr>
        <w:t>зачислени</w:t>
      </w:r>
      <w:r w:rsidR="008F55E3" w:rsidRPr="00EB3F9F">
        <w:rPr>
          <w:rFonts w:ascii="Times New Roman" w:hAnsi="Times New Roman"/>
          <w:sz w:val="24"/>
          <w:szCs w:val="24"/>
        </w:rPr>
        <w:t>я</w:t>
      </w:r>
      <w:r w:rsidR="00386652" w:rsidRPr="00EB3F9F">
        <w:rPr>
          <w:rFonts w:ascii="Times New Roman" w:hAnsi="Times New Roman"/>
          <w:sz w:val="24"/>
          <w:szCs w:val="24"/>
        </w:rPr>
        <w:t xml:space="preserve"> ценных бумаг, предназначенных для квалифицированных инвесторов, на Торговый счет депо Участника клиринга, который не является квалифицированным инвестором</w:t>
      </w:r>
      <w:r w:rsidRPr="00EB3F9F">
        <w:rPr>
          <w:rFonts w:ascii="Times New Roman" w:hAnsi="Times New Roman"/>
          <w:sz w:val="24"/>
          <w:szCs w:val="24"/>
        </w:rPr>
        <w:t>;</w:t>
      </w:r>
    </w:p>
    <w:p w14:paraId="404872A8" w14:textId="77777777" w:rsidR="0030278E" w:rsidRPr="00EB3F9F" w:rsidRDefault="00F3679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Участник клиринга, на Торговый счет депо которого должны быть зачислены или с Торгового счета депо которого должны быть списаны ценные бумаги</w:t>
      </w:r>
      <w:r w:rsidR="000F36E1" w:rsidRPr="00EB3F9F">
        <w:rPr>
          <w:rFonts w:ascii="Times New Roman" w:hAnsi="Times New Roman"/>
          <w:sz w:val="24"/>
          <w:szCs w:val="24"/>
        </w:rPr>
        <w:t xml:space="preserve"> в связи с переходом прав собственности на ценные бумаги</w:t>
      </w:r>
      <w:r w:rsidRPr="00EB3F9F">
        <w:rPr>
          <w:rFonts w:ascii="Times New Roman" w:hAnsi="Times New Roman"/>
          <w:sz w:val="24"/>
          <w:szCs w:val="24"/>
        </w:rPr>
        <w:t>, подпадающие под требования FATCA</w:t>
      </w:r>
      <w:r w:rsidR="004C3791" w:rsidRPr="0038797D">
        <w:rPr>
          <w:rFonts w:ascii="Times New Roman" w:hAnsi="Times New Roman"/>
          <w:sz w:val="24"/>
          <w:szCs w:val="24"/>
          <w:vertAlign w:val="superscript"/>
        </w:rPr>
        <w:footnoteReference w:id="2"/>
      </w:r>
      <w:r w:rsidRPr="0038797D">
        <w:rPr>
          <w:rFonts w:ascii="Times New Roman" w:hAnsi="Times New Roman"/>
          <w:sz w:val="24"/>
          <w:szCs w:val="24"/>
        </w:rPr>
        <w:t xml:space="preserve">, не участвует </w:t>
      </w:r>
      <w:r w:rsidR="000F36E1" w:rsidRPr="0038797D">
        <w:rPr>
          <w:rFonts w:ascii="Times New Roman" w:hAnsi="Times New Roman"/>
          <w:sz w:val="24"/>
          <w:szCs w:val="24"/>
        </w:rPr>
        <w:t xml:space="preserve">в FATCA </w:t>
      </w:r>
      <w:r w:rsidRPr="00EB3F9F">
        <w:rPr>
          <w:rFonts w:ascii="Times New Roman" w:hAnsi="Times New Roman"/>
          <w:sz w:val="24"/>
          <w:szCs w:val="24"/>
        </w:rPr>
        <w:t>либо уклоняется от идентификации по требованиям FATCA в соответствии с договором счета депо, заключенным Расчетным депозитарием с Участником клиринга;</w:t>
      </w:r>
    </w:p>
    <w:p w14:paraId="366362B6" w14:textId="77777777" w:rsidR="00806B0C"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8E59B0" w:rsidRPr="00EB3F9F">
        <w:rPr>
          <w:rFonts w:ascii="Times New Roman" w:hAnsi="Times New Roman"/>
          <w:sz w:val="24"/>
          <w:szCs w:val="24"/>
        </w:rPr>
        <w:t>от Расчетной организации не получены</w:t>
      </w:r>
      <w:r w:rsidRPr="00EB3F9F">
        <w:rPr>
          <w:rFonts w:ascii="Times New Roman" w:hAnsi="Times New Roman"/>
          <w:sz w:val="24"/>
          <w:szCs w:val="24"/>
        </w:rPr>
        <w:t xml:space="preserve"> сведения о переводе денежных средств либо получены сведения о неисполнении перевода денежных средств</w:t>
      </w:r>
      <w:r w:rsidR="00806B0C" w:rsidRPr="00EB3F9F">
        <w:rPr>
          <w:rFonts w:ascii="Times New Roman" w:hAnsi="Times New Roman"/>
          <w:sz w:val="24"/>
          <w:szCs w:val="24"/>
        </w:rPr>
        <w:t>;</w:t>
      </w:r>
    </w:p>
    <w:p w14:paraId="1DCEA521" w14:textId="57F18808" w:rsidR="00806B0C" w:rsidRPr="00EB3F9F" w:rsidRDefault="00806B0C"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оручении указан </w:t>
      </w:r>
      <w:r w:rsidR="005705AB" w:rsidRPr="00EB3F9F">
        <w:rPr>
          <w:rFonts w:ascii="Times New Roman" w:hAnsi="Times New Roman"/>
          <w:sz w:val="24"/>
          <w:szCs w:val="24"/>
        </w:rPr>
        <w:t xml:space="preserve">код </w:t>
      </w:r>
      <w:r w:rsidR="00512A6D" w:rsidRPr="00EB3F9F">
        <w:rPr>
          <w:rFonts w:ascii="Times New Roman" w:hAnsi="Times New Roman"/>
          <w:sz w:val="24"/>
          <w:szCs w:val="24"/>
        </w:rPr>
        <w:t>Р</w:t>
      </w:r>
      <w:r w:rsidR="005705AB" w:rsidRPr="00EB3F9F">
        <w:rPr>
          <w:rFonts w:ascii="Times New Roman" w:hAnsi="Times New Roman"/>
          <w:sz w:val="24"/>
          <w:szCs w:val="24"/>
        </w:rPr>
        <w:t xml:space="preserve">асчетной организации и </w:t>
      </w:r>
      <w:r w:rsidRPr="00EB3F9F">
        <w:rPr>
          <w:rFonts w:ascii="Times New Roman" w:hAnsi="Times New Roman"/>
          <w:sz w:val="24"/>
          <w:szCs w:val="24"/>
        </w:rPr>
        <w:t xml:space="preserve">номер </w:t>
      </w:r>
      <w:r w:rsidR="003659D7" w:rsidRPr="0013778E">
        <w:rPr>
          <w:rFonts w:ascii="Times New Roman" w:hAnsi="Times New Roman"/>
          <w:sz w:val="24"/>
          <w:szCs w:val="24"/>
        </w:rPr>
        <w:t>Денежного</w:t>
      </w:r>
      <w:r w:rsidR="003659D7" w:rsidRPr="00EB3F9F">
        <w:rPr>
          <w:rFonts w:ascii="Times New Roman" w:hAnsi="Times New Roman"/>
          <w:sz w:val="24"/>
          <w:szCs w:val="24"/>
        </w:rPr>
        <w:t xml:space="preserve"> </w:t>
      </w:r>
      <w:r w:rsidR="006B7866" w:rsidRPr="00EB3F9F">
        <w:rPr>
          <w:rFonts w:ascii="Times New Roman" w:hAnsi="Times New Roman"/>
          <w:sz w:val="24"/>
          <w:szCs w:val="24"/>
        </w:rPr>
        <w:t>с</w:t>
      </w:r>
      <w:r w:rsidRPr="00EB3F9F">
        <w:rPr>
          <w:rFonts w:ascii="Times New Roman" w:hAnsi="Times New Roman"/>
          <w:sz w:val="24"/>
          <w:szCs w:val="24"/>
        </w:rPr>
        <w:t>чета, не зарегистрированн</w:t>
      </w:r>
      <w:r w:rsidR="005705AB" w:rsidRPr="00EB3F9F">
        <w:rPr>
          <w:rFonts w:ascii="Times New Roman" w:hAnsi="Times New Roman"/>
          <w:sz w:val="24"/>
          <w:szCs w:val="24"/>
        </w:rPr>
        <w:t>ые</w:t>
      </w:r>
      <w:r w:rsidRPr="00EB3F9F">
        <w:rPr>
          <w:rFonts w:ascii="Times New Roman" w:hAnsi="Times New Roman"/>
          <w:sz w:val="24"/>
          <w:szCs w:val="24"/>
        </w:rPr>
        <w:t xml:space="preserve"> в Клиринговой организации;</w:t>
      </w:r>
    </w:p>
    <w:p w14:paraId="1BA1A1A2" w14:textId="5E7E8DDF" w:rsidR="00FB2CD8" w:rsidRPr="00EB3F9F" w:rsidRDefault="00FB2CD8"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валюта сделки не совпадает с </w:t>
      </w:r>
      <w:r w:rsidRPr="001E6367">
        <w:rPr>
          <w:rFonts w:ascii="Times New Roman" w:hAnsi="Times New Roman"/>
          <w:sz w:val="24"/>
          <w:szCs w:val="24"/>
        </w:rPr>
        <w:t xml:space="preserve">валютой </w:t>
      </w:r>
      <w:r w:rsidR="00C61B85">
        <w:rPr>
          <w:rFonts w:ascii="Times New Roman" w:hAnsi="Times New Roman"/>
          <w:sz w:val="24"/>
          <w:szCs w:val="24"/>
        </w:rPr>
        <w:t xml:space="preserve">Денежного </w:t>
      </w:r>
      <w:r w:rsidRPr="001E6367">
        <w:rPr>
          <w:rFonts w:ascii="Times New Roman" w:hAnsi="Times New Roman"/>
          <w:sz w:val="24"/>
          <w:szCs w:val="24"/>
        </w:rPr>
        <w:t xml:space="preserve">счета (за исключением случая, когда сделка заключена в долларах США, валюта </w:t>
      </w:r>
      <w:r w:rsidR="00C61B85">
        <w:rPr>
          <w:rFonts w:ascii="Times New Roman" w:hAnsi="Times New Roman"/>
          <w:sz w:val="24"/>
          <w:szCs w:val="24"/>
        </w:rPr>
        <w:t>Денежного</w:t>
      </w:r>
      <w:r w:rsidR="00C61B85" w:rsidRPr="001E6367">
        <w:rPr>
          <w:rFonts w:ascii="Times New Roman" w:hAnsi="Times New Roman"/>
          <w:sz w:val="24"/>
          <w:szCs w:val="24"/>
        </w:rPr>
        <w:t xml:space="preserve"> </w:t>
      </w:r>
      <w:r w:rsidRPr="001E6367">
        <w:rPr>
          <w:rFonts w:ascii="Times New Roman" w:hAnsi="Times New Roman"/>
          <w:sz w:val="24"/>
          <w:szCs w:val="24"/>
        </w:rPr>
        <w:t>счета</w:t>
      </w:r>
      <w:r w:rsidRPr="00EB3F9F">
        <w:rPr>
          <w:rFonts w:ascii="Times New Roman" w:hAnsi="Times New Roman"/>
          <w:sz w:val="24"/>
          <w:szCs w:val="24"/>
        </w:rPr>
        <w:t xml:space="preserve"> </w:t>
      </w:r>
      <w:r w:rsidR="006904A8">
        <w:rPr>
          <w:rFonts w:ascii="Times New Roman" w:hAnsi="Times New Roman"/>
          <w:sz w:val="24"/>
          <w:szCs w:val="24"/>
        </w:rPr>
        <w:t>–</w:t>
      </w:r>
      <w:r w:rsidR="00557D09" w:rsidRPr="00EB3F9F">
        <w:rPr>
          <w:rFonts w:ascii="Times New Roman" w:hAnsi="Times New Roman"/>
          <w:sz w:val="24"/>
          <w:szCs w:val="24"/>
        </w:rPr>
        <w:t xml:space="preserve"> </w:t>
      </w:r>
      <w:r w:rsidR="006904A8">
        <w:rPr>
          <w:rFonts w:ascii="Times New Roman" w:hAnsi="Times New Roman"/>
          <w:sz w:val="24"/>
          <w:szCs w:val="24"/>
        </w:rPr>
        <w:t>российские</w:t>
      </w:r>
      <w:r w:rsidR="00385EE8" w:rsidRPr="00EB3F9F">
        <w:rPr>
          <w:rFonts w:ascii="Times New Roman" w:hAnsi="Times New Roman"/>
          <w:sz w:val="24"/>
          <w:szCs w:val="24"/>
        </w:rPr>
        <w:t>-</w:t>
      </w:r>
      <w:r w:rsidR="00557D09" w:rsidRPr="00EB3F9F">
        <w:rPr>
          <w:rFonts w:ascii="Times New Roman" w:hAnsi="Times New Roman"/>
          <w:sz w:val="24"/>
          <w:szCs w:val="24"/>
        </w:rPr>
        <w:t xml:space="preserve"> </w:t>
      </w:r>
      <w:r w:rsidRPr="00EB3F9F">
        <w:rPr>
          <w:rFonts w:ascii="Times New Roman" w:hAnsi="Times New Roman"/>
          <w:sz w:val="24"/>
          <w:szCs w:val="24"/>
        </w:rPr>
        <w:t>рубли);</w:t>
      </w:r>
    </w:p>
    <w:p w14:paraId="22C271A3" w14:textId="77777777" w:rsidR="0083161E" w:rsidRPr="00EB3F9F" w:rsidRDefault="00806B0C"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указанный </w:t>
      </w:r>
      <w:r w:rsidR="008D61C1" w:rsidRPr="00EB3F9F">
        <w:rPr>
          <w:rFonts w:ascii="Times New Roman" w:hAnsi="Times New Roman"/>
          <w:sz w:val="24"/>
          <w:szCs w:val="24"/>
        </w:rPr>
        <w:t xml:space="preserve">в </w:t>
      </w:r>
      <w:r w:rsidR="006B7866" w:rsidRPr="00EB3F9F">
        <w:rPr>
          <w:rFonts w:ascii="Times New Roman" w:hAnsi="Times New Roman"/>
          <w:sz w:val="24"/>
          <w:szCs w:val="24"/>
        </w:rPr>
        <w:t>П</w:t>
      </w:r>
      <w:r w:rsidR="008D61C1" w:rsidRPr="00EB3F9F">
        <w:rPr>
          <w:rFonts w:ascii="Times New Roman" w:hAnsi="Times New Roman"/>
          <w:sz w:val="24"/>
          <w:szCs w:val="24"/>
        </w:rPr>
        <w:t xml:space="preserve">оручении </w:t>
      </w:r>
      <w:r w:rsidRPr="00EB3F9F">
        <w:rPr>
          <w:rFonts w:ascii="Times New Roman" w:hAnsi="Times New Roman"/>
          <w:sz w:val="24"/>
          <w:szCs w:val="24"/>
        </w:rPr>
        <w:t xml:space="preserve">код </w:t>
      </w:r>
      <w:r w:rsidR="006B7866" w:rsidRPr="00EB3F9F">
        <w:rPr>
          <w:rFonts w:ascii="Times New Roman" w:hAnsi="Times New Roman"/>
          <w:sz w:val="24"/>
          <w:szCs w:val="24"/>
        </w:rPr>
        <w:t>К</w:t>
      </w:r>
      <w:r w:rsidR="008D61C1" w:rsidRPr="00EB3F9F">
        <w:rPr>
          <w:rFonts w:ascii="Times New Roman" w:hAnsi="Times New Roman"/>
          <w:sz w:val="24"/>
          <w:szCs w:val="24"/>
        </w:rPr>
        <w:t>лиента Участника клиринга</w:t>
      </w:r>
      <w:r w:rsidR="00845B5A" w:rsidRPr="00EB3F9F">
        <w:rPr>
          <w:rFonts w:ascii="Times New Roman" w:hAnsi="Times New Roman"/>
          <w:sz w:val="24"/>
          <w:szCs w:val="24"/>
        </w:rPr>
        <w:t>/клиента Клиента Участника клиринга</w:t>
      </w:r>
      <w:r w:rsidR="008D61C1" w:rsidRPr="00EB3F9F">
        <w:rPr>
          <w:rFonts w:ascii="Times New Roman" w:hAnsi="Times New Roman"/>
          <w:sz w:val="24"/>
          <w:szCs w:val="24"/>
        </w:rPr>
        <w:t xml:space="preserve"> </w:t>
      </w:r>
      <w:r w:rsidRPr="00EB3F9F">
        <w:rPr>
          <w:rFonts w:ascii="Times New Roman" w:hAnsi="Times New Roman"/>
          <w:sz w:val="24"/>
          <w:szCs w:val="24"/>
        </w:rPr>
        <w:t xml:space="preserve">не </w:t>
      </w:r>
      <w:r w:rsidR="00C03ADF" w:rsidRPr="00EB3F9F">
        <w:rPr>
          <w:rFonts w:ascii="Times New Roman" w:hAnsi="Times New Roman"/>
          <w:sz w:val="24"/>
          <w:szCs w:val="24"/>
        </w:rPr>
        <w:t>зарегистрирован Участником клиринга</w:t>
      </w:r>
      <w:r w:rsidR="0083161E" w:rsidRPr="00EB3F9F">
        <w:rPr>
          <w:rFonts w:ascii="Times New Roman" w:hAnsi="Times New Roman"/>
          <w:sz w:val="24"/>
          <w:szCs w:val="24"/>
        </w:rPr>
        <w:t>;</w:t>
      </w:r>
    </w:p>
    <w:p w14:paraId="188E2D05" w14:textId="77777777" w:rsidR="0037698B" w:rsidRPr="00EB3F9F" w:rsidRDefault="0083161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025AA5" w:rsidRPr="00EB3F9F">
        <w:rPr>
          <w:rFonts w:ascii="Times New Roman" w:hAnsi="Times New Roman"/>
          <w:sz w:val="24"/>
          <w:szCs w:val="24"/>
        </w:rPr>
        <w:t>Участником клиринга не предоставлены</w:t>
      </w:r>
      <w:r w:rsidRPr="00EB3F9F">
        <w:rPr>
          <w:rFonts w:ascii="Times New Roman" w:hAnsi="Times New Roman"/>
          <w:sz w:val="24"/>
          <w:szCs w:val="24"/>
        </w:rPr>
        <w:t xml:space="preserve"> подтверждающие документы </w:t>
      </w:r>
      <w:r w:rsidRPr="004130A2">
        <w:rPr>
          <w:rFonts w:ascii="Times New Roman" w:hAnsi="Times New Roman"/>
          <w:sz w:val="24"/>
          <w:szCs w:val="24"/>
        </w:rPr>
        <w:t>валютного контроля</w:t>
      </w:r>
      <w:r w:rsidR="00483FFB" w:rsidRPr="0013778E">
        <w:rPr>
          <w:rFonts w:ascii="Times New Roman" w:hAnsi="Times New Roman"/>
          <w:color w:val="FF0000"/>
          <w:sz w:val="24"/>
        </w:rPr>
        <w:t xml:space="preserve"> </w:t>
      </w:r>
      <w:r w:rsidR="00483FFB" w:rsidRPr="00EB3F9F">
        <w:rPr>
          <w:rFonts w:ascii="Times New Roman" w:hAnsi="Times New Roman"/>
          <w:sz w:val="24"/>
          <w:szCs w:val="24"/>
        </w:rPr>
        <w:t xml:space="preserve">или сведения, содержащиеся в </w:t>
      </w:r>
      <w:r w:rsidR="006B7866" w:rsidRPr="00EB3F9F">
        <w:rPr>
          <w:rFonts w:ascii="Times New Roman" w:hAnsi="Times New Roman"/>
          <w:sz w:val="24"/>
          <w:szCs w:val="24"/>
        </w:rPr>
        <w:t>П</w:t>
      </w:r>
      <w:r w:rsidR="00483FFB" w:rsidRPr="00EB3F9F">
        <w:rPr>
          <w:rFonts w:ascii="Times New Roman" w:hAnsi="Times New Roman"/>
          <w:sz w:val="24"/>
          <w:szCs w:val="24"/>
        </w:rPr>
        <w:t>оручении</w:t>
      </w:r>
      <w:r w:rsidR="00874BC7" w:rsidRPr="00EB3F9F">
        <w:rPr>
          <w:rFonts w:ascii="Times New Roman" w:hAnsi="Times New Roman"/>
          <w:sz w:val="24"/>
          <w:szCs w:val="24"/>
        </w:rPr>
        <w:t>,</w:t>
      </w:r>
      <w:r w:rsidR="00483FFB" w:rsidRPr="00EB3F9F">
        <w:rPr>
          <w:rFonts w:ascii="Times New Roman" w:hAnsi="Times New Roman"/>
          <w:sz w:val="24"/>
          <w:szCs w:val="24"/>
        </w:rPr>
        <w:t xml:space="preserve"> не соответствуют сведениям в подтверждающих документах валютного контроля</w:t>
      </w:r>
      <w:r w:rsidR="00CA3BD9" w:rsidRPr="00EB3F9F">
        <w:rPr>
          <w:rFonts w:ascii="Times New Roman" w:hAnsi="Times New Roman"/>
          <w:sz w:val="24"/>
          <w:szCs w:val="24"/>
        </w:rPr>
        <w:t>;</w:t>
      </w:r>
    </w:p>
    <w:p w14:paraId="2161D224" w14:textId="77777777" w:rsidR="0037698B" w:rsidRPr="00EB3F9F" w:rsidRDefault="0037698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отсутствует необходимая для расчетов по итогам клиринга сумма денежных средств</w:t>
      </w:r>
      <w:r w:rsidR="00F25AD2" w:rsidRPr="00EB3F9F">
        <w:rPr>
          <w:rFonts w:ascii="Times New Roman" w:hAnsi="Times New Roman"/>
          <w:sz w:val="24"/>
          <w:szCs w:val="24"/>
        </w:rPr>
        <w:t xml:space="preserve"> в течение периода исполнения</w:t>
      </w:r>
      <w:r w:rsidR="00467F7F" w:rsidRPr="00EB3F9F">
        <w:rPr>
          <w:rFonts w:ascii="Times New Roman" w:hAnsi="Times New Roman"/>
          <w:sz w:val="24"/>
          <w:szCs w:val="24"/>
        </w:rPr>
        <w:t xml:space="preserve"> Поручения</w:t>
      </w:r>
      <w:r w:rsidRPr="00EB3F9F">
        <w:rPr>
          <w:rFonts w:ascii="Times New Roman" w:hAnsi="Times New Roman"/>
          <w:sz w:val="24"/>
          <w:szCs w:val="24"/>
        </w:rPr>
        <w:t>;</w:t>
      </w:r>
    </w:p>
    <w:p w14:paraId="40C760D5" w14:textId="77777777" w:rsidR="00385EE8" w:rsidRPr="00D27715" w:rsidRDefault="0037698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4130A2">
        <w:rPr>
          <w:rFonts w:ascii="Times New Roman" w:hAnsi="Times New Roman"/>
          <w:sz w:val="24"/>
          <w:szCs w:val="24"/>
        </w:rPr>
        <w:t xml:space="preserve">если Клиринговой организацией не получена выписка по </w:t>
      </w:r>
      <w:r w:rsidR="00FB2CD8" w:rsidRPr="008A04A8">
        <w:rPr>
          <w:rFonts w:ascii="Times New Roman" w:hAnsi="Times New Roman"/>
          <w:sz w:val="24"/>
          <w:szCs w:val="24"/>
        </w:rPr>
        <w:t xml:space="preserve">Банковскому </w:t>
      </w:r>
      <w:r w:rsidR="00DB5824" w:rsidRPr="008A04A8">
        <w:rPr>
          <w:rFonts w:ascii="Times New Roman" w:hAnsi="Times New Roman"/>
          <w:sz w:val="24"/>
          <w:szCs w:val="24"/>
        </w:rPr>
        <w:t>с</w:t>
      </w:r>
      <w:r w:rsidRPr="008A04A8">
        <w:rPr>
          <w:rFonts w:ascii="Times New Roman" w:hAnsi="Times New Roman"/>
          <w:sz w:val="24"/>
          <w:szCs w:val="24"/>
        </w:rPr>
        <w:t>чету</w:t>
      </w:r>
      <w:r w:rsidR="003659D7">
        <w:rPr>
          <w:rFonts w:ascii="Times New Roman" w:hAnsi="Times New Roman"/>
          <w:sz w:val="24"/>
          <w:szCs w:val="24"/>
        </w:rPr>
        <w:t>, по Клиринговому банковскому счету</w:t>
      </w:r>
      <w:r w:rsidR="00DB5824" w:rsidRPr="00EF4448">
        <w:rPr>
          <w:rFonts w:ascii="Times New Roman" w:hAnsi="Times New Roman"/>
          <w:sz w:val="24"/>
          <w:szCs w:val="24"/>
        </w:rPr>
        <w:t xml:space="preserve"> </w:t>
      </w:r>
      <w:r w:rsidR="00385EE8" w:rsidRPr="00D27715">
        <w:rPr>
          <w:rFonts w:ascii="Times New Roman" w:hAnsi="Times New Roman"/>
          <w:sz w:val="24"/>
          <w:szCs w:val="24"/>
        </w:rPr>
        <w:t xml:space="preserve">или выписка по </w:t>
      </w:r>
      <w:r w:rsidR="003F5571" w:rsidRPr="00D27715">
        <w:rPr>
          <w:rFonts w:ascii="Times New Roman" w:hAnsi="Times New Roman"/>
          <w:sz w:val="24"/>
          <w:szCs w:val="24"/>
        </w:rPr>
        <w:t>Б</w:t>
      </w:r>
      <w:r w:rsidR="00DB5824" w:rsidRPr="00D27715">
        <w:rPr>
          <w:rFonts w:ascii="Times New Roman" w:hAnsi="Times New Roman"/>
          <w:sz w:val="24"/>
          <w:szCs w:val="24"/>
        </w:rPr>
        <w:t>анковскому счету в Иностранном банке</w:t>
      </w:r>
      <w:r w:rsidR="00385EE8" w:rsidRPr="00D27715">
        <w:rPr>
          <w:rFonts w:ascii="Times New Roman" w:hAnsi="Times New Roman"/>
          <w:sz w:val="24"/>
          <w:szCs w:val="24"/>
        </w:rPr>
        <w:t xml:space="preserve"> содержит отрицательный остаток денежных средств;</w:t>
      </w:r>
    </w:p>
    <w:p w14:paraId="3BDA963C" w14:textId="77777777" w:rsidR="000A6917" w:rsidRPr="00EB3F9F" w:rsidRDefault="00385EE8"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обязательства из договоров, заключенных не на организованных торгах, не соответствуют предметам обязательств, содержащихся в Списке предметов обязательств</w:t>
      </w:r>
      <w:r w:rsidR="000A6917" w:rsidRPr="00EB3F9F">
        <w:rPr>
          <w:rFonts w:ascii="Times New Roman" w:hAnsi="Times New Roman"/>
          <w:sz w:val="24"/>
          <w:szCs w:val="24"/>
        </w:rPr>
        <w:t>;</w:t>
      </w:r>
    </w:p>
    <w:p w14:paraId="4BC240E1" w14:textId="77777777" w:rsidR="00385EE8" w:rsidRPr="00EB3F9F" w:rsidRDefault="000A6917"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w:t>
      </w:r>
      <w:r w:rsidR="00BA2B4F" w:rsidRPr="00EB3F9F">
        <w:rPr>
          <w:rFonts w:ascii="Times New Roman" w:hAnsi="Times New Roman"/>
          <w:sz w:val="24"/>
          <w:szCs w:val="24"/>
        </w:rPr>
        <w:t xml:space="preserve"> истек срок исполнения Поручения</w:t>
      </w:r>
      <w:r w:rsidR="00385EE8" w:rsidRPr="00EB3F9F">
        <w:rPr>
          <w:rFonts w:ascii="Times New Roman" w:hAnsi="Times New Roman"/>
          <w:sz w:val="24"/>
          <w:szCs w:val="24"/>
        </w:rPr>
        <w:t>.</w:t>
      </w:r>
    </w:p>
    <w:p w14:paraId="763FE3B5" w14:textId="77777777" w:rsidR="00C7345D"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непринятия к исполнению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на бумажном носителе на всех экземплярах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ставится штамп о непринятии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к исполнению с указанием причины отказа от приема. В случае непринятия к исполнению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в виде электронного документа в соответствии с </w:t>
      </w:r>
      <w:r w:rsidR="006B7866" w:rsidRPr="00EB3F9F">
        <w:rPr>
          <w:rFonts w:ascii="Times New Roman" w:hAnsi="Times New Roman"/>
          <w:sz w:val="24"/>
          <w:szCs w:val="24"/>
        </w:rPr>
        <w:t>Д</w:t>
      </w:r>
      <w:r w:rsidRPr="00EB3F9F">
        <w:rPr>
          <w:rFonts w:ascii="Times New Roman" w:hAnsi="Times New Roman"/>
          <w:sz w:val="24"/>
          <w:szCs w:val="24"/>
        </w:rPr>
        <w:t>оговором</w:t>
      </w:r>
      <w:r w:rsidR="006B7866" w:rsidRPr="00EB3F9F">
        <w:rPr>
          <w:rFonts w:ascii="Times New Roman" w:hAnsi="Times New Roman"/>
          <w:sz w:val="24"/>
          <w:szCs w:val="24"/>
        </w:rPr>
        <w:t xml:space="preserve"> ЭДО</w:t>
      </w:r>
      <w:r w:rsidRPr="00EB3F9F">
        <w:rPr>
          <w:rFonts w:ascii="Times New Roman" w:hAnsi="Times New Roman"/>
          <w:sz w:val="24"/>
          <w:szCs w:val="24"/>
        </w:rPr>
        <w:t xml:space="preserve"> предоставляется электронный документ - уведомление о принятии/непринятии </w:t>
      </w:r>
      <w:r w:rsidR="006B7866" w:rsidRPr="00EB3F9F">
        <w:rPr>
          <w:rFonts w:ascii="Times New Roman" w:hAnsi="Times New Roman"/>
          <w:sz w:val="24"/>
          <w:szCs w:val="24"/>
        </w:rPr>
        <w:t>П</w:t>
      </w:r>
      <w:r w:rsidRPr="00EB3F9F">
        <w:rPr>
          <w:rFonts w:ascii="Times New Roman" w:hAnsi="Times New Roman"/>
          <w:sz w:val="24"/>
          <w:szCs w:val="24"/>
        </w:rPr>
        <w:t>оручения к исполнению с указанием причины отказа от приема</w:t>
      </w:r>
      <w:r w:rsidR="00842AC8" w:rsidRPr="00EB3F9F">
        <w:rPr>
          <w:rFonts w:ascii="Times New Roman" w:hAnsi="Times New Roman"/>
          <w:sz w:val="24"/>
          <w:szCs w:val="24"/>
        </w:rPr>
        <w:t>, если ино</w:t>
      </w:r>
      <w:r w:rsidR="000D6129" w:rsidRPr="00EB3F9F">
        <w:rPr>
          <w:rFonts w:ascii="Times New Roman" w:hAnsi="Times New Roman"/>
          <w:sz w:val="24"/>
          <w:szCs w:val="24"/>
        </w:rPr>
        <w:t xml:space="preserve">й порядок уведомления </w:t>
      </w:r>
      <w:r w:rsidR="00842AC8" w:rsidRPr="00EB3F9F">
        <w:rPr>
          <w:rFonts w:ascii="Times New Roman" w:hAnsi="Times New Roman"/>
          <w:sz w:val="24"/>
          <w:szCs w:val="24"/>
        </w:rPr>
        <w:t>не предусмотрен Договором ЭДО</w:t>
      </w:r>
      <w:r w:rsidRPr="00EB3F9F">
        <w:rPr>
          <w:rFonts w:ascii="Times New Roman" w:hAnsi="Times New Roman"/>
          <w:sz w:val="24"/>
          <w:szCs w:val="24"/>
        </w:rPr>
        <w:t xml:space="preserve">. В случае неисполнения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w:t>
      </w:r>
      <w:r w:rsidR="00D36D08" w:rsidRPr="00EB3F9F">
        <w:rPr>
          <w:rFonts w:ascii="Times New Roman" w:hAnsi="Times New Roman"/>
          <w:sz w:val="24"/>
          <w:szCs w:val="24"/>
        </w:rPr>
        <w:t>Клиринговая организация</w:t>
      </w:r>
      <w:r w:rsidRPr="00EB3F9F">
        <w:rPr>
          <w:rFonts w:ascii="Times New Roman" w:hAnsi="Times New Roman"/>
          <w:sz w:val="24"/>
          <w:szCs w:val="24"/>
        </w:rPr>
        <w:t xml:space="preserve"> предоставляет </w:t>
      </w:r>
      <w:r w:rsidR="00D36D08" w:rsidRPr="00EB3F9F">
        <w:rPr>
          <w:rFonts w:ascii="Times New Roman" w:hAnsi="Times New Roman"/>
          <w:sz w:val="24"/>
          <w:szCs w:val="24"/>
        </w:rPr>
        <w:t>Участнику клиринга</w:t>
      </w:r>
      <w:r w:rsidRPr="00EB3F9F">
        <w:rPr>
          <w:rFonts w:ascii="Times New Roman" w:hAnsi="Times New Roman"/>
          <w:sz w:val="24"/>
          <w:szCs w:val="24"/>
        </w:rPr>
        <w:t xml:space="preserve"> отчет о неисполнен</w:t>
      </w:r>
      <w:r w:rsidR="00D36D08" w:rsidRPr="00EB3F9F">
        <w:rPr>
          <w:rFonts w:ascii="Times New Roman" w:hAnsi="Times New Roman"/>
          <w:sz w:val="24"/>
          <w:szCs w:val="24"/>
        </w:rPr>
        <w:t xml:space="preserve">ии </w:t>
      </w:r>
      <w:r w:rsidR="006B7866" w:rsidRPr="00EB3F9F">
        <w:rPr>
          <w:rFonts w:ascii="Times New Roman" w:hAnsi="Times New Roman"/>
          <w:sz w:val="24"/>
          <w:szCs w:val="24"/>
        </w:rPr>
        <w:t>П</w:t>
      </w:r>
      <w:r w:rsidR="00D36D08" w:rsidRPr="00EB3F9F">
        <w:rPr>
          <w:rFonts w:ascii="Times New Roman" w:hAnsi="Times New Roman"/>
          <w:sz w:val="24"/>
          <w:szCs w:val="24"/>
        </w:rPr>
        <w:t>оручения</w:t>
      </w:r>
      <w:r w:rsidRPr="00EB3F9F">
        <w:rPr>
          <w:rFonts w:ascii="Times New Roman" w:hAnsi="Times New Roman"/>
          <w:sz w:val="24"/>
          <w:szCs w:val="24"/>
        </w:rPr>
        <w:t xml:space="preserve"> с указанием причины неисполнения. При необходимости указанные причины непринятия к исполнению либо неисполнения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могут быть конкретизированы в предоставляемых </w:t>
      </w:r>
      <w:r w:rsidR="00D36D08" w:rsidRPr="00EB3F9F">
        <w:rPr>
          <w:rFonts w:ascii="Times New Roman" w:hAnsi="Times New Roman"/>
          <w:sz w:val="24"/>
          <w:szCs w:val="24"/>
        </w:rPr>
        <w:t>отчетах</w:t>
      </w:r>
      <w:r w:rsidRPr="00EB3F9F">
        <w:rPr>
          <w:rFonts w:ascii="Times New Roman" w:hAnsi="Times New Roman"/>
          <w:sz w:val="24"/>
          <w:szCs w:val="24"/>
        </w:rPr>
        <w:t xml:space="preserve"> с целью более детального разъяснения причин отказа. После устранения причин, повлекших за собой отказ в </w:t>
      </w:r>
      <w:r w:rsidR="008E6931" w:rsidRPr="00EB3F9F">
        <w:rPr>
          <w:rFonts w:ascii="Times New Roman" w:hAnsi="Times New Roman"/>
          <w:sz w:val="24"/>
          <w:szCs w:val="24"/>
        </w:rPr>
        <w:t>принятии Поручения на исполнение</w:t>
      </w:r>
      <w:r w:rsidRPr="00EB3F9F">
        <w:rPr>
          <w:rFonts w:ascii="Times New Roman" w:hAnsi="Times New Roman"/>
          <w:sz w:val="24"/>
          <w:szCs w:val="24"/>
        </w:rPr>
        <w:t xml:space="preserve">, </w:t>
      </w:r>
      <w:r w:rsidR="00D36D08" w:rsidRPr="00EB3F9F">
        <w:rPr>
          <w:rFonts w:ascii="Times New Roman" w:hAnsi="Times New Roman"/>
          <w:sz w:val="24"/>
          <w:szCs w:val="24"/>
        </w:rPr>
        <w:t>Участник клиринга</w:t>
      </w:r>
      <w:r w:rsidRPr="00EB3F9F">
        <w:rPr>
          <w:rFonts w:ascii="Times New Roman" w:hAnsi="Times New Roman"/>
          <w:sz w:val="24"/>
          <w:szCs w:val="24"/>
        </w:rPr>
        <w:t xml:space="preserve"> должен предоставить </w:t>
      </w:r>
      <w:r w:rsidR="00025AA5" w:rsidRPr="00EB3F9F">
        <w:rPr>
          <w:rFonts w:ascii="Times New Roman" w:hAnsi="Times New Roman"/>
          <w:sz w:val="24"/>
          <w:szCs w:val="24"/>
        </w:rPr>
        <w:t xml:space="preserve">новое </w:t>
      </w:r>
      <w:r w:rsidR="006B7866" w:rsidRPr="00EB3F9F">
        <w:rPr>
          <w:rFonts w:ascii="Times New Roman" w:hAnsi="Times New Roman"/>
          <w:sz w:val="24"/>
          <w:szCs w:val="24"/>
        </w:rPr>
        <w:t>П</w:t>
      </w:r>
      <w:r w:rsidRPr="00EB3F9F">
        <w:rPr>
          <w:rFonts w:ascii="Times New Roman" w:hAnsi="Times New Roman"/>
          <w:sz w:val="24"/>
          <w:szCs w:val="24"/>
        </w:rPr>
        <w:t>оручение.</w:t>
      </w:r>
    </w:p>
    <w:p w14:paraId="0C0F8D25" w14:textId="77777777" w:rsidR="00286711"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 момента начала исполнения операции </w:t>
      </w:r>
      <w:r w:rsidR="00806B0C" w:rsidRPr="00EB3F9F">
        <w:rPr>
          <w:rFonts w:ascii="Times New Roman" w:hAnsi="Times New Roman"/>
          <w:sz w:val="24"/>
          <w:szCs w:val="24"/>
        </w:rPr>
        <w:t xml:space="preserve">либо до наступления такого этапа </w:t>
      </w:r>
      <w:r w:rsidR="00A6554F" w:rsidRPr="00EB3F9F">
        <w:rPr>
          <w:rFonts w:ascii="Times New Roman" w:hAnsi="Times New Roman"/>
          <w:sz w:val="24"/>
          <w:szCs w:val="24"/>
        </w:rPr>
        <w:t>в</w:t>
      </w:r>
      <w:r w:rsidR="00806B0C" w:rsidRPr="00EB3F9F">
        <w:rPr>
          <w:rFonts w:ascii="Times New Roman" w:hAnsi="Times New Roman"/>
          <w:sz w:val="24"/>
          <w:szCs w:val="24"/>
        </w:rPr>
        <w:t xml:space="preserve"> исполнении </w:t>
      </w:r>
      <w:r w:rsidR="00205CDA" w:rsidRPr="00EB3F9F">
        <w:rPr>
          <w:rFonts w:ascii="Times New Roman" w:hAnsi="Times New Roman"/>
          <w:sz w:val="24"/>
          <w:szCs w:val="24"/>
        </w:rPr>
        <w:t>П</w:t>
      </w:r>
      <w:r w:rsidR="00806B0C" w:rsidRPr="00EB3F9F">
        <w:rPr>
          <w:rFonts w:ascii="Times New Roman" w:hAnsi="Times New Roman"/>
          <w:sz w:val="24"/>
          <w:szCs w:val="24"/>
        </w:rPr>
        <w:t xml:space="preserve">оручения, после которого отмена исполняемого </w:t>
      </w:r>
      <w:r w:rsidR="006B7866" w:rsidRPr="00EB3F9F">
        <w:rPr>
          <w:rFonts w:ascii="Times New Roman" w:hAnsi="Times New Roman"/>
          <w:sz w:val="24"/>
          <w:szCs w:val="24"/>
        </w:rPr>
        <w:t>П</w:t>
      </w:r>
      <w:r w:rsidR="00806B0C" w:rsidRPr="00EB3F9F">
        <w:rPr>
          <w:rFonts w:ascii="Times New Roman" w:hAnsi="Times New Roman"/>
          <w:sz w:val="24"/>
          <w:szCs w:val="24"/>
        </w:rPr>
        <w:t xml:space="preserve">оручения невозможна, </w:t>
      </w:r>
      <w:r w:rsidRPr="00EB3F9F">
        <w:rPr>
          <w:rFonts w:ascii="Times New Roman" w:hAnsi="Times New Roman"/>
          <w:sz w:val="24"/>
          <w:szCs w:val="24"/>
        </w:rPr>
        <w:t xml:space="preserve">допускается отмена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w:t>
      </w:r>
      <w:r w:rsidR="00025AA5" w:rsidRPr="00EB3F9F">
        <w:rPr>
          <w:rFonts w:ascii="Times New Roman" w:hAnsi="Times New Roman"/>
          <w:sz w:val="24"/>
          <w:szCs w:val="24"/>
        </w:rPr>
        <w:t>Участником клиринга-</w:t>
      </w:r>
      <w:r w:rsidRPr="00EB3F9F">
        <w:rPr>
          <w:rFonts w:ascii="Times New Roman" w:hAnsi="Times New Roman"/>
          <w:sz w:val="24"/>
          <w:szCs w:val="24"/>
        </w:rPr>
        <w:t xml:space="preserve">инициатором отменяемой операции, путем передачи в </w:t>
      </w:r>
      <w:r w:rsidR="00D36D08" w:rsidRPr="00EB3F9F">
        <w:rPr>
          <w:rFonts w:ascii="Times New Roman" w:hAnsi="Times New Roman"/>
          <w:sz w:val="24"/>
          <w:szCs w:val="24"/>
        </w:rPr>
        <w:t>Клиринговую организацию</w:t>
      </w:r>
      <w:r w:rsidRPr="00EB3F9F">
        <w:rPr>
          <w:rFonts w:ascii="Times New Roman" w:hAnsi="Times New Roman"/>
          <w:sz w:val="24"/>
          <w:szCs w:val="24"/>
        </w:rPr>
        <w:t xml:space="preserve"> </w:t>
      </w:r>
      <w:r w:rsidR="00205CDA" w:rsidRPr="00EB3F9F">
        <w:rPr>
          <w:rFonts w:ascii="Times New Roman" w:hAnsi="Times New Roman"/>
          <w:sz w:val="24"/>
          <w:szCs w:val="24"/>
        </w:rPr>
        <w:t>П</w:t>
      </w:r>
      <w:r w:rsidRPr="00EB3F9F">
        <w:rPr>
          <w:rFonts w:ascii="Times New Roman" w:hAnsi="Times New Roman"/>
          <w:sz w:val="24"/>
          <w:szCs w:val="24"/>
        </w:rPr>
        <w:t>оручени</w:t>
      </w:r>
      <w:r w:rsidR="00806B0C" w:rsidRPr="00EB3F9F">
        <w:rPr>
          <w:rFonts w:ascii="Times New Roman" w:hAnsi="Times New Roman"/>
          <w:sz w:val="24"/>
          <w:szCs w:val="24"/>
        </w:rPr>
        <w:t>я</w:t>
      </w:r>
      <w:r w:rsidR="00D36D08" w:rsidRPr="00EB3F9F">
        <w:rPr>
          <w:rFonts w:ascii="Times New Roman" w:hAnsi="Times New Roman"/>
          <w:sz w:val="24"/>
          <w:szCs w:val="24"/>
        </w:rPr>
        <w:t xml:space="preserve"> на</w:t>
      </w:r>
      <w:r w:rsidRPr="00EB3F9F">
        <w:rPr>
          <w:rFonts w:ascii="Times New Roman" w:hAnsi="Times New Roman"/>
          <w:sz w:val="24"/>
          <w:szCs w:val="24"/>
        </w:rPr>
        <w:t xml:space="preserve"> отмен</w:t>
      </w:r>
      <w:r w:rsidR="00806B0C" w:rsidRPr="00EB3F9F">
        <w:rPr>
          <w:rFonts w:ascii="Times New Roman" w:hAnsi="Times New Roman"/>
          <w:sz w:val="24"/>
          <w:szCs w:val="24"/>
        </w:rPr>
        <w:t>у</w:t>
      </w:r>
      <w:r w:rsidRPr="00EB3F9F">
        <w:rPr>
          <w:rFonts w:ascii="Times New Roman" w:hAnsi="Times New Roman"/>
          <w:sz w:val="24"/>
          <w:szCs w:val="24"/>
        </w:rPr>
        <w:t xml:space="preserve"> </w:t>
      </w:r>
      <w:r w:rsidR="00205CDA" w:rsidRPr="00EB3F9F">
        <w:rPr>
          <w:rFonts w:ascii="Times New Roman" w:hAnsi="Times New Roman"/>
          <w:sz w:val="24"/>
          <w:szCs w:val="24"/>
        </w:rPr>
        <w:t>П</w:t>
      </w:r>
      <w:r w:rsidRPr="00EB3F9F">
        <w:rPr>
          <w:rFonts w:ascii="Times New Roman" w:hAnsi="Times New Roman"/>
          <w:sz w:val="24"/>
          <w:szCs w:val="24"/>
        </w:rPr>
        <w:t>оручения</w:t>
      </w:r>
      <w:r w:rsidR="00806B0C" w:rsidRPr="00EB3F9F">
        <w:rPr>
          <w:rFonts w:ascii="Times New Roman" w:hAnsi="Times New Roman"/>
          <w:sz w:val="24"/>
          <w:szCs w:val="24"/>
        </w:rPr>
        <w:t xml:space="preserve"> по форме GF070</w:t>
      </w:r>
      <w:r w:rsidRPr="00EB3F9F">
        <w:rPr>
          <w:rFonts w:ascii="Times New Roman" w:hAnsi="Times New Roman"/>
          <w:sz w:val="24"/>
          <w:szCs w:val="24"/>
        </w:rPr>
        <w:t xml:space="preserve">. </w:t>
      </w:r>
      <w:r w:rsidR="00286711" w:rsidRPr="00EB3F9F">
        <w:rPr>
          <w:rFonts w:ascii="Times New Roman" w:hAnsi="Times New Roman"/>
          <w:sz w:val="24"/>
          <w:szCs w:val="24"/>
        </w:rPr>
        <w:t xml:space="preserve">Отмена встречных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на основании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на отмену Участника клиринга-отправителя и/или Участника клиринга-получателя ценных бумаг допускается до момента завершения сверки указанных встречных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После положительного завершения сверки и до начала расчетов по сделке (исполнения операции) отмена встречных </w:t>
      </w:r>
      <w:r w:rsidR="00205CDA" w:rsidRPr="00EB3F9F">
        <w:rPr>
          <w:rFonts w:ascii="Times New Roman" w:hAnsi="Times New Roman"/>
          <w:sz w:val="24"/>
          <w:szCs w:val="24"/>
        </w:rPr>
        <w:t>П</w:t>
      </w:r>
      <w:r w:rsidR="00286711" w:rsidRPr="00EB3F9F">
        <w:rPr>
          <w:rFonts w:ascii="Times New Roman" w:hAnsi="Times New Roman"/>
          <w:sz w:val="24"/>
          <w:szCs w:val="24"/>
        </w:rPr>
        <w:t xml:space="preserve">оручений может осуществляться </w:t>
      </w:r>
      <w:r w:rsidR="006C2E94" w:rsidRPr="00EB3F9F">
        <w:rPr>
          <w:rFonts w:ascii="Times New Roman" w:hAnsi="Times New Roman"/>
          <w:sz w:val="24"/>
          <w:szCs w:val="24"/>
        </w:rPr>
        <w:t xml:space="preserve">только </w:t>
      </w:r>
      <w:r w:rsidR="00286711" w:rsidRPr="00EB3F9F">
        <w:rPr>
          <w:rFonts w:ascii="Times New Roman" w:hAnsi="Times New Roman"/>
          <w:sz w:val="24"/>
          <w:szCs w:val="24"/>
        </w:rPr>
        <w:t xml:space="preserve">на основании </w:t>
      </w:r>
      <w:r w:rsidR="00205CDA" w:rsidRPr="00EB3F9F">
        <w:rPr>
          <w:rFonts w:ascii="Times New Roman" w:hAnsi="Times New Roman"/>
          <w:sz w:val="24"/>
          <w:szCs w:val="24"/>
        </w:rPr>
        <w:t>П</w:t>
      </w:r>
      <w:r w:rsidR="00286711" w:rsidRPr="00EB3F9F">
        <w:rPr>
          <w:rFonts w:ascii="Times New Roman" w:hAnsi="Times New Roman"/>
          <w:sz w:val="24"/>
          <w:szCs w:val="24"/>
        </w:rPr>
        <w:t xml:space="preserve">оручений на отмену каждого из встречных </w:t>
      </w:r>
      <w:r w:rsidR="00205CDA" w:rsidRPr="00EB3F9F">
        <w:rPr>
          <w:rFonts w:ascii="Times New Roman" w:hAnsi="Times New Roman"/>
          <w:sz w:val="24"/>
          <w:szCs w:val="24"/>
        </w:rPr>
        <w:t>П</w:t>
      </w:r>
      <w:r w:rsidR="00286711" w:rsidRPr="00EB3F9F">
        <w:rPr>
          <w:rFonts w:ascii="Times New Roman" w:hAnsi="Times New Roman"/>
          <w:sz w:val="24"/>
          <w:szCs w:val="24"/>
        </w:rPr>
        <w:t>оручений.</w:t>
      </w:r>
      <w:r w:rsidR="00CD4A50" w:rsidRPr="00EB3F9F">
        <w:rPr>
          <w:rFonts w:ascii="Times New Roman" w:hAnsi="Times New Roman"/>
          <w:sz w:val="24"/>
          <w:szCs w:val="24"/>
        </w:rPr>
        <w:t xml:space="preserve"> Участнику клиринга-инициатору операции предоставляется отчет об отмене </w:t>
      </w:r>
      <w:r w:rsidR="00205CDA" w:rsidRPr="00EB3F9F">
        <w:rPr>
          <w:rFonts w:ascii="Times New Roman" w:hAnsi="Times New Roman"/>
          <w:sz w:val="24"/>
          <w:szCs w:val="24"/>
        </w:rPr>
        <w:t>П</w:t>
      </w:r>
      <w:r w:rsidR="00CD4A50" w:rsidRPr="00EB3F9F">
        <w:rPr>
          <w:rFonts w:ascii="Times New Roman" w:hAnsi="Times New Roman"/>
          <w:sz w:val="24"/>
          <w:szCs w:val="24"/>
        </w:rPr>
        <w:t>оручения.</w:t>
      </w:r>
      <w:r w:rsidR="00870F44" w:rsidRPr="00EB3F9F">
        <w:rPr>
          <w:rFonts w:ascii="Times New Roman" w:hAnsi="Times New Roman"/>
          <w:sz w:val="24"/>
          <w:szCs w:val="24"/>
        </w:rPr>
        <w:t xml:space="preserve"> </w:t>
      </w:r>
      <w:r w:rsidR="008058EE" w:rsidRPr="00EB3F9F">
        <w:rPr>
          <w:rFonts w:ascii="Times New Roman" w:hAnsi="Times New Roman"/>
          <w:sz w:val="24"/>
          <w:szCs w:val="24"/>
        </w:rPr>
        <w:t>Допускается отмена Поручений на основании поручений Клиринговой организации в случае прекращения обязательств в связи с введением процедур банкротства Участника клиринга.</w:t>
      </w:r>
    </w:p>
    <w:p w14:paraId="4BA6779E" w14:textId="77777777" w:rsidR="00370908" w:rsidRPr="00EB3F9F" w:rsidRDefault="006F139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46" w:name="_Toc330872365"/>
      <w:bookmarkStart w:id="447" w:name="_Toc330963343"/>
      <w:bookmarkStart w:id="448" w:name="_Toc493448971"/>
      <w:bookmarkStart w:id="449" w:name="_Toc42621971"/>
      <w:bookmarkStart w:id="450" w:name="_Toc48836358"/>
      <w:bookmarkStart w:id="451" w:name="_Toc54725042"/>
      <w:bookmarkStart w:id="452" w:name="_Toc68695952"/>
      <w:bookmarkStart w:id="453" w:name="_Toc93423052"/>
      <w:bookmarkStart w:id="454" w:name="_Toc108450713"/>
      <w:bookmarkEnd w:id="446"/>
      <w:bookmarkEnd w:id="447"/>
      <w:r w:rsidRPr="00EB3F9F">
        <w:rPr>
          <w:rFonts w:ascii="Times New Roman" w:hAnsi="Times New Roman"/>
          <w:i w:val="0"/>
          <w:szCs w:val="24"/>
        </w:rPr>
        <w:t>С</w:t>
      </w:r>
      <w:r w:rsidR="00370908" w:rsidRPr="00EB3F9F">
        <w:rPr>
          <w:rFonts w:ascii="Times New Roman" w:hAnsi="Times New Roman"/>
          <w:i w:val="0"/>
          <w:szCs w:val="24"/>
        </w:rPr>
        <w:t>верк</w:t>
      </w:r>
      <w:r w:rsidRPr="00EB3F9F">
        <w:rPr>
          <w:rFonts w:ascii="Times New Roman" w:hAnsi="Times New Roman"/>
          <w:i w:val="0"/>
          <w:szCs w:val="24"/>
        </w:rPr>
        <w:t>а</w:t>
      </w:r>
      <w:r w:rsidR="00370908" w:rsidRPr="00EB3F9F">
        <w:rPr>
          <w:rFonts w:ascii="Times New Roman" w:hAnsi="Times New Roman"/>
          <w:i w:val="0"/>
          <w:szCs w:val="24"/>
        </w:rPr>
        <w:t xml:space="preserve"> </w:t>
      </w:r>
      <w:r w:rsidR="006B7866" w:rsidRPr="00EB3F9F">
        <w:rPr>
          <w:rFonts w:ascii="Times New Roman" w:hAnsi="Times New Roman"/>
          <w:i w:val="0"/>
          <w:szCs w:val="24"/>
        </w:rPr>
        <w:t>П</w:t>
      </w:r>
      <w:r w:rsidR="00370908" w:rsidRPr="00EB3F9F">
        <w:rPr>
          <w:rFonts w:ascii="Times New Roman" w:hAnsi="Times New Roman"/>
          <w:i w:val="0"/>
          <w:szCs w:val="24"/>
        </w:rPr>
        <w:t>оручений</w:t>
      </w:r>
      <w:bookmarkEnd w:id="448"/>
      <w:bookmarkEnd w:id="449"/>
      <w:bookmarkEnd w:id="450"/>
      <w:bookmarkEnd w:id="451"/>
      <w:bookmarkEnd w:id="452"/>
      <w:bookmarkEnd w:id="453"/>
      <w:bookmarkEnd w:id="454"/>
    </w:p>
    <w:p w14:paraId="4C47C48F" w14:textId="77777777" w:rsidR="000B1C32" w:rsidRPr="00EB3F9F" w:rsidRDefault="000B1C3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Сверка осуществляется</w:t>
      </w:r>
      <w:r w:rsidR="00B343A7" w:rsidRPr="00EB3F9F">
        <w:rPr>
          <w:rFonts w:ascii="Times New Roman" w:hAnsi="Times New Roman"/>
          <w:sz w:val="24"/>
          <w:szCs w:val="24"/>
        </w:rPr>
        <w:t>,</w:t>
      </w:r>
      <w:r w:rsidRPr="00EB3F9F">
        <w:rPr>
          <w:rFonts w:ascii="Times New Roman" w:hAnsi="Times New Roman"/>
          <w:sz w:val="24"/>
          <w:szCs w:val="24"/>
        </w:rPr>
        <w:t xml:space="preserve"> </w:t>
      </w:r>
      <w:r w:rsidR="007C326B" w:rsidRPr="00EB3F9F">
        <w:rPr>
          <w:rFonts w:ascii="Times New Roman" w:hAnsi="Times New Roman"/>
          <w:sz w:val="24"/>
          <w:szCs w:val="24"/>
        </w:rPr>
        <w:t>прежде всего</w:t>
      </w:r>
      <w:r w:rsidR="00B343A7" w:rsidRPr="00EB3F9F">
        <w:rPr>
          <w:rFonts w:ascii="Times New Roman" w:hAnsi="Times New Roman"/>
          <w:sz w:val="24"/>
          <w:szCs w:val="24"/>
        </w:rPr>
        <w:t>,</w:t>
      </w:r>
      <w:r w:rsidR="007C326B" w:rsidRPr="00EB3F9F">
        <w:rPr>
          <w:rFonts w:ascii="Times New Roman" w:hAnsi="Times New Roman"/>
          <w:sz w:val="24"/>
          <w:szCs w:val="24"/>
        </w:rPr>
        <w:t xml:space="preserve"> </w:t>
      </w:r>
      <w:r w:rsidRPr="00EB3F9F">
        <w:rPr>
          <w:rFonts w:ascii="Times New Roman" w:hAnsi="Times New Roman"/>
          <w:sz w:val="24"/>
          <w:szCs w:val="24"/>
        </w:rPr>
        <w:t xml:space="preserve">по следующим полям встречных </w:t>
      </w:r>
      <w:r w:rsidR="006B7866" w:rsidRPr="00EB3F9F">
        <w:rPr>
          <w:rFonts w:ascii="Times New Roman" w:hAnsi="Times New Roman"/>
          <w:sz w:val="24"/>
          <w:szCs w:val="24"/>
        </w:rPr>
        <w:t>П</w:t>
      </w:r>
      <w:r w:rsidRPr="00EB3F9F">
        <w:rPr>
          <w:rFonts w:ascii="Times New Roman" w:hAnsi="Times New Roman"/>
          <w:sz w:val="24"/>
          <w:szCs w:val="24"/>
        </w:rPr>
        <w:t>оручений:</w:t>
      </w:r>
    </w:p>
    <w:p w14:paraId="784C8BD2" w14:textId="77777777" w:rsidR="00F9621B" w:rsidRPr="00EB3F9F" w:rsidRDefault="00F9621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Инициатор </w:t>
      </w:r>
      <w:r w:rsidR="006B7866" w:rsidRPr="00EB3F9F">
        <w:rPr>
          <w:rFonts w:ascii="Times New Roman" w:hAnsi="Times New Roman"/>
          <w:sz w:val="24"/>
          <w:szCs w:val="24"/>
        </w:rPr>
        <w:t>П</w:t>
      </w:r>
      <w:r w:rsidRPr="00EB3F9F">
        <w:rPr>
          <w:rFonts w:ascii="Times New Roman" w:hAnsi="Times New Roman"/>
          <w:sz w:val="24"/>
          <w:szCs w:val="24"/>
        </w:rPr>
        <w:t>оручения</w:t>
      </w:r>
      <w:r w:rsidR="00744572" w:rsidRPr="00EB3F9F">
        <w:rPr>
          <w:rFonts w:ascii="Times New Roman" w:hAnsi="Times New Roman"/>
          <w:sz w:val="24"/>
          <w:szCs w:val="24"/>
        </w:rPr>
        <w:t xml:space="preserve"> </w:t>
      </w:r>
      <w:r w:rsidR="00570FE0" w:rsidRPr="00EB3F9F">
        <w:rPr>
          <w:rFonts w:ascii="Times New Roman" w:hAnsi="Times New Roman"/>
          <w:sz w:val="24"/>
          <w:szCs w:val="24"/>
        </w:rPr>
        <w:t xml:space="preserve">или владелец счета депо </w:t>
      </w:r>
      <w:r w:rsidRPr="00EB3F9F">
        <w:rPr>
          <w:rFonts w:ascii="Times New Roman" w:hAnsi="Times New Roman"/>
          <w:sz w:val="24"/>
          <w:szCs w:val="24"/>
        </w:rPr>
        <w:t xml:space="preserve">и контрагент во встречном </w:t>
      </w:r>
      <w:r w:rsidR="00106359" w:rsidRPr="00EB3F9F">
        <w:rPr>
          <w:rFonts w:ascii="Times New Roman" w:hAnsi="Times New Roman"/>
          <w:sz w:val="24"/>
          <w:szCs w:val="24"/>
        </w:rPr>
        <w:t>П</w:t>
      </w:r>
      <w:r w:rsidRPr="00EB3F9F">
        <w:rPr>
          <w:rFonts w:ascii="Times New Roman" w:hAnsi="Times New Roman"/>
          <w:sz w:val="24"/>
          <w:szCs w:val="24"/>
        </w:rPr>
        <w:t>оручении;</w:t>
      </w:r>
    </w:p>
    <w:p w14:paraId="2B9CEA61"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счета депо и код раздела счета депо отправителя</w:t>
      </w:r>
      <w:r w:rsidR="00512A6D" w:rsidRPr="00EB3F9F">
        <w:rPr>
          <w:rFonts w:ascii="Times New Roman" w:hAnsi="Times New Roman"/>
          <w:sz w:val="24"/>
          <w:szCs w:val="24"/>
        </w:rPr>
        <w:t>;</w:t>
      </w:r>
    </w:p>
    <w:p w14:paraId="3DD86514"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счета депо и код раздела счета депо получателя</w:t>
      </w:r>
      <w:r w:rsidR="00512A6D" w:rsidRPr="00EB3F9F">
        <w:rPr>
          <w:rFonts w:ascii="Times New Roman" w:hAnsi="Times New Roman"/>
          <w:sz w:val="24"/>
          <w:szCs w:val="24"/>
        </w:rPr>
        <w:t>;</w:t>
      </w:r>
    </w:p>
    <w:p w14:paraId="31AA81F0" w14:textId="77777777" w:rsidR="000B1C32" w:rsidRPr="00EB3F9F" w:rsidRDefault="00512A6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Номер </w:t>
      </w:r>
      <w:r w:rsidR="000B1C32" w:rsidRPr="00EB3F9F">
        <w:rPr>
          <w:rFonts w:ascii="Times New Roman" w:hAnsi="Times New Roman"/>
          <w:sz w:val="24"/>
          <w:szCs w:val="24"/>
        </w:rPr>
        <w:t>сделки (</w:t>
      </w:r>
      <w:r w:rsidR="00130E0E" w:rsidRPr="00EB3F9F">
        <w:rPr>
          <w:rFonts w:ascii="Times New Roman" w:hAnsi="Times New Roman"/>
          <w:sz w:val="24"/>
          <w:szCs w:val="24"/>
        </w:rPr>
        <w:t xml:space="preserve">сверяется, </w:t>
      </w:r>
      <w:r w:rsidR="000B1C32" w:rsidRPr="00EB3F9F">
        <w:rPr>
          <w:rFonts w:ascii="Times New Roman" w:hAnsi="Times New Roman"/>
          <w:sz w:val="24"/>
          <w:szCs w:val="24"/>
        </w:rPr>
        <w:t xml:space="preserve">если </w:t>
      </w:r>
      <w:r w:rsidR="00CA3BD9" w:rsidRPr="00EB3F9F">
        <w:rPr>
          <w:rFonts w:ascii="Times New Roman" w:hAnsi="Times New Roman"/>
          <w:sz w:val="24"/>
          <w:szCs w:val="24"/>
        </w:rPr>
        <w:t xml:space="preserve">поле </w:t>
      </w:r>
      <w:r w:rsidR="000B1C32" w:rsidRPr="00EB3F9F">
        <w:rPr>
          <w:rFonts w:ascii="Times New Roman" w:hAnsi="Times New Roman"/>
          <w:sz w:val="24"/>
          <w:szCs w:val="24"/>
        </w:rPr>
        <w:t>заполнено</w:t>
      </w:r>
      <w:r w:rsidR="00DC433E" w:rsidRPr="00EB3F9F">
        <w:rPr>
          <w:rFonts w:ascii="Times New Roman" w:hAnsi="Times New Roman"/>
          <w:sz w:val="24"/>
          <w:szCs w:val="24"/>
        </w:rPr>
        <w:t xml:space="preserve"> </w:t>
      </w:r>
      <w:r w:rsidR="00512537" w:rsidRPr="00EB3F9F">
        <w:rPr>
          <w:rFonts w:ascii="Times New Roman" w:hAnsi="Times New Roman"/>
          <w:sz w:val="24"/>
          <w:szCs w:val="24"/>
        </w:rPr>
        <w:t xml:space="preserve">хотя бы </w:t>
      </w:r>
      <w:r w:rsidR="00DC433E" w:rsidRPr="00EB3F9F">
        <w:rPr>
          <w:rFonts w:ascii="Times New Roman" w:hAnsi="Times New Roman"/>
          <w:sz w:val="24"/>
          <w:szCs w:val="24"/>
        </w:rPr>
        <w:t xml:space="preserve">в одном из </w:t>
      </w:r>
      <w:r w:rsidR="006B7866" w:rsidRPr="00EB3F9F">
        <w:rPr>
          <w:rFonts w:ascii="Times New Roman" w:hAnsi="Times New Roman"/>
          <w:sz w:val="24"/>
          <w:szCs w:val="24"/>
        </w:rPr>
        <w:t>П</w:t>
      </w:r>
      <w:r w:rsidR="00DC433E" w:rsidRPr="00EB3F9F">
        <w:rPr>
          <w:rFonts w:ascii="Times New Roman" w:hAnsi="Times New Roman"/>
          <w:sz w:val="24"/>
          <w:szCs w:val="24"/>
        </w:rPr>
        <w:t>оручений</w:t>
      </w:r>
      <w:r w:rsidR="000B1C32" w:rsidRPr="00EB3F9F">
        <w:rPr>
          <w:rFonts w:ascii="Times New Roman" w:hAnsi="Times New Roman"/>
          <w:sz w:val="24"/>
          <w:szCs w:val="24"/>
        </w:rPr>
        <w:t>)</w:t>
      </w:r>
      <w:r w:rsidR="006A1C98" w:rsidRPr="00EB3F9F">
        <w:rPr>
          <w:rFonts w:ascii="Times New Roman" w:hAnsi="Times New Roman"/>
          <w:sz w:val="24"/>
          <w:szCs w:val="24"/>
        </w:rPr>
        <w:t>;</w:t>
      </w:r>
    </w:p>
    <w:p w14:paraId="7547AD93"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Дата заключения сделки</w:t>
      </w:r>
      <w:r w:rsidR="00512A6D" w:rsidRPr="00EB3F9F">
        <w:rPr>
          <w:rFonts w:ascii="Times New Roman" w:hAnsi="Times New Roman"/>
          <w:sz w:val="24"/>
          <w:szCs w:val="24"/>
        </w:rPr>
        <w:t>;</w:t>
      </w:r>
    </w:p>
    <w:p w14:paraId="59DAD4FD"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Ценные бумаги и количество</w:t>
      </w:r>
      <w:r w:rsidR="00512A6D" w:rsidRPr="00EB3F9F">
        <w:rPr>
          <w:rFonts w:ascii="Times New Roman" w:hAnsi="Times New Roman"/>
          <w:sz w:val="24"/>
          <w:szCs w:val="24"/>
        </w:rPr>
        <w:t>;</w:t>
      </w:r>
    </w:p>
    <w:p w14:paraId="3B29E007"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Место заключения сделки</w:t>
      </w:r>
      <w:r w:rsidR="00512A6D" w:rsidRPr="00EB3F9F">
        <w:rPr>
          <w:rFonts w:ascii="Times New Roman" w:hAnsi="Times New Roman"/>
          <w:sz w:val="24"/>
          <w:szCs w:val="24"/>
        </w:rPr>
        <w:t>;</w:t>
      </w:r>
    </w:p>
    <w:p w14:paraId="50843885"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Дата начала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оручения (дата расчета)</w:t>
      </w:r>
      <w:r w:rsidR="00512A6D" w:rsidRPr="00EB3F9F">
        <w:rPr>
          <w:rFonts w:ascii="Times New Roman" w:hAnsi="Times New Roman"/>
          <w:sz w:val="24"/>
          <w:szCs w:val="24"/>
        </w:rPr>
        <w:t>;</w:t>
      </w:r>
    </w:p>
    <w:p w14:paraId="7B792732"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Тип расчетов (сверяется только в случае </w:t>
      </w:r>
      <w:r w:rsidR="002A6E35" w:rsidRPr="00EB3F9F">
        <w:rPr>
          <w:rFonts w:ascii="Times New Roman" w:hAnsi="Times New Roman"/>
          <w:sz w:val="24"/>
          <w:szCs w:val="24"/>
        </w:rPr>
        <w:t xml:space="preserve">расчетов </w:t>
      </w:r>
      <w:r w:rsidR="00F85D99" w:rsidRPr="00EB3F9F">
        <w:rPr>
          <w:rFonts w:ascii="Times New Roman" w:hAnsi="Times New Roman"/>
          <w:sz w:val="24"/>
          <w:szCs w:val="24"/>
          <w:lang w:val="en-US"/>
        </w:rPr>
        <w:t>DVP</w:t>
      </w:r>
      <w:r w:rsidR="00F85D99" w:rsidRPr="00EB3F9F">
        <w:rPr>
          <w:rFonts w:ascii="Times New Roman" w:hAnsi="Times New Roman"/>
          <w:sz w:val="24"/>
          <w:szCs w:val="24"/>
        </w:rPr>
        <w:t>-1</w:t>
      </w:r>
      <w:r w:rsidRPr="00EB3F9F">
        <w:rPr>
          <w:rFonts w:ascii="Times New Roman" w:hAnsi="Times New Roman"/>
          <w:sz w:val="24"/>
          <w:szCs w:val="24"/>
        </w:rPr>
        <w:t>)</w:t>
      </w:r>
      <w:r w:rsidR="00512A6D" w:rsidRPr="00EB3F9F">
        <w:rPr>
          <w:rFonts w:ascii="Times New Roman" w:hAnsi="Times New Roman"/>
          <w:sz w:val="24"/>
          <w:szCs w:val="24"/>
        </w:rPr>
        <w:t>;</w:t>
      </w:r>
    </w:p>
    <w:p w14:paraId="71E1A40B"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Сумма сделки с учетом суммы толерантности обеих сторон</w:t>
      </w:r>
      <w:r w:rsidR="00512A6D" w:rsidRPr="00EB3F9F">
        <w:rPr>
          <w:rFonts w:ascii="Times New Roman" w:hAnsi="Times New Roman"/>
          <w:sz w:val="24"/>
          <w:szCs w:val="24"/>
        </w:rPr>
        <w:t>;</w:t>
      </w:r>
    </w:p>
    <w:p w14:paraId="785F3600" w14:textId="77777777" w:rsidR="000B1C32" w:rsidRPr="004130A2"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4130A2">
        <w:rPr>
          <w:rFonts w:ascii="Times New Roman" w:hAnsi="Times New Roman"/>
          <w:sz w:val="24"/>
          <w:szCs w:val="24"/>
        </w:rPr>
        <w:t>Валюта сделки.</w:t>
      </w:r>
    </w:p>
    <w:p w14:paraId="77A78F83" w14:textId="77777777" w:rsidR="007C326B" w:rsidRPr="00EB3F9F" w:rsidRDefault="007C326B"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Особенности заполнения полей, значение которых в обязательном порядке должно совпадать во встречных Поручениях приведены в </w:t>
      </w:r>
      <w:r w:rsidR="0066115E" w:rsidRPr="00EB3F9F">
        <w:rPr>
          <w:rFonts w:ascii="Times New Roman" w:hAnsi="Times New Roman"/>
          <w:sz w:val="24"/>
          <w:szCs w:val="24"/>
        </w:rPr>
        <w:t xml:space="preserve">Перечне </w:t>
      </w:r>
      <w:r w:rsidR="00317274" w:rsidRPr="00EB3F9F">
        <w:rPr>
          <w:rFonts w:ascii="Times New Roman" w:hAnsi="Times New Roman"/>
          <w:sz w:val="24"/>
          <w:szCs w:val="24"/>
        </w:rPr>
        <w:t xml:space="preserve">форм </w:t>
      </w:r>
      <w:r w:rsidR="0066115E" w:rsidRPr="00EB3F9F">
        <w:rPr>
          <w:rFonts w:ascii="Times New Roman" w:hAnsi="Times New Roman"/>
          <w:sz w:val="24"/>
          <w:szCs w:val="24"/>
        </w:rPr>
        <w:t>документов.</w:t>
      </w:r>
    </w:p>
    <w:p w14:paraId="72399BFC" w14:textId="77777777" w:rsidR="000B1C32" w:rsidRPr="00EB3F9F" w:rsidRDefault="000B1C3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если в </w:t>
      </w:r>
      <w:r w:rsidR="006B7866" w:rsidRPr="00EB3F9F">
        <w:rPr>
          <w:rFonts w:ascii="Times New Roman" w:hAnsi="Times New Roman"/>
          <w:sz w:val="24"/>
          <w:szCs w:val="24"/>
        </w:rPr>
        <w:t>П</w:t>
      </w:r>
      <w:r w:rsidRPr="00EB3F9F">
        <w:rPr>
          <w:rFonts w:ascii="Times New Roman" w:hAnsi="Times New Roman"/>
          <w:sz w:val="24"/>
          <w:szCs w:val="24"/>
        </w:rPr>
        <w:t>оручении Участника клиринга заполнено поле, необязательное для заполнения, но подлежащее сверке, значение этого поля должно совпадать со значением соответствующего поля в</w:t>
      </w:r>
      <w:r w:rsidR="008D58A2" w:rsidRPr="00EB3F9F">
        <w:rPr>
          <w:rFonts w:ascii="Times New Roman" w:hAnsi="Times New Roman"/>
          <w:sz w:val="24"/>
          <w:szCs w:val="24"/>
        </w:rPr>
        <w:t>о встречном</w:t>
      </w:r>
      <w:r w:rsidRPr="00EB3F9F">
        <w:rPr>
          <w:rFonts w:ascii="Times New Roman" w:hAnsi="Times New Roman"/>
          <w:sz w:val="24"/>
          <w:szCs w:val="24"/>
        </w:rPr>
        <w:t xml:space="preserve"> </w:t>
      </w:r>
      <w:r w:rsidR="006B7866" w:rsidRPr="00EB3F9F">
        <w:rPr>
          <w:rFonts w:ascii="Times New Roman" w:hAnsi="Times New Roman"/>
          <w:sz w:val="24"/>
          <w:szCs w:val="24"/>
        </w:rPr>
        <w:t>П</w:t>
      </w:r>
      <w:r w:rsidRPr="00EB3F9F">
        <w:rPr>
          <w:rFonts w:ascii="Times New Roman" w:hAnsi="Times New Roman"/>
          <w:sz w:val="24"/>
          <w:szCs w:val="24"/>
        </w:rPr>
        <w:t>оручении.</w:t>
      </w:r>
    </w:p>
    <w:p w14:paraId="2721F514" w14:textId="2E10A8C5" w:rsidR="00BD1929" w:rsidRPr="007B2B18" w:rsidRDefault="00BD1929" w:rsidP="00A807F9">
      <w:pPr>
        <w:pStyle w:val="affb"/>
        <w:widowControl w:val="0"/>
        <w:numPr>
          <w:ilvl w:val="1"/>
          <w:numId w:val="9"/>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 xml:space="preserve">Поручения исполняются при условии совпадения валюты </w:t>
      </w:r>
      <w:r w:rsidR="00C61B85" w:rsidRPr="007B2B18">
        <w:rPr>
          <w:rFonts w:ascii="Times New Roman" w:hAnsi="Times New Roman"/>
          <w:sz w:val="24"/>
          <w:szCs w:val="24"/>
        </w:rPr>
        <w:t xml:space="preserve">Денежного </w:t>
      </w:r>
      <w:r w:rsidRPr="007B2B18">
        <w:rPr>
          <w:rFonts w:ascii="Times New Roman" w:hAnsi="Times New Roman"/>
          <w:sz w:val="24"/>
          <w:szCs w:val="24"/>
        </w:rPr>
        <w:t xml:space="preserve">счета, с которого списываются денежные средства, и валюты </w:t>
      </w:r>
      <w:r w:rsidR="00C61B85" w:rsidRPr="007B2B18">
        <w:rPr>
          <w:rFonts w:ascii="Times New Roman" w:hAnsi="Times New Roman"/>
          <w:sz w:val="24"/>
          <w:szCs w:val="24"/>
        </w:rPr>
        <w:t xml:space="preserve">Денежного </w:t>
      </w:r>
      <w:r w:rsidRPr="007B2B18">
        <w:rPr>
          <w:rFonts w:ascii="Times New Roman" w:hAnsi="Times New Roman"/>
          <w:sz w:val="24"/>
          <w:szCs w:val="24"/>
        </w:rPr>
        <w:t>счета, на который зачисляются денежные средства.</w:t>
      </w:r>
    </w:p>
    <w:p w14:paraId="5CC3D4B5" w14:textId="50276070"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осуществляет сверку </w:t>
      </w:r>
      <w:r w:rsidR="006B7866" w:rsidRPr="00EB3F9F">
        <w:rPr>
          <w:rFonts w:ascii="Times New Roman" w:hAnsi="Times New Roman"/>
          <w:sz w:val="24"/>
          <w:szCs w:val="24"/>
        </w:rPr>
        <w:t>П</w:t>
      </w:r>
      <w:r w:rsidRPr="00EB3F9F">
        <w:rPr>
          <w:rFonts w:ascii="Times New Roman" w:hAnsi="Times New Roman"/>
          <w:sz w:val="24"/>
          <w:szCs w:val="24"/>
        </w:rPr>
        <w:t>оручений с учетом принципа толерантности</w:t>
      </w:r>
      <w:r w:rsidR="00570FE0" w:rsidRPr="00EB3F9F">
        <w:rPr>
          <w:rFonts w:ascii="Times New Roman" w:hAnsi="Times New Roman"/>
          <w:sz w:val="24"/>
          <w:szCs w:val="24"/>
        </w:rPr>
        <w:t xml:space="preserve">, за исключением </w:t>
      </w:r>
      <w:r w:rsidR="006B7866" w:rsidRPr="00EB3F9F">
        <w:rPr>
          <w:rFonts w:ascii="Times New Roman" w:hAnsi="Times New Roman"/>
          <w:sz w:val="24"/>
          <w:szCs w:val="24"/>
        </w:rPr>
        <w:t>П</w:t>
      </w:r>
      <w:r w:rsidR="00570FE0" w:rsidRPr="00EB3F9F">
        <w:rPr>
          <w:rFonts w:ascii="Times New Roman" w:hAnsi="Times New Roman"/>
          <w:sz w:val="24"/>
          <w:szCs w:val="24"/>
        </w:rPr>
        <w:t>оручений с оказанием услуг по управлению обеспечением</w:t>
      </w:r>
      <w:r w:rsidRPr="00EB3F9F">
        <w:rPr>
          <w:rFonts w:ascii="Times New Roman" w:hAnsi="Times New Roman"/>
          <w:sz w:val="24"/>
          <w:szCs w:val="24"/>
        </w:rPr>
        <w:t>.</w:t>
      </w:r>
      <w:r w:rsidR="004B74F1" w:rsidRPr="00EB3F9F">
        <w:rPr>
          <w:rFonts w:ascii="Times New Roman" w:hAnsi="Times New Roman"/>
          <w:sz w:val="24"/>
          <w:szCs w:val="24"/>
        </w:rPr>
        <w:t xml:space="preserve"> </w:t>
      </w:r>
      <w:r w:rsidRPr="00EB3F9F">
        <w:rPr>
          <w:rFonts w:ascii="Times New Roman" w:hAnsi="Times New Roman"/>
          <w:sz w:val="24"/>
          <w:szCs w:val="24"/>
        </w:rPr>
        <w:t xml:space="preserve">Для встречных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по </w:t>
      </w:r>
      <w:r w:rsidR="003659D7">
        <w:rPr>
          <w:rFonts w:ascii="Times New Roman" w:hAnsi="Times New Roman"/>
          <w:sz w:val="24"/>
          <w:szCs w:val="24"/>
        </w:rPr>
        <w:t>Денежным</w:t>
      </w:r>
      <w:r w:rsidR="003659D7" w:rsidRPr="00EB3F9F">
        <w:rPr>
          <w:rFonts w:ascii="Times New Roman" w:hAnsi="Times New Roman"/>
          <w:sz w:val="24"/>
          <w:szCs w:val="24"/>
        </w:rPr>
        <w:t xml:space="preserve"> </w:t>
      </w:r>
      <w:r w:rsidR="006B7866" w:rsidRPr="00EB3F9F">
        <w:rPr>
          <w:rFonts w:ascii="Times New Roman" w:hAnsi="Times New Roman"/>
          <w:sz w:val="24"/>
          <w:szCs w:val="24"/>
        </w:rPr>
        <w:t>с</w:t>
      </w:r>
      <w:r w:rsidRPr="00EB3F9F">
        <w:rPr>
          <w:rFonts w:ascii="Times New Roman" w:hAnsi="Times New Roman"/>
          <w:sz w:val="24"/>
          <w:szCs w:val="24"/>
        </w:rPr>
        <w:t xml:space="preserve">четам, для которых указаны суммы толерантности, при расхождении суммы сделки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оручениях приоритетной является сумма сделки, указанная </w:t>
      </w:r>
      <w:r w:rsidR="00D44584" w:rsidRPr="00EB3F9F">
        <w:rPr>
          <w:rFonts w:ascii="Times New Roman" w:hAnsi="Times New Roman"/>
          <w:sz w:val="24"/>
          <w:szCs w:val="24"/>
        </w:rPr>
        <w:t>У</w:t>
      </w:r>
      <w:r w:rsidRPr="00EB3F9F">
        <w:rPr>
          <w:rFonts w:ascii="Times New Roman" w:hAnsi="Times New Roman"/>
          <w:sz w:val="24"/>
          <w:szCs w:val="24"/>
        </w:rPr>
        <w:t xml:space="preserve">частником клиринга </w:t>
      </w:r>
      <w:r w:rsidR="00D44584" w:rsidRPr="00EB3F9F">
        <w:rPr>
          <w:rFonts w:ascii="Times New Roman" w:hAnsi="Times New Roman"/>
          <w:sz w:val="24"/>
          <w:szCs w:val="24"/>
        </w:rPr>
        <w:t>–</w:t>
      </w:r>
      <w:r w:rsidRPr="00EB3F9F">
        <w:rPr>
          <w:rFonts w:ascii="Times New Roman" w:hAnsi="Times New Roman"/>
          <w:sz w:val="24"/>
          <w:szCs w:val="24"/>
        </w:rPr>
        <w:t xml:space="preserve"> по</w:t>
      </w:r>
      <w:r w:rsidR="00C03ADF" w:rsidRPr="00EB3F9F">
        <w:rPr>
          <w:rFonts w:ascii="Times New Roman" w:hAnsi="Times New Roman"/>
          <w:sz w:val="24"/>
          <w:szCs w:val="24"/>
        </w:rPr>
        <w:t>луча</w:t>
      </w:r>
      <w:r w:rsidRPr="00EB3F9F">
        <w:rPr>
          <w:rFonts w:ascii="Times New Roman" w:hAnsi="Times New Roman"/>
          <w:sz w:val="24"/>
          <w:szCs w:val="24"/>
        </w:rPr>
        <w:t>телем</w:t>
      </w:r>
      <w:r w:rsidR="00D44584" w:rsidRPr="00EB3F9F">
        <w:rPr>
          <w:rFonts w:ascii="Times New Roman" w:hAnsi="Times New Roman"/>
          <w:sz w:val="24"/>
          <w:szCs w:val="24"/>
        </w:rPr>
        <w:t xml:space="preserve"> ценных бумаг</w:t>
      </w:r>
      <w:r w:rsidR="00C03ADF" w:rsidRPr="00EB3F9F">
        <w:rPr>
          <w:rFonts w:ascii="Times New Roman" w:hAnsi="Times New Roman"/>
          <w:sz w:val="24"/>
          <w:szCs w:val="24"/>
        </w:rPr>
        <w:t>.</w:t>
      </w:r>
      <w:r w:rsidRPr="00EB3F9F">
        <w:rPr>
          <w:rFonts w:ascii="Times New Roman" w:hAnsi="Times New Roman"/>
          <w:sz w:val="24"/>
          <w:szCs w:val="24"/>
        </w:rPr>
        <w:t xml:space="preserve"> </w:t>
      </w:r>
      <w:r w:rsidR="00C03ADF" w:rsidRPr="00EB3F9F">
        <w:rPr>
          <w:rFonts w:ascii="Times New Roman" w:hAnsi="Times New Roman"/>
          <w:sz w:val="24"/>
          <w:szCs w:val="24"/>
        </w:rPr>
        <w:t>С</w:t>
      </w:r>
      <w:r w:rsidRPr="00EB3F9F">
        <w:rPr>
          <w:rFonts w:ascii="Times New Roman" w:hAnsi="Times New Roman"/>
          <w:sz w:val="24"/>
          <w:szCs w:val="24"/>
        </w:rPr>
        <w:t>верка и определение суммы сделки осуществляется следующим образом:</w:t>
      </w:r>
    </w:p>
    <w:p w14:paraId="5FC418CA" w14:textId="77777777" w:rsidR="00370908" w:rsidRPr="00EB3F9F" w:rsidRDefault="006B786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370908" w:rsidRPr="00EB3F9F">
        <w:rPr>
          <w:rFonts w:ascii="Times New Roman" w:hAnsi="Times New Roman"/>
          <w:sz w:val="24"/>
          <w:szCs w:val="24"/>
        </w:rPr>
        <w:t xml:space="preserve">оручения считаются сверенными, и сумма сделки определяется суммой, указанной в </w:t>
      </w:r>
      <w:r w:rsidRPr="00EB3F9F">
        <w:rPr>
          <w:rFonts w:ascii="Times New Roman" w:hAnsi="Times New Roman"/>
          <w:sz w:val="24"/>
          <w:szCs w:val="24"/>
        </w:rPr>
        <w:t>П</w:t>
      </w:r>
      <w:r w:rsidR="00370908" w:rsidRPr="00EB3F9F">
        <w:rPr>
          <w:rFonts w:ascii="Times New Roman" w:hAnsi="Times New Roman"/>
          <w:sz w:val="24"/>
          <w:szCs w:val="24"/>
        </w:rPr>
        <w:t xml:space="preserve">оручении </w:t>
      </w:r>
      <w:r w:rsidR="00D44584" w:rsidRPr="00EB3F9F">
        <w:rPr>
          <w:rFonts w:ascii="Times New Roman" w:hAnsi="Times New Roman"/>
          <w:sz w:val="24"/>
          <w:szCs w:val="24"/>
        </w:rPr>
        <w:t>У</w:t>
      </w:r>
      <w:r w:rsidR="00370908" w:rsidRPr="00EB3F9F">
        <w:rPr>
          <w:rFonts w:ascii="Times New Roman" w:hAnsi="Times New Roman"/>
          <w:sz w:val="24"/>
          <w:szCs w:val="24"/>
        </w:rPr>
        <w:t xml:space="preserve">частника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по</w:t>
      </w:r>
      <w:r w:rsidR="00C03ADF" w:rsidRPr="00EB3F9F">
        <w:rPr>
          <w:rFonts w:ascii="Times New Roman" w:hAnsi="Times New Roman"/>
          <w:sz w:val="24"/>
          <w:szCs w:val="24"/>
        </w:rPr>
        <w:t>луч</w:t>
      </w:r>
      <w:r w:rsidR="00370908" w:rsidRPr="00EB3F9F">
        <w:rPr>
          <w:rFonts w:ascii="Times New Roman" w:hAnsi="Times New Roman"/>
          <w:sz w:val="24"/>
          <w:szCs w:val="24"/>
        </w:rPr>
        <w:t>ателя</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 xml:space="preserve">, в случае если разница между суммами сделок, указанными во встречных </w:t>
      </w:r>
      <w:r w:rsidR="00106359" w:rsidRPr="00EB3F9F">
        <w:rPr>
          <w:rFonts w:ascii="Times New Roman" w:hAnsi="Times New Roman"/>
          <w:sz w:val="24"/>
          <w:szCs w:val="24"/>
        </w:rPr>
        <w:t>П</w:t>
      </w:r>
      <w:r w:rsidR="00370908" w:rsidRPr="00EB3F9F">
        <w:rPr>
          <w:rFonts w:ascii="Times New Roman" w:hAnsi="Times New Roman"/>
          <w:sz w:val="24"/>
          <w:szCs w:val="24"/>
        </w:rPr>
        <w:t xml:space="preserve">оручениях, не превышает сумму толерантности, установленную </w:t>
      </w:r>
      <w:r w:rsidR="00C03ADF" w:rsidRPr="00EB3F9F">
        <w:rPr>
          <w:rFonts w:ascii="Times New Roman" w:hAnsi="Times New Roman"/>
          <w:sz w:val="24"/>
          <w:szCs w:val="24"/>
        </w:rPr>
        <w:t>У</w:t>
      </w:r>
      <w:r w:rsidR="00370908" w:rsidRPr="00EB3F9F">
        <w:rPr>
          <w:rFonts w:ascii="Times New Roman" w:hAnsi="Times New Roman"/>
          <w:sz w:val="24"/>
          <w:szCs w:val="24"/>
        </w:rPr>
        <w:t xml:space="preserve">частником клиринга </w:t>
      </w:r>
      <w:r w:rsidR="00C03ADF" w:rsidRPr="00EB3F9F">
        <w:rPr>
          <w:rFonts w:ascii="Times New Roman" w:hAnsi="Times New Roman"/>
          <w:sz w:val="24"/>
          <w:szCs w:val="24"/>
        </w:rPr>
        <w:t>–</w:t>
      </w:r>
      <w:r w:rsidR="00370908" w:rsidRPr="00EB3F9F">
        <w:rPr>
          <w:rFonts w:ascii="Times New Roman" w:hAnsi="Times New Roman"/>
          <w:sz w:val="24"/>
          <w:szCs w:val="24"/>
        </w:rPr>
        <w:t xml:space="preserve"> </w:t>
      </w:r>
      <w:r w:rsidR="00C03ADF" w:rsidRPr="00EB3F9F">
        <w:rPr>
          <w:rFonts w:ascii="Times New Roman" w:hAnsi="Times New Roman"/>
          <w:sz w:val="24"/>
          <w:szCs w:val="24"/>
        </w:rPr>
        <w:t>отправителем ценных бумаг</w:t>
      </w:r>
      <w:r w:rsidR="00370908" w:rsidRPr="00EB3F9F">
        <w:rPr>
          <w:rFonts w:ascii="Times New Roman" w:hAnsi="Times New Roman"/>
          <w:sz w:val="24"/>
          <w:szCs w:val="24"/>
        </w:rPr>
        <w:t>, иначе:</w:t>
      </w:r>
    </w:p>
    <w:p w14:paraId="00F7F2F3" w14:textId="77777777" w:rsidR="00370908" w:rsidRPr="00EB3F9F" w:rsidRDefault="006B786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370908" w:rsidRPr="00EB3F9F">
        <w:rPr>
          <w:rFonts w:ascii="Times New Roman" w:hAnsi="Times New Roman"/>
          <w:sz w:val="24"/>
          <w:szCs w:val="24"/>
        </w:rPr>
        <w:t xml:space="preserve">оручения считаются сверенными, и сумма сделки определяется суммой, указанной в </w:t>
      </w:r>
      <w:r w:rsidRPr="00EB3F9F">
        <w:rPr>
          <w:rFonts w:ascii="Times New Roman" w:hAnsi="Times New Roman"/>
          <w:sz w:val="24"/>
          <w:szCs w:val="24"/>
        </w:rPr>
        <w:t>П</w:t>
      </w:r>
      <w:r w:rsidR="00370908" w:rsidRPr="00EB3F9F">
        <w:rPr>
          <w:rFonts w:ascii="Times New Roman" w:hAnsi="Times New Roman"/>
          <w:sz w:val="24"/>
          <w:szCs w:val="24"/>
        </w:rPr>
        <w:t xml:space="preserve">оручении </w:t>
      </w:r>
      <w:r w:rsidR="00D44584" w:rsidRPr="00EB3F9F">
        <w:rPr>
          <w:rFonts w:ascii="Times New Roman" w:hAnsi="Times New Roman"/>
          <w:sz w:val="24"/>
          <w:szCs w:val="24"/>
        </w:rPr>
        <w:t>У</w:t>
      </w:r>
      <w:r w:rsidR="00370908" w:rsidRPr="00EB3F9F">
        <w:rPr>
          <w:rFonts w:ascii="Times New Roman" w:hAnsi="Times New Roman"/>
          <w:sz w:val="24"/>
          <w:szCs w:val="24"/>
        </w:rPr>
        <w:t xml:space="preserve">частника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w:t>
      </w:r>
      <w:r w:rsidR="00450381" w:rsidRPr="00EB3F9F">
        <w:rPr>
          <w:rFonts w:ascii="Times New Roman" w:hAnsi="Times New Roman"/>
          <w:sz w:val="24"/>
          <w:szCs w:val="24"/>
        </w:rPr>
        <w:t>отправителя</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 xml:space="preserve">, в случае если разница между суммами сделок, указанными во встречных </w:t>
      </w:r>
      <w:r w:rsidR="00106359" w:rsidRPr="00EB3F9F">
        <w:rPr>
          <w:rFonts w:ascii="Times New Roman" w:hAnsi="Times New Roman"/>
          <w:sz w:val="24"/>
          <w:szCs w:val="24"/>
        </w:rPr>
        <w:t>П</w:t>
      </w:r>
      <w:r w:rsidR="00370908" w:rsidRPr="00EB3F9F">
        <w:rPr>
          <w:rFonts w:ascii="Times New Roman" w:hAnsi="Times New Roman"/>
          <w:sz w:val="24"/>
          <w:szCs w:val="24"/>
        </w:rPr>
        <w:t>оручениях, не превышает сумм</w:t>
      </w:r>
      <w:r w:rsidR="00D44584" w:rsidRPr="00EB3F9F">
        <w:rPr>
          <w:rFonts w:ascii="Times New Roman" w:hAnsi="Times New Roman"/>
          <w:sz w:val="24"/>
          <w:szCs w:val="24"/>
        </w:rPr>
        <w:t>у толерантности, установленную У</w:t>
      </w:r>
      <w:r w:rsidR="00370908" w:rsidRPr="00EB3F9F">
        <w:rPr>
          <w:rFonts w:ascii="Times New Roman" w:hAnsi="Times New Roman"/>
          <w:sz w:val="24"/>
          <w:szCs w:val="24"/>
        </w:rPr>
        <w:t xml:space="preserve">частником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по</w:t>
      </w:r>
      <w:r w:rsidR="00450381" w:rsidRPr="00EB3F9F">
        <w:rPr>
          <w:rFonts w:ascii="Times New Roman" w:hAnsi="Times New Roman"/>
          <w:sz w:val="24"/>
          <w:szCs w:val="24"/>
        </w:rPr>
        <w:t>луч</w:t>
      </w:r>
      <w:r w:rsidR="00370908" w:rsidRPr="00EB3F9F">
        <w:rPr>
          <w:rFonts w:ascii="Times New Roman" w:hAnsi="Times New Roman"/>
          <w:sz w:val="24"/>
          <w:szCs w:val="24"/>
        </w:rPr>
        <w:t>ателем</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w:t>
      </w:r>
    </w:p>
    <w:p w14:paraId="43300787" w14:textId="2C919A54" w:rsidR="00370908" w:rsidRPr="007D154D"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встречных </w:t>
      </w:r>
      <w:r w:rsidR="00106359" w:rsidRPr="007D154D">
        <w:rPr>
          <w:rFonts w:ascii="Times New Roman" w:hAnsi="Times New Roman"/>
          <w:sz w:val="24"/>
          <w:szCs w:val="24"/>
        </w:rPr>
        <w:t>П</w:t>
      </w:r>
      <w:r w:rsidRPr="007D154D">
        <w:rPr>
          <w:rFonts w:ascii="Times New Roman" w:hAnsi="Times New Roman"/>
          <w:sz w:val="24"/>
          <w:szCs w:val="24"/>
        </w:rPr>
        <w:t xml:space="preserve">оручений по </w:t>
      </w:r>
      <w:r w:rsidR="00D11118" w:rsidRPr="007D154D">
        <w:rPr>
          <w:rFonts w:ascii="Times New Roman" w:hAnsi="Times New Roman"/>
          <w:sz w:val="24"/>
          <w:szCs w:val="24"/>
        </w:rPr>
        <w:t xml:space="preserve">Денежным </w:t>
      </w:r>
      <w:r w:rsidR="006B7866" w:rsidRPr="007D154D">
        <w:rPr>
          <w:rFonts w:ascii="Times New Roman" w:hAnsi="Times New Roman"/>
          <w:sz w:val="24"/>
          <w:szCs w:val="24"/>
        </w:rPr>
        <w:t>с</w:t>
      </w:r>
      <w:r w:rsidRPr="007D154D">
        <w:rPr>
          <w:rFonts w:ascii="Times New Roman" w:hAnsi="Times New Roman"/>
          <w:sz w:val="24"/>
          <w:szCs w:val="24"/>
        </w:rPr>
        <w:t xml:space="preserve">четам, только для одного из которых указана сумма толерантности, при расхождении суммы сделки в </w:t>
      </w:r>
      <w:r w:rsidR="006B7866" w:rsidRPr="007D154D">
        <w:rPr>
          <w:rFonts w:ascii="Times New Roman" w:hAnsi="Times New Roman"/>
          <w:sz w:val="24"/>
          <w:szCs w:val="24"/>
        </w:rPr>
        <w:t>П</w:t>
      </w:r>
      <w:r w:rsidRPr="007D154D">
        <w:rPr>
          <w:rFonts w:ascii="Times New Roman" w:hAnsi="Times New Roman"/>
          <w:sz w:val="24"/>
          <w:szCs w:val="24"/>
        </w:rPr>
        <w:t>оручениях сверка и определение суммы сделки осуществляется следующим образом:</w:t>
      </w:r>
      <w:r w:rsidR="0047349B" w:rsidRPr="007D154D">
        <w:rPr>
          <w:rFonts w:ascii="Times New Roman" w:hAnsi="Times New Roman"/>
          <w:sz w:val="24"/>
          <w:szCs w:val="24"/>
        </w:rPr>
        <w:t xml:space="preserve"> </w:t>
      </w:r>
      <w:r w:rsidR="00106359" w:rsidRPr="007D154D">
        <w:rPr>
          <w:rFonts w:ascii="Times New Roman" w:hAnsi="Times New Roman"/>
          <w:sz w:val="24"/>
          <w:szCs w:val="24"/>
        </w:rPr>
        <w:t>П</w:t>
      </w:r>
      <w:r w:rsidRPr="007D154D">
        <w:rPr>
          <w:rFonts w:ascii="Times New Roman" w:hAnsi="Times New Roman"/>
          <w:sz w:val="24"/>
          <w:szCs w:val="24"/>
        </w:rPr>
        <w:t xml:space="preserve">оручения считаются сверенными, и сумма сделки определяется суммой, указанной в </w:t>
      </w:r>
      <w:r w:rsidR="006B7866" w:rsidRPr="007D154D">
        <w:rPr>
          <w:rFonts w:ascii="Times New Roman" w:hAnsi="Times New Roman"/>
          <w:sz w:val="24"/>
          <w:szCs w:val="24"/>
        </w:rPr>
        <w:t>П</w:t>
      </w:r>
      <w:r w:rsidRPr="007D154D">
        <w:rPr>
          <w:rFonts w:ascii="Times New Roman" w:hAnsi="Times New Roman"/>
          <w:sz w:val="24"/>
          <w:szCs w:val="24"/>
        </w:rPr>
        <w:t xml:space="preserve">оручении </w:t>
      </w:r>
      <w:r w:rsidR="001674B7" w:rsidRPr="007D154D">
        <w:rPr>
          <w:rFonts w:ascii="Times New Roman" w:hAnsi="Times New Roman"/>
          <w:sz w:val="24"/>
          <w:szCs w:val="24"/>
        </w:rPr>
        <w:t>У</w:t>
      </w:r>
      <w:r w:rsidRPr="007D154D">
        <w:rPr>
          <w:rFonts w:ascii="Times New Roman" w:hAnsi="Times New Roman"/>
          <w:sz w:val="24"/>
          <w:szCs w:val="24"/>
        </w:rPr>
        <w:t>частника клиринга, не</w:t>
      </w:r>
      <w:r w:rsidR="006B7866" w:rsidRPr="007D154D">
        <w:rPr>
          <w:rFonts w:ascii="Times New Roman" w:hAnsi="Times New Roman"/>
          <w:sz w:val="24"/>
          <w:szCs w:val="24"/>
        </w:rPr>
        <w:t xml:space="preserve"> </w:t>
      </w:r>
      <w:r w:rsidRPr="007D154D">
        <w:rPr>
          <w:rFonts w:ascii="Times New Roman" w:hAnsi="Times New Roman"/>
          <w:sz w:val="24"/>
          <w:szCs w:val="24"/>
        </w:rPr>
        <w:t xml:space="preserve">установившего сумму толерантности для указанного в </w:t>
      </w:r>
      <w:r w:rsidR="00D44584" w:rsidRPr="007D154D">
        <w:rPr>
          <w:rFonts w:ascii="Times New Roman" w:hAnsi="Times New Roman"/>
          <w:sz w:val="24"/>
          <w:szCs w:val="24"/>
        </w:rPr>
        <w:t xml:space="preserve">уведомлении о реквизитах </w:t>
      </w:r>
      <w:r w:rsidR="00C4123E" w:rsidRPr="007D154D">
        <w:rPr>
          <w:rFonts w:ascii="Times New Roman" w:hAnsi="Times New Roman"/>
          <w:sz w:val="24"/>
          <w:szCs w:val="24"/>
        </w:rPr>
        <w:t>Денежных</w:t>
      </w:r>
      <w:r w:rsidR="007B2B18">
        <w:rPr>
          <w:rFonts w:ascii="Times New Roman" w:hAnsi="Times New Roman"/>
          <w:sz w:val="24"/>
          <w:szCs w:val="24"/>
        </w:rPr>
        <w:t xml:space="preserve"> </w:t>
      </w:r>
      <w:r w:rsidR="0047349B" w:rsidRPr="007D154D">
        <w:rPr>
          <w:rFonts w:ascii="Times New Roman" w:hAnsi="Times New Roman"/>
          <w:sz w:val="24"/>
          <w:szCs w:val="24"/>
        </w:rPr>
        <w:t>с</w:t>
      </w:r>
      <w:r w:rsidRPr="007D154D">
        <w:rPr>
          <w:rFonts w:ascii="Times New Roman" w:hAnsi="Times New Roman"/>
          <w:sz w:val="24"/>
          <w:szCs w:val="24"/>
        </w:rPr>
        <w:t>чет</w:t>
      </w:r>
      <w:r w:rsidR="00C4123E" w:rsidRPr="007D154D">
        <w:rPr>
          <w:rFonts w:ascii="Times New Roman" w:hAnsi="Times New Roman"/>
          <w:sz w:val="24"/>
          <w:szCs w:val="24"/>
        </w:rPr>
        <w:t>ов</w:t>
      </w:r>
      <w:r w:rsidRPr="007D154D">
        <w:rPr>
          <w:rFonts w:ascii="Times New Roman" w:hAnsi="Times New Roman"/>
          <w:sz w:val="24"/>
          <w:szCs w:val="24"/>
        </w:rPr>
        <w:t xml:space="preserve">, в случае если разница между суммами сделок, указанными во встречных </w:t>
      </w:r>
      <w:r w:rsidR="00106359" w:rsidRPr="007D154D">
        <w:rPr>
          <w:rFonts w:ascii="Times New Roman" w:hAnsi="Times New Roman"/>
          <w:sz w:val="24"/>
          <w:szCs w:val="24"/>
        </w:rPr>
        <w:t>П</w:t>
      </w:r>
      <w:r w:rsidRPr="007D154D">
        <w:rPr>
          <w:rFonts w:ascii="Times New Roman" w:hAnsi="Times New Roman"/>
          <w:sz w:val="24"/>
          <w:szCs w:val="24"/>
        </w:rPr>
        <w:t xml:space="preserve">оручениях, не превышает сумму толерантности для </w:t>
      </w:r>
      <w:r w:rsidR="00C4123E" w:rsidRPr="007D154D">
        <w:rPr>
          <w:rFonts w:ascii="Times New Roman" w:hAnsi="Times New Roman"/>
          <w:sz w:val="24"/>
          <w:szCs w:val="24"/>
        </w:rPr>
        <w:t xml:space="preserve">Денежного </w:t>
      </w:r>
      <w:r w:rsidR="0047349B" w:rsidRPr="007D154D">
        <w:rPr>
          <w:rFonts w:ascii="Times New Roman" w:hAnsi="Times New Roman"/>
          <w:sz w:val="24"/>
          <w:szCs w:val="24"/>
        </w:rPr>
        <w:t>с</w:t>
      </w:r>
      <w:r w:rsidRPr="007D154D">
        <w:rPr>
          <w:rFonts w:ascii="Times New Roman" w:hAnsi="Times New Roman"/>
          <w:sz w:val="24"/>
          <w:szCs w:val="24"/>
        </w:rPr>
        <w:t xml:space="preserve">чета, указанного в </w:t>
      </w:r>
      <w:r w:rsidR="00106359" w:rsidRPr="007D154D">
        <w:rPr>
          <w:rFonts w:ascii="Times New Roman" w:hAnsi="Times New Roman"/>
          <w:sz w:val="24"/>
          <w:szCs w:val="24"/>
        </w:rPr>
        <w:t>П</w:t>
      </w:r>
      <w:r w:rsidRPr="007D154D">
        <w:rPr>
          <w:rFonts w:ascii="Times New Roman" w:hAnsi="Times New Roman"/>
          <w:sz w:val="24"/>
          <w:szCs w:val="24"/>
        </w:rPr>
        <w:t xml:space="preserve">оручении </w:t>
      </w:r>
      <w:r w:rsidR="004B74F1" w:rsidRPr="007D154D">
        <w:rPr>
          <w:rFonts w:ascii="Times New Roman" w:hAnsi="Times New Roman"/>
          <w:sz w:val="24"/>
          <w:szCs w:val="24"/>
        </w:rPr>
        <w:t>У</w:t>
      </w:r>
      <w:r w:rsidRPr="007D154D">
        <w:rPr>
          <w:rFonts w:ascii="Times New Roman" w:hAnsi="Times New Roman"/>
          <w:sz w:val="24"/>
          <w:szCs w:val="24"/>
        </w:rPr>
        <w:t xml:space="preserve">частником клиринга, установившем ее в </w:t>
      </w:r>
      <w:r w:rsidR="00C4123E" w:rsidRPr="007D154D">
        <w:rPr>
          <w:rFonts w:ascii="Times New Roman" w:hAnsi="Times New Roman"/>
          <w:sz w:val="24"/>
          <w:szCs w:val="24"/>
        </w:rPr>
        <w:t>у</w:t>
      </w:r>
      <w:r w:rsidR="001674B7" w:rsidRPr="007D154D">
        <w:rPr>
          <w:rFonts w:ascii="Times New Roman" w:hAnsi="Times New Roman"/>
          <w:sz w:val="24"/>
          <w:szCs w:val="24"/>
        </w:rPr>
        <w:t>ведомлении о реквизитах</w:t>
      </w:r>
      <w:r w:rsidR="00C4123E" w:rsidRPr="007D154D">
        <w:rPr>
          <w:rFonts w:ascii="Times New Roman" w:hAnsi="Times New Roman"/>
          <w:sz w:val="24"/>
          <w:szCs w:val="24"/>
        </w:rPr>
        <w:t xml:space="preserve"> Денежных счетов</w:t>
      </w:r>
      <w:r w:rsidRPr="007D154D">
        <w:rPr>
          <w:rFonts w:ascii="Times New Roman" w:hAnsi="Times New Roman"/>
          <w:sz w:val="24"/>
          <w:szCs w:val="24"/>
        </w:rPr>
        <w:t>.</w:t>
      </w:r>
    </w:p>
    <w:p w14:paraId="249DA92D" w14:textId="3EE3172A" w:rsidR="00224376" w:rsidRPr="00EB3F9F" w:rsidRDefault="0022437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7D154D">
        <w:rPr>
          <w:rFonts w:ascii="Times New Roman" w:hAnsi="Times New Roman"/>
          <w:sz w:val="24"/>
          <w:szCs w:val="24"/>
        </w:rPr>
        <w:t xml:space="preserve">В случае если в Поручении не указан номер </w:t>
      </w:r>
      <w:r w:rsidR="001E6367" w:rsidRPr="007D154D">
        <w:rPr>
          <w:rFonts w:ascii="Times New Roman" w:hAnsi="Times New Roman"/>
          <w:sz w:val="24"/>
          <w:szCs w:val="24"/>
        </w:rPr>
        <w:t>Денежного</w:t>
      </w:r>
      <w:r w:rsidR="001E6367" w:rsidRPr="00EB3F9F">
        <w:rPr>
          <w:rFonts w:ascii="Times New Roman" w:hAnsi="Times New Roman"/>
          <w:sz w:val="24"/>
          <w:szCs w:val="24"/>
        </w:rPr>
        <w:t xml:space="preserve"> </w:t>
      </w:r>
      <w:r w:rsidRPr="00EB3F9F">
        <w:rPr>
          <w:rFonts w:ascii="Times New Roman" w:hAnsi="Times New Roman"/>
          <w:sz w:val="24"/>
          <w:szCs w:val="24"/>
        </w:rPr>
        <w:t xml:space="preserve">счета, с использованием которого будут осуществляться расчеты по денежным средствам, и код Клиента Участника клиринга, Клиринговая организация определяет эти данные на основании информации о </w:t>
      </w:r>
      <w:r w:rsidR="001E6367" w:rsidRPr="0013778E">
        <w:rPr>
          <w:rFonts w:ascii="Times New Roman" w:hAnsi="Times New Roman"/>
          <w:sz w:val="24"/>
          <w:szCs w:val="24"/>
        </w:rPr>
        <w:t>Денежном</w:t>
      </w:r>
      <w:r w:rsidR="00E566AF" w:rsidRPr="001E6367">
        <w:rPr>
          <w:rFonts w:ascii="Times New Roman" w:hAnsi="Times New Roman"/>
          <w:sz w:val="24"/>
          <w:szCs w:val="24"/>
        </w:rPr>
        <w:t xml:space="preserve"> счете</w:t>
      </w:r>
      <w:r w:rsidRPr="00EB3F9F">
        <w:rPr>
          <w:rFonts w:ascii="Times New Roman" w:hAnsi="Times New Roman"/>
          <w:sz w:val="24"/>
          <w:szCs w:val="24"/>
        </w:rPr>
        <w:t xml:space="preserve"> и коде Клиента Участника клиринга, указанной Участником клиринга в Поручении на регистрацию банковских реквизитов в соответствии со статьей </w:t>
      </w:r>
      <w:r w:rsidR="00170239" w:rsidRPr="0038797D">
        <w:rPr>
          <w:rFonts w:ascii="Times New Roman" w:hAnsi="Times New Roman"/>
          <w:sz w:val="24"/>
          <w:szCs w:val="24"/>
        </w:rPr>
        <w:fldChar w:fldCharType="begin"/>
      </w:r>
      <w:r w:rsidR="00170239" w:rsidRPr="0038797D">
        <w:rPr>
          <w:rFonts w:ascii="Times New Roman" w:hAnsi="Times New Roman"/>
          <w:sz w:val="24"/>
          <w:szCs w:val="24"/>
        </w:rPr>
        <w:instrText xml:space="preserve"> REF _Ref42610254 \r \h </w:instrText>
      </w:r>
      <w:r w:rsidR="00987BA9" w:rsidRPr="0038797D">
        <w:rPr>
          <w:rFonts w:ascii="Times New Roman" w:hAnsi="Times New Roman"/>
          <w:sz w:val="24"/>
          <w:szCs w:val="24"/>
        </w:rPr>
        <w:instrText xml:space="preserve"> \* MERGEFORMAT </w:instrText>
      </w:r>
      <w:r w:rsidR="00170239" w:rsidRPr="0038797D">
        <w:rPr>
          <w:rFonts w:ascii="Times New Roman" w:hAnsi="Times New Roman"/>
          <w:sz w:val="24"/>
          <w:szCs w:val="24"/>
        </w:rPr>
      </w:r>
      <w:r w:rsidR="00170239" w:rsidRPr="0038797D">
        <w:rPr>
          <w:rFonts w:ascii="Times New Roman" w:hAnsi="Times New Roman"/>
          <w:sz w:val="24"/>
          <w:szCs w:val="24"/>
        </w:rPr>
        <w:fldChar w:fldCharType="separate"/>
      </w:r>
      <w:r w:rsidR="00670820">
        <w:rPr>
          <w:rFonts w:ascii="Times New Roman" w:hAnsi="Times New Roman"/>
          <w:sz w:val="24"/>
          <w:szCs w:val="24"/>
        </w:rPr>
        <w:t>22</w:t>
      </w:r>
      <w:r w:rsidR="00170239"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8E59B0" w:rsidRPr="0038797D">
        <w:rPr>
          <w:rFonts w:ascii="Times New Roman" w:hAnsi="Times New Roman"/>
          <w:sz w:val="24"/>
          <w:szCs w:val="24"/>
        </w:rPr>
        <w:t xml:space="preserve"> к указанному в Поручении счету депо</w:t>
      </w:r>
      <w:r w:rsidR="00D9136C">
        <w:rPr>
          <w:rFonts w:ascii="Times New Roman" w:hAnsi="Times New Roman"/>
          <w:sz w:val="24"/>
          <w:szCs w:val="24"/>
        </w:rPr>
        <w:t>/Эмиссионному счету</w:t>
      </w:r>
      <w:r w:rsidR="008E59B0" w:rsidRPr="0038797D">
        <w:rPr>
          <w:rFonts w:ascii="Times New Roman" w:hAnsi="Times New Roman"/>
          <w:sz w:val="24"/>
          <w:szCs w:val="24"/>
        </w:rPr>
        <w:t xml:space="preserve"> или разделу счета депо</w:t>
      </w:r>
      <w:r w:rsidR="00035B1E">
        <w:rPr>
          <w:rFonts w:ascii="Times New Roman" w:hAnsi="Times New Roman"/>
          <w:sz w:val="24"/>
          <w:szCs w:val="24"/>
        </w:rPr>
        <w:t xml:space="preserve"> </w:t>
      </w:r>
      <w:r w:rsidR="00D9136C">
        <w:rPr>
          <w:rFonts w:ascii="Times New Roman" w:hAnsi="Times New Roman"/>
          <w:sz w:val="24"/>
          <w:szCs w:val="24"/>
        </w:rPr>
        <w:t>Эмиссионного счета</w:t>
      </w:r>
      <w:r w:rsidRPr="00EB3F9F">
        <w:rPr>
          <w:rFonts w:ascii="Times New Roman" w:hAnsi="Times New Roman"/>
          <w:sz w:val="24"/>
          <w:szCs w:val="24"/>
        </w:rPr>
        <w:t>.</w:t>
      </w:r>
    </w:p>
    <w:p w14:paraId="4F6FEE33" w14:textId="7B99DBEE" w:rsidR="00224376" w:rsidRPr="007B2B18" w:rsidRDefault="00224376" w:rsidP="00A807F9">
      <w:pPr>
        <w:pStyle w:val="affb"/>
        <w:widowControl w:val="0"/>
        <w:numPr>
          <w:ilvl w:val="1"/>
          <w:numId w:val="9"/>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В ходе исполнения Поручения Клиринговая организация вправе самостоятельно определить сумму платежа при расчетах на принципе толерантности и при переводе из валюты сделки в валюту платежа</w:t>
      </w:r>
      <w:r w:rsidR="0015290E" w:rsidRPr="007B2B18">
        <w:rPr>
          <w:rFonts w:ascii="Times New Roman" w:hAnsi="Times New Roman"/>
          <w:sz w:val="24"/>
          <w:szCs w:val="24"/>
        </w:rPr>
        <w:t xml:space="preserve"> с учетом указанной в Поручении на регистрацию реквизитов</w:t>
      </w:r>
      <w:r w:rsidR="00C4123E" w:rsidRPr="007B2B18">
        <w:rPr>
          <w:rFonts w:ascii="Times New Roman" w:hAnsi="Times New Roman"/>
          <w:sz w:val="24"/>
          <w:szCs w:val="24"/>
        </w:rPr>
        <w:t xml:space="preserve"> Денежных счетов</w:t>
      </w:r>
      <w:r w:rsidR="0015290E" w:rsidRPr="007B2B18">
        <w:rPr>
          <w:rFonts w:ascii="Times New Roman" w:hAnsi="Times New Roman"/>
          <w:sz w:val="24"/>
          <w:szCs w:val="24"/>
        </w:rPr>
        <w:t xml:space="preserve"> в соответствии со статьей </w:t>
      </w:r>
      <w:r w:rsidR="00170239" w:rsidRPr="007B2B18">
        <w:rPr>
          <w:rFonts w:ascii="Times New Roman" w:hAnsi="Times New Roman"/>
          <w:sz w:val="24"/>
          <w:szCs w:val="24"/>
        </w:rPr>
        <w:fldChar w:fldCharType="begin"/>
      </w:r>
      <w:r w:rsidR="00170239" w:rsidRPr="007B2B18">
        <w:rPr>
          <w:rFonts w:ascii="Times New Roman" w:hAnsi="Times New Roman"/>
          <w:sz w:val="24"/>
          <w:szCs w:val="24"/>
        </w:rPr>
        <w:instrText xml:space="preserve"> REF _Ref42610254 \r \h </w:instrText>
      </w:r>
      <w:r w:rsidR="00987BA9" w:rsidRPr="007B2B18">
        <w:rPr>
          <w:rFonts w:ascii="Times New Roman" w:hAnsi="Times New Roman"/>
          <w:sz w:val="24"/>
          <w:szCs w:val="24"/>
        </w:rPr>
        <w:instrText xml:space="preserve"> \* MERGEFORMAT </w:instrText>
      </w:r>
      <w:r w:rsidR="00170239" w:rsidRPr="007B2B18">
        <w:rPr>
          <w:rFonts w:ascii="Times New Roman" w:hAnsi="Times New Roman"/>
          <w:sz w:val="24"/>
          <w:szCs w:val="24"/>
        </w:rPr>
      </w:r>
      <w:r w:rsidR="00170239" w:rsidRPr="007B2B18">
        <w:rPr>
          <w:rFonts w:ascii="Times New Roman" w:hAnsi="Times New Roman"/>
          <w:sz w:val="24"/>
          <w:szCs w:val="24"/>
        </w:rPr>
        <w:fldChar w:fldCharType="separate"/>
      </w:r>
      <w:r w:rsidR="00670820">
        <w:rPr>
          <w:rFonts w:ascii="Times New Roman" w:hAnsi="Times New Roman"/>
          <w:sz w:val="24"/>
          <w:szCs w:val="24"/>
        </w:rPr>
        <w:t>22</w:t>
      </w:r>
      <w:r w:rsidR="00170239" w:rsidRPr="007B2B18">
        <w:rPr>
          <w:rFonts w:ascii="Times New Roman" w:hAnsi="Times New Roman"/>
          <w:sz w:val="24"/>
          <w:szCs w:val="24"/>
        </w:rPr>
        <w:fldChar w:fldCharType="end"/>
      </w:r>
      <w:r w:rsidR="0015290E" w:rsidRPr="007B2B18">
        <w:rPr>
          <w:rFonts w:ascii="Times New Roman" w:hAnsi="Times New Roman"/>
          <w:sz w:val="24"/>
          <w:szCs w:val="24"/>
        </w:rPr>
        <w:t xml:space="preserve"> Правил клиринга информации</w:t>
      </w:r>
      <w:r w:rsidRPr="007B2B18">
        <w:rPr>
          <w:rFonts w:ascii="Times New Roman" w:hAnsi="Times New Roman"/>
          <w:sz w:val="24"/>
          <w:szCs w:val="24"/>
        </w:rPr>
        <w:t xml:space="preserve">. Допускается указание суммы сделки в долларах США, когда валютой </w:t>
      </w:r>
      <w:r w:rsidR="00C61B85" w:rsidRPr="007B2B18">
        <w:rPr>
          <w:rFonts w:ascii="Times New Roman" w:hAnsi="Times New Roman"/>
          <w:sz w:val="24"/>
          <w:szCs w:val="24"/>
        </w:rPr>
        <w:t>Денежного</w:t>
      </w:r>
      <w:r w:rsidR="00126935" w:rsidRPr="007B2B18">
        <w:rPr>
          <w:rFonts w:ascii="Times New Roman" w:hAnsi="Times New Roman"/>
          <w:sz w:val="24"/>
          <w:szCs w:val="24"/>
        </w:rPr>
        <w:t xml:space="preserve"> </w:t>
      </w:r>
      <w:r w:rsidRPr="007B2B18">
        <w:rPr>
          <w:rFonts w:ascii="Times New Roman" w:hAnsi="Times New Roman"/>
          <w:sz w:val="24"/>
          <w:szCs w:val="24"/>
        </w:rPr>
        <w:t>счета является валюта Российской Федерации.</w:t>
      </w:r>
    </w:p>
    <w:p w14:paraId="141205FA" w14:textId="77777777" w:rsidR="001674B7" w:rsidRPr="00EB3F9F" w:rsidRDefault="001674B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результат</w:t>
      </w:r>
      <w:r w:rsidR="00E172A4" w:rsidRPr="00EB3F9F">
        <w:rPr>
          <w:rFonts w:ascii="Times New Roman" w:hAnsi="Times New Roman"/>
          <w:sz w:val="24"/>
          <w:szCs w:val="24"/>
        </w:rPr>
        <w:t>а</w:t>
      </w:r>
      <w:r w:rsidRPr="00EB3F9F">
        <w:rPr>
          <w:rFonts w:ascii="Times New Roman" w:hAnsi="Times New Roman"/>
          <w:sz w:val="24"/>
          <w:szCs w:val="24"/>
        </w:rPr>
        <w:t xml:space="preserve">м успешной сверки Участникам клиринга предоставляется отчет по форме GS116 </w:t>
      </w:r>
      <w:r w:rsidR="00E172A4" w:rsidRPr="00EB3F9F">
        <w:rPr>
          <w:rFonts w:ascii="Times New Roman" w:hAnsi="Times New Roman"/>
          <w:sz w:val="24"/>
          <w:szCs w:val="24"/>
        </w:rPr>
        <w:t xml:space="preserve">о </w:t>
      </w:r>
      <w:r w:rsidR="00563CBF" w:rsidRPr="00EB3F9F">
        <w:rPr>
          <w:rFonts w:ascii="Times New Roman" w:hAnsi="Times New Roman"/>
          <w:sz w:val="24"/>
          <w:szCs w:val="24"/>
        </w:rPr>
        <w:t>сверенных (</w:t>
      </w:r>
      <w:r w:rsidR="00E172A4" w:rsidRPr="00EB3F9F">
        <w:rPr>
          <w:rFonts w:ascii="Times New Roman" w:hAnsi="Times New Roman"/>
          <w:sz w:val="24"/>
          <w:szCs w:val="24"/>
        </w:rPr>
        <w:t>сквитованных</w:t>
      </w:r>
      <w:r w:rsidR="00563CBF" w:rsidRPr="00EB3F9F">
        <w:rPr>
          <w:rFonts w:ascii="Times New Roman" w:hAnsi="Times New Roman"/>
          <w:sz w:val="24"/>
          <w:szCs w:val="24"/>
        </w:rPr>
        <w:t>)</w:t>
      </w:r>
      <w:r w:rsidR="00E172A4" w:rsidRPr="00EB3F9F">
        <w:rPr>
          <w:rFonts w:ascii="Times New Roman" w:hAnsi="Times New Roman"/>
          <w:sz w:val="24"/>
          <w:szCs w:val="24"/>
        </w:rPr>
        <w:t xml:space="preserve"> </w:t>
      </w:r>
      <w:r w:rsidR="00C151F1" w:rsidRPr="00EB3F9F">
        <w:rPr>
          <w:rFonts w:ascii="Times New Roman" w:hAnsi="Times New Roman"/>
          <w:sz w:val="24"/>
          <w:szCs w:val="24"/>
        </w:rPr>
        <w:t>П</w:t>
      </w:r>
      <w:r w:rsidR="00E172A4" w:rsidRPr="00EB3F9F">
        <w:rPr>
          <w:rFonts w:ascii="Times New Roman" w:hAnsi="Times New Roman"/>
          <w:sz w:val="24"/>
          <w:szCs w:val="24"/>
        </w:rPr>
        <w:t>оручениях.</w:t>
      </w:r>
      <w:r w:rsidR="00450381" w:rsidRPr="00EB3F9F">
        <w:rPr>
          <w:rFonts w:ascii="Times New Roman" w:hAnsi="Times New Roman"/>
          <w:sz w:val="24"/>
          <w:szCs w:val="24"/>
        </w:rPr>
        <w:t xml:space="preserve"> В конце </w:t>
      </w:r>
      <w:r w:rsidR="00B372A4" w:rsidRPr="00EB3F9F">
        <w:rPr>
          <w:rFonts w:ascii="Times New Roman" w:hAnsi="Times New Roman"/>
          <w:sz w:val="24"/>
          <w:szCs w:val="24"/>
        </w:rPr>
        <w:t xml:space="preserve">Операционного </w:t>
      </w:r>
      <w:r w:rsidR="00450381" w:rsidRPr="00EB3F9F">
        <w:rPr>
          <w:rFonts w:ascii="Times New Roman" w:hAnsi="Times New Roman"/>
          <w:sz w:val="24"/>
          <w:szCs w:val="24"/>
        </w:rPr>
        <w:t>дня Участникам предоставляется отчет о</w:t>
      </w:r>
      <w:r w:rsidR="00E01CF0" w:rsidRPr="00EB3F9F">
        <w:rPr>
          <w:rFonts w:ascii="Times New Roman" w:hAnsi="Times New Roman"/>
          <w:sz w:val="24"/>
          <w:szCs w:val="24"/>
        </w:rPr>
        <w:t>бо</w:t>
      </w:r>
      <w:r w:rsidR="00450381" w:rsidRPr="00EB3F9F">
        <w:rPr>
          <w:rFonts w:ascii="Times New Roman" w:hAnsi="Times New Roman"/>
          <w:sz w:val="24"/>
          <w:szCs w:val="24"/>
        </w:rPr>
        <w:t xml:space="preserve"> всех </w:t>
      </w:r>
      <w:r w:rsidR="00563CBF" w:rsidRPr="00EB3F9F">
        <w:rPr>
          <w:rFonts w:ascii="Times New Roman" w:hAnsi="Times New Roman"/>
          <w:sz w:val="24"/>
          <w:szCs w:val="24"/>
        </w:rPr>
        <w:t>сверенных (</w:t>
      </w:r>
      <w:r w:rsidR="00450381" w:rsidRPr="00EB3F9F">
        <w:rPr>
          <w:rFonts w:ascii="Times New Roman" w:hAnsi="Times New Roman"/>
          <w:sz w:val="24"/>
          <w:szCs w:val="24"/>
        </w:rPr>
        <w:t>сквитованных</w:t>
      </w:r>
      <w:r w:rsidR="00563CBF" w:rsidRPr="00EB3F9F">
        <w:rPr>
          <w:rFonts w:ascii="Times New Roman" w:hAnsi="Times New Roman"/>
          <w:sz w:val="24"/>
          <w:szCs w:val="24"/>
        </w:rPr>
        <w:t>),</w:t>
      </w:r>
      <w:r w:rsidR="0015192E" w:rsidRPr="00EB3F9F">
        <w:rPr>
          <w:rFonts w:ascii="Times New Roman" w:hAnsi="Times New Roman"/>
          <w:sz w:val="24"/>
          <w:szCs w:val="24"/>
        </w:rPr>
        <w:t xml:space="preserve"> </w:t>
      </w:r>
      <w:r w:rsidR="0047349B" w:rsidRPr="00EB3F9F">
        <w:rPr>
          <w:rFonts w:ascii="Times New Roman" w:hAnsi="Times New Roman"/>
          <w:sz w:val="24"/>
          <w:szCs w:val="24"/>
        </w:rPr>
        <w:t xml:space="preserve">но на конец </w:t>
      </w:r>
      <w:r w:rsidR="00B372A4" w:rsidRPr="00EB3F9F">
        <w:rPr>
          <w:rFonts w:ascii="Times New Roman" w:hAnsi="Times New Roman"/>
          <w:sz w:val="24"/>
          <w:szCs w:val="24"/>
        </w:rPr>
        <w:t xml:space="preserve">Операционного </w:t>
      </w:r>
      <w:r w:rsidR="00414296" w:rsidRPr="00EB3F9F">
        <w:rPr>
          <w:rFonts w:ascii="Times New Roman" w:hAnsi="Times New Roman"/>
          <w:sz w:val="24"/>
          <w:szCs w:val="24"/>
        </w:rPr>
        <w:t>дня неисполненных,</w:t>
      </w:r>
      <w:r w:rsidR="00450381" w:rsidRPr="00EB3F9F">
        <w:rPr>
          <w:rFonts w:ascii="Times New Roman" w:hAnsi="Times New Roman"/>
          <w:sz w:val="24"/>
          <w:szCs w:val="24"/>
        </w:rPr>
        <w:t xml:space="preserve"> и </w:t>
      </w:r>
      <w:r w:rsidR="00563CBF" w:rsidRPr="00EB3F9F">
        <w:rPr>
          <w:rFonts w:ascii="Times New Roman" w:hAnsi="Times New Roman"/>
          <w:sz w:val="24"/>
          <w:szCs w:val="24"/>
        </w:rPr>
        <w:t>несверенных (</w:t>
      </w:r>
      <w:r w:rsidR="00450381" w:rsidRPr="00EB3F9F">
        <w:rPr>
          <w:rFonts w:ascii="Times New Roman" w:hAnsi="Times New Roman"/>
          <w:sz w:val="24"/>
          <w:szCs w:val="24"/>
        </w:rPr>
        <w:t>несквитованных</w:t>
      </w:r>
      <w:r w:rsidR="00563CBF" w:rsidRPr="00EB3F9F">
        <w:rPr>
          <w:rFonts w:ascii="Times New Roman" w:hAnsi="Times New Roman"/>
          <w:sz w:val="24"/>
          <w:szCs w:val="24"/>
        </w:rPr>
        <w:t>)</w:t>
      </w:r>
      <w:r w:rsidR="00450381" w:rsidRPr="00EB3F9F">
        <w:rPr>
          <w:rFonts w:ascii="Times New Roman" w:hAnsi="Times New Roman"/>
          <w:sz w:val="24"/>
          <w:szCs w:val="24"/>
        </w:rPr>
        <w:t xml:space="preserve"> </w:t>
      </w:r>
      <w:r w:rsidR="00C151F1" w:rsidRPr="00EB3F9F">
        <w:rPr>
          <w:rFonts w:ascii="Times New Roman" w:hAnsi="Times New Roman"/>
          <w:sz w:val="24"/>
          <w:szCs w:val="24"/>
        </w:rPr>
        <w:t>П</w:t>
      </w:r>
      <w:r w:rsidR="00450381" w:rsidRPr="00EB3F9F">
        <w:rPr>
          <w:rFonts w:ascii="Times New Roman" w:hAnsi="Times New Roman"/>
          <w:sz w:val="24"/>
          <w:szCs w:val="24"/>
        </w:rPr>
        <w:t xml:space="preserve">оручениях в течение указанного </w:t>
      </w:r>
      <w:r w:rsidR="00B372A4" w:rsidRPr="00EB3F9F">
        <w:rPr>
          <w:rFonts w:ascii="Times New Roman" w:hAnsi="Times New Roman"/>
          <w:sz w:val="24"/>
          <w:szCs w:val="24"/>
        </w:rPr>
        <w:t xml:space="preserve">Операционного </w:t>
      </w:r>
      <w:r w:rsidR="00450381" w:rsidRPr="00EB3F9F">
        <w:rPr>
          <w:rFonts w:ascii="Times New Roman" w:hAnsi="Times New Roman"/>
          <w:sz w:val="24"/>
          <w:szCs w:val="24"/>
        </w:rPr>
        <w:t>дня.</w:t>
      </w:r>
    </w:p>
    <w:p w14:paraId="127C0D6F" w14:textId="77777777" w:rsidR="007C2961"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обнаружения расхождения данных при осуществлении сверки </w:t>
      </w:r>
      <w:r w:rsidR="00C151F1" w:rsidRPr="00EB3F9F">
        <w:rPr>
          <w:rFonts w:ascii="Times New Roman" w:hAnsi="Times New Roman"/>
          <w:sz w:val="24"/>
          <w:szCs w:val="24"/>
        </w:rPr>
        <w:t>П</w:t>
      </w:r>
      <w:r w:rsidRPr="00EB3F9F">
        <w:rPr>
          <w:rFonts w:ascii="Times New Roman" w:hAnsi="Times New Roman"/>
          <w:sz w:val="24"/>
          <w:szCs w:val="24"/>
        </w:rPr>
        <w:t>оручений</w:t>
      </w:r>
      <w:r w:rsidR="00E01CF0" w:rsidRPr="00EB3F9F">
        <w:rPr>
          <w:rFonts w:ascii="Times New Roman" w:hAnsi="Times New Roman"/>
          <w:sz w:val="24"/>
          <w:szCs w:val="24"/>
        </w:rPr>
        <w:t>, в которых указан номер сделки</w:t>
      </w:r>
      <w:r w:rsidRPr="00EB3F9F">
        <w:rPr>
          <w:rFonts w:ascii="Times New Roman" w:hAnsi="Times New Roman"/>
          <w:sz w:val="24"/>
          <w:szCs w:val="24"/>
        </w:rPr>
        <w:t xml:space="preserve"> (сверки информации по сделкам с ценными бумагами) соответствующие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на исполнение не передаются. Клиринговая организация </w:t>
      </w:r>
      <w:r w:rsidR="00E172A4" w:rsidRPr="00EB3F9F">
        <w:rPr>
          <w:rFonts w:ascii="Times New Roman" w:hAnsi="Times New Roman"/>
          <w:sz w:val="24"/>
          <w:szCs w:val="24"/>
        </w:rPr>
        <w:t>предоставляет Участнику клиринга отчет</w:t>
      </w:r>
      <w:r w:rsidR="003D02F0" w:rsidRPr="00EB3F9F">
        <w:rPr>
          <w:rFonts w:ascii="Times New Roman" w:hAnsi="Times New Roman"/>
          <w:sz w:val="24"/>
          <w:szCs w:val="24"/>
        </w:rPr>
        <w:t>ы</w:t>
      </w:r>
      <w:r w:rsidR="00E172A4" w:rsidRPr="00EB3F9F">
        <w:rPr>
          <w:rFonts w:ascii="Times New Roman" w:hAnsi="Times New Roman"/>
          <w:sz w:val="24"/>
          <w:szCs w:val="24"/>
        </w:rPr>
        <w:t xml:space="preserve"> с указанием причин расхождений. </w:t>
      </w:r>
      <w:r w:rsidR="007C2961" w:rsidRPr="00EB3F9F">
        <w:rPr>
          <w:rFonts w:ascii="Times New Roman" w:hAnsi="Times New Roman"/>
          <w:sz w:val="24"/>
          <w:szCs w:val="24"/>
        </w:rPr>
        <w:t>Указанны</w:t>
      </w:r>
      <w:r w:rsidR="003D02F0" w:rsidRPr="00EB3F9F">
        <w:rPr>
          <w:rFonts w:ascii="Times New Roman" w:hAnsi="Times New Roman"/>
          <w:sz w:val="24"/>
          <w:szCs w:val="24"/>
        </w:rPr>
        <w:t>е</w:t>
      </w:r>
      <w:r w:rsidR="007C2961" w:rsidRPr="00EB3F9F">
        <w:rPr>
          <w:rFonts w:ascii="Times New Roman" w:hAnsi="Times New Roman"/>
          <w:sz w:val="24"/>
          <w:szCs w:val="24"/>
        </w:rPr>
        <w:t xml:space="preserve"> отчет</w:t>
      </w:r>
      <w:r w:rsidR="003D02F0" w:rsidRPr="00EB3F9F">
        <w:rPr>
          <w:rFonts w:ascii="Times New Roman" w:hAnsi="Times New Roman"/>
          <w:sz w:val="24"/>
          <w:szCs w:val="24"/>
        </w:rPr>
        <w:t xml:space="preserve">ы </w:t>
      </w:r>
      <w:r w:rsidR="007C2961" w:rsidRPr="00EB3F9F">
        <w:rPr>
          <w:rFonts w:ascii="Times New Roman" w:hAnsi="Times New Roman"/>
          <w:sz w:val="24"/>
          <w:szCs w:val="24"/>
        </w:rPr>
        <w:t>содерж</w:t>
      </w:r>
      <w:r w:rsidR="003D02F0" w:rsidRPr="00EB3F9F">
        <w:rPr>
          <w:rFonts w:ascii="Times New Roman" w:hAnsi="Times New Roman"/>
          <w:sz w:val="24"/>
          <w:szCs w:val="24"/>
        </w:rPr>
        <w:t>а</w:t>
      </w:r>
      <w:r w:rsidR="007C2961" w:rsidRPr="00EB3F9F">
        <w:rPr>
          <w:rFonts w:ascii="Times New Roman" w:hAnsi="Times New Roman"/>
          <w:sz w:val="24"/>
          <w:szCs w:val="24"/>
        </w:rPr>
        <w:t>т поля, по которым не прошла сверка.</w:t>
      </w:r>
      <w:r w:rsidR="00397CF1" w:rsidRPr="00EB3F9F">
        <w:rPr>
          <w:rFonts w:ascii="Times New Roman" w:hAnsi="Times New Roman"/>
          <w:sz w:val="24"/>
          <w:szCs w:val="24"/>
        </w:rPr>
        <w:t xml:space="preserve"> </w:t>
      </w:r>
      <w:r w:rsidR="003D02F0" w:rsidRPr="00EB3F9F">
        <w:rPr>
          <w:rFonts w:ascii="Times New Roman" w:hAnsi="Times New Roman"/>
          <w:sz w:val="24"/>
          <w:szCs w:val="24"/>
        </w:rPr>
        <w:t>По каждой причине расхождений направляется отдельный отчет.</w:t>
      </w:r>
      <w:r w:rsidR="007C2961" w:rsidRPr="00EB3F9F">
        <w:rPr>
          <w:rFonts w:ascii="Times New Roman" w:hAnsi="Times New Roman"/>
          <w:sz w:val="24"/>
          <w:szCs w:val="24"/>
        </w:rPr>
        <w:t xml:space="preserve"> Участник клиринга, в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оручении которого была допущена ошибка, должен подать </w:t>
      </w:r>
      <w:r w:rsidR="00106359" w:rsidRPr="00EB3F9F">
        <w:rPr>
          <w:rFonts w:ascii="Times New Roman" w:hAnsi="Times New Roman"/>
          <w:sz w:val="24"/>
          <w:szCs w:val="24"/>
        </w:rPr>
        <w:t>По</w:t>
      </w:r>
      <w:r w:rsidR="007C2961" w:rsidRPr="00EB3F9F">
        <w:rPr>
          <w:rFonts w:ascii="Times New Roman" w:hAnsi="Times New Roman"/>
          <w:sz w:val="24"/>
          <w:szCs w:val="24"/>
        </w:rPr>
        <w:t xml:space="preserve">ручение на отмену ошибочного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GF070, а после получения отчета об отмене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направить новое </w:t>
      </w:r>
      <w:r w:rsidR="00C151F1" w:rsidRPr="00EB3F9F">
        <w:rPr>
          <w:rFonts w:ascii="Times New Roman" w:hAnsi="Times New Roman"/>
          <w:sz w:val="24"/>
          <w:szCs w:val="24"/>
        </w:rPr>
        <w:t>П</w:t>
      </w:r>
      <w:r w:rsidR="007C2961" w:rsidRPr="00EB3F9F">
        <w:rPr>
          <w:rFonts w:ascii="Times New Roman" w:hAnsi="Times New Roman"/>
          <w:sz w:val="24"/>
          <w:szCs w:val="24"/>
        </w:rPr>
        <w:t>оручение.</w:t>
      </w:r>
    </w:p>
    <w:p w14:paraId="3C1C04FC" w14:textId="77777777" w:rsidR="007549F4" w:rsidRPr="00EB3F9F" w:rsidRDefault="007C296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Дополнительно Участникам клиринга </w:t>
      </w:r>
      <w:r w:rsidR="00132BE5" w:rsidRPr="00EB3F9F">
        <w:rPr>
          <w:rFonts w:ascii="Times New Roman" w:hAnsi="Times New Roman"/>
          <w:sz w:val="24"/>
          <w:szCs w:val="24"/>
        </w:rPr>
        <w:t xml:space="preserve">могут </w:t>
      </w:r>
      <w:r w:rsidRPr="00EB3F9F">
        <w:rPr>
          <w:rFonts w:ascii="Times New Roman" w:hAnsi="Times New Roman"/>
          <w:sz w:val="24"/>
          <w:szCs w:val="24"/>
        </w:rPr>
        <w:t>направлят</w:t>
      </w:r>
      <w:r w:rsidR="00132BE5" w:rsidRPr="00EB3F9F">
        <w:rPr>
          <w:rFonts w:ascii="Times New Roman" w:hAnsi="Times New Roman"/>
          <w:sz w:val="24"/>
          <w:szCs w:val="24"/>
        </w:rPr>
        <w:t>ь</w:t>
      </w:r>
      <w:r w:rsidRPr="00EB3F9F">
        <w:rPr>
          <w:rFonts w:ascii="Times New Roman" w:hAnsi="Times New Roman"/>
          <w:sz w:val="24"/>
          <w:szCs w:val="24"/>
        </w:rPr>
        <w:t>ся</w:t>
      </w:r>
      <w:r w:rsidR="007549F4" w:rsidRPr="00EB3F9F">
        <w:rPr>
          <w:rFonts w:ascii="Times New Roman" w:hAnsi="Times New Roman"/>
          <w:sz w:val="24"/>
          <w:szCs w:val="24"/>
        </w:rPr>
        <w:t>:</w:t>
      </w:r>
    </w:p>
    <w:p w14:paraId="19F81117" w14:textId="77777777" w:rsidR="00132BE5" w:rsidRPr="00EB3F9F" w:rsidRDefault="007549F4"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либо </w:t>
      </w:r>
      <w:r w:rsidR="007C2961" w:rsidRPr="00EB3F9F">
        <w:rPr>
          <w:rFonts w:ascii="Times New Roman" w:hAnsi="Times New Roman"/>
          <w:sz w:val="24"/>
          <w:szCs w:val="24"/>
        </w:rPr>
        <w:t xml:space="preserve">уведомление об отсутствии встречного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GS036 – </w:t>
      </w:r>
      <w:r w:rsidR="00286711" w:rsidRPr="00EB3F9F">
        <w:rPr>
          <w:rFonts w:ascii="Times New Roman" w:hAnsi="Times New Roman"/>
          <w:sz w:val="24"/>
          <w:szCs w:val="24"/>
        </w:rPr>
        <w:t>Участнику клиринга-</w:t>
      </w:r>
      <w:r w:rsidR="007C2961" w:rsidRPr="00EB3F9F">
        <w:rPr>
          <w:rFonts w:ascii="Times New Roman" w:hAnsi="Times New Roman"/>
          <w:sz w:val="24"/>
          <w:szCs w:val="24"/>
        </w:rPr>
        <w:t xml:space="preserve">инициатору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оручения; и уведомление о наличии встречного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GS036 – Участнику клиринга, который должен предоставить встречное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оручение к уже предоставленному </w:t>
      </w:r>
      <w:r w:rsidR="00286711" w:rsidRPr="00EB3F9F">
        <w:rPr>
          <w:rFonts w:ascii="Times New Roman" w:hAnsi="Times New Roman"/>
          <w:sz w:val="24"/>
          <w:szCs w:val="24"/>
        </w:rPr>
        <w:t xml:space="preserve">другим Участником клиринга </w:t>
      </w:r>
      <w:r w:rsidR="00106359" w:rsidRPr="00EB3F9F">
        <w:rPr>
          <w:rFonts w:ascii="Times New Roman" w:hAnsi="Times New Roman"/>
          <w:sz w:val="24"/>
          <w:szCs w:val="24"/>
        </w:rPr>
        <w:t>П</w:t>
      </w:r>
      <w:r w:rsidR="007C2961" w:rsidRPr="00EB3F9F">
        <w:rPr>
          <w:rFonts w:ascii="Times New Roman" w:hAnsi="Times New Roman"/>
          <w:sz w:val="24"/>
          <w:szCs w:val="24"/>
        </w:rPr>
        <w:t>оручению</w:t>
      </w:r>
      <w:r w:rsidR="00132BE5" w:rsidRPr="00EB3F9F">
        <w:rPr>
          <w:rFonts w:ascii="Times New Roman" w:hAnsi="Times New Roman"/>
          <w:sz w:val="24"/>
          <w:szCs w:val="24"/>
        </w:rPr>
        <w:t>;</w:t>
      </w:r>
    </w:p>
    <w:p w14:paraId="5CB45527" w14:textId="77777777" w:rsidR="007C2961" w:rsidRPr="00EB3F9F" w:rsidRDefault="00186414"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либо уведомление о наличии потенциальных встречных поручений по форме GS036 (в том случае если в Поручении Участника клиринга не заполнено поле «Сделка №»). В последнем случае Участник клиринга вправе определить дополнительные отчеты, которые он будет получать по результатам сверки встречных поручений, предоставив Поручение на внесение изменений в анкету счета депо.</w:t>
      </w:r>
    </w:p>
    <w:p w14:paraId="0D33A30C" w14:textId="77777777" w:rsidR="00370908" w:rsidRPr="00EB3F9F" w:rsidRDefault="00E149DD"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55" w:name="_Toc493448972"/>
      <w:bookmarkStart w:id="456" w:name="_Toc42621972"/>
      <w:bookmarkStart w:id="457" w:name="_Toc48836359"/>
      <w:bookmarkStart w:id="458" w:name="_Toc54725043"/>
      <w:bookmarkStart w:id="459" w:name="_Toc68695953"/>
      <w:bookmarkStart w:id="460" w:name="_Toc87034000"/>
      <w:bookmarkStart w:id="461" w:name="_Toc93423053"/>
      <w:bookmarkStart w:id="462" w:name="_Toc108450714"/>
      <w:r w:rsidRPr="00EB3F9F">
        <w:rPr>
          <w:rFonts w:ascii="Times New Roman" w:hAnsi="Times New Roman"/>
          <w:i w:val="0"/>
          <w:szCs w:val="24"/>
        </w:rPr>
        <w:t>Зачисление</w:t>
      </w:r>
      <w:r w:rsidR="00370908" w:rsidRPr="00EB3F9F">
        <w:rPr>
          <w:rFonts w:ascii="Times New Roman" w:hAnsi="Times New Roman"/>
          <w:i w:val="0"/>
          <w:szCs w:val="24"/>
        </w:rPr>
        <w:t xml:space="preserve"> денежных средств и ценных бумаг</w:t>
      </w:r>
      <w:bookmarkEnd w:id="455"/>
      <w:bookmarkEnd w:id="456"/>
      <w:bookmarkEnd w:id="457"/>
      <w:bookmarkEnd w:id="458"/>
      <w:bookmarkEnd w:id="459"/>
      <w:bookmarkEnd w:id="460"/>
      <w:bookmarkEnd w:id="461"/>
      <w:bookmarkEnd w:id="462"/>
    </w:p>
    <w:p w14:paraId="1102A9BA" w14:textId="5A84C5F2" w:rsidR="00AA2873" w:rsidRPr="00EB3F9F" w:rsidRDefault="00E1453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767F60" w:rsidRPr="00EB3F9F">
        <w:rPr>
          <w:rFonts w:ascii="Times New Roman" w:hAnsi="Times New Roman"/>
          <w:sz w:val="24"/>
          <w:szCs w:val="24"/>
        </w:rPr>
        <w:t>рав</w:t>
      </w:r>
      <w:r w:rsidRPr="00EB3F9F">
        <w:rPr>
          <w:rFonts w:ascii="Times New Roman" w:hAnsi="Times New Roman"/>
          <w:sz w:val="24"/>
          <w:szCs w:val="24"/>
        </w:rPr>
        <w:t>а</w:t>
      </w:r>
      <w:r w:rsidR="00767F60" w:rsidRPr="00EB3F9F">
        <w:rPr>
          <w:rFonts w:ascii="Times New Roman" w:hAnsi="Times New Roman"/>
          <w:sz w:val="24"/>
          <w:szCs w:val="24"/>
        </w:rPr>
        <w:t xml:space="preserve"> на </w:t>
      </w:r>
      <w:r w:rsidR="000F588C" w:rsidRPr="00EB3F9F">
        <w:rPr>
          <w:rFonts w:ascii="Times New Roman" w:hAnsi="Times New Roman"/>
          <w:sz w:val="24"/>
          <w:szCs w:val="24"/>
        </w:rPr>
        <w:t>ц</w:t>
      </w:r>
      <w:r w:rsidR="002A2069" w:rsidRPr="00EB3F9F">
        <w:rPr>
          <w:rFonts w:ascii="Times New Roman" w:hAnsi="Times New Roman"/>
          <w:sz w:val="24"/>
          <w:szCs w:val="24"/>
        </w:rPr>
        <w:t>енные бумаги</w:t>
      </w:r>
      <w:r w:rsidR="00D06ED7">
        <w:rPr>
          <w:rFonts w:ascii="Times New Roman" w:hAnsi="Times New Roman"/>
          <w:sz w:val="24"/>
          <w:szCs w:val="24"/>
        </w:rPr>
        <w:t xml:space="preserve"> (ценные бумаги)</w:t>
      </w:r>
      <w:r w:rsidR="002A2069" w:rsidRPr="00EB3F9F">
        <w:rPr>
          <w:rFonts w:ascii="Times New Roman" w:hAnsi="Times New Roman"/>
          <w:sz w:val="24"/>
          <w:szCs w:val="24"/>
        </w:rPr>
        <w:t xml:space="preserve">, </w:t>
      </w:r>
      <w:r w:rsidR="00767F60" w:rsidRPr="00EB3F9F">
        <w:rPr>
          <w:rFonts w:ascii="Times New Roman" w:hAnsi="Times New Roman"/>
          <w:sz w:val="24"/>
          <w:szCs w:val="24"/>
        </w:rPr>
        <w:t xml:space="preserve">которые </w:t>
      </w:r>
      <w:r w:rsidR="001419C3" w:rsidRPr="00EB3F9F">
        <w:rPr>
          <w:rFonts w:ascii="Times New Roman" w:hAnsi="Times New Roman"/>
          <w:sz w:val="24"/>
          <w:szCs w:val="24"/>
        </w:rPr>
        <w:t>необходимы для исполнения допущенных к клирингу</w:t>
      </w:r>
      <w:r w:rsidR="000B0406" w:rsidRPr="00EB3F9F">
        <w:rPr>
          <w:rFonts w:ascii="Times New Roman" w:hAnsi="Times New Roman"/>
          <w:sz w:val="24"/>
          <w:szCs w:val="24"/>
        </w:rPr>
        <w:t xml:space="preserve"> </w:t>
      </w:r>
      <w:r w:rsidR="002A2069" w:rsidRPr="00EB3F9F">
        <w:rPr>
          <w:rFonts w:ascii="Times New Roman" w:hAnsi="Times New Roman"/>
          <w:sz w:val="24"/>
          <w:szCs w:val="24"/>
        </w:rPr>
        <w:t xml:space="preserve">обязательств </w:t>
      </w:r>
      <w:r w:rsidR="003E0275" w:rsidRPr="00EB3F9F">
        <w:rPr>
          <w:rFonts w:ascii="Times New Roman" w:hAnsi="Times New Roman"/>
          <w:sz w:val="24"/>
          <w:szCs w:val="24"/>
        </w:rPr>
        <w:t>Участников клиринга,</w:t>
      </w:r>
      <w:r w:rsidR="002A2069" w:rsidRPr="00EB3F9F">
        <w:rPr>
          <w:rFonts w:ascii="Times New Roman" w:hAnsi="Times New Roman"/>
          <w:sz w:val="24"/>
          <w:szCs w:val="24"/>
        </w:rPr>
        <w:t xml:space="preserve"> на момент начала проведения расчетов по сделке и формирования Клирингового пула должны учитываться на Торговых счетах депо</w:t>
      </w:r>
      <w:r w:rsidR="00035B1E">
        <w:rPr>
          <w:rFonts w:ascii="Times New Roman" w:hAnsi="Times New Roman"/>
          <w:sz w:val="24"/>
          <w:szCs w:val="24"/>
        </w:rPr>
        <w:t>/</w:t>
      </w:r>
      <w:r w:rsidR="000B334D">
        <w:rPr>
          <w:rFonts w:ascii="Times New Roman" w:hAnsi="Times New Roman"/>
          <w:sz w:val="24"/>
          <w:szCs w:val="24"/>
        </w:rPr>
        <w:t>Эмиссионн</w:t>
      </w:r>
      <w:r w:rsidR="00D811CD">
        <w:rPr>
          <w:rFonts w:ascii="Times New Roman" w:hAnsi="Times New Roman"/>
          <w:sz w:val="24"/>
          <w:szCs w:val="24"/>
        </w:rPr>
        <w:t>ом</w:t>
      </w:r>
      <w:r w:rsidR="000B334D">
        <w:rPr>
          <w:rFonts w:ascii="Times New Roman" w:hAnsi="Times New Roman"/>
          <w:sz w:val="24"/>
          <w:szCs w:val="24"/>
        </w:rPr>
        <w:t xml:space="preserve"> счет</w:t>
      </w:r>
      <w:r w:rsidR="00D811CD">
        <w:rPr>
          <w:rFonts w:ascii="Times New Roman" w:hAnsi="Times New Roman"/>
          <w:sz w:val="24"/>
          <w:szCs w:val="24"/>
        </w:rPr>
        <w:t>е</w:t>
      </w:r>
      <w:r w:rsidR="00D06ED7">
        <w:rPr>
          <w:rFonts w:ascii="Times New Roman" w:hAnsi="Times New Roman"/>
          <w:sz w:val="24"/>
          <w:szCs w:val="24"/>
        </w:rPr>
        <w:t>.</w:t>
      </w:r>
    </w:p>
    <w:p w14:paraId="2E35F80C" w14:textId="31F689DA" w:rsidR="00AA2873" w:rsidRPr="00EB3F9F" w:rsidRDefault="00126C3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которые </w:t>
      </w:r>
      <w:r w:rsidR="001419C3" w:rsidRPr="00EB3F9F">
        <w:rPr>
          <w:rFonts w:ascii="Times New Roman" w:hAnsi="Times New Roman"/>
          <w:sz w:val="24"/>
          <w:szCs w:val="24"/>
        </w:rPr>
        <w:t>необходимы для исполнения допущенных к клирингу</w:t>
      </w:r>
      <w:r w:rsidRPr="00EB3F9F">
        <w:rPr>
          <w:rFonts w:ascii="Times New Roman" w:hAnsi="Times New Roman"/>
          <w:sz w:val="24"/>
          <w:szCs w:val="24"/>
        </w:rPr>
        <w:t xml:space="preserve"> обязательств Участников клиринга, на момент начала проведения расчетов по сделке и формирования Клирингового пула должны </w:t>
      </w:r>
      <w:r w:rsidR="007038E8" w:rsidRPr="00EB3F9F">
        <w:rPr>
          <w:rFonts w:ascii="Times New Roman" w:hAnsi="Times New Roman"/>
          <w:sz w:val="24"/>
          <w:szCs w:val="24"/>
        </w:rPr>
        <w:t>находиться</w:t>
      </w:r>
      <w:r w:rsidR="002A2069" w:rsidRPr="00EB3F9F">
        <w:rPr>
          <w:rFonts w:ascii="Times New Roman" w:hAnsi="Times New Roman"/>
          <w:sz w:val="24"/>
          <w:szCs w:val="24"/>
        </w:rPr>
        <w:t xml:space="preserve"> на </w:t>
      </w:r>
      <w:r w:rsidR="00C4123E">
        <w:rPr>
          <w:rFonts w:ascii="Times New Roman" w:hAnsi="Times New Roman"/>
          <w:sz w:val="24"/>
          <w:szCs w:val="24"/>
        </w:rPr>
        <w:t>Денежных</w:t>
      </w:r>
      <w:r w:rsidR="00C4123E" w:rsidRPr="00EB3F9F">
        <w:rPr>
          <w:rFonts w:ascii="Times New Roman" w:hAnsi="Times New Roman"/>
          <w:sz w:val="24"/>
          <w:szCs w:val="24"/>
        </w:rPr>
        <w:t xml:space="preserve"> </w:t>
      </w:r>
      <w:r w:rsidR="002A2069" w:rsidRPr="00EB3F9F">
        <w:rPr>
          <w:rFonts w:ascii="Times New Roman" w:hAnsi="Times New Roman"/>
          <w:sz w:val="24"/>
          <w:szCs w:val="24"/>
        </w:rPr>
        <w:t>счетах.</w:t>
      </w:r>
    </w:p>
    <w:p w14:paraId="6779B607" w14:textId="3BF0B29B"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Наличие на дату исполнения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достаточного </w:t>
      </w:r>
      <w:r w:rsidR="00F60202" w:rsidRPr="00EB3F9F">
        <w:rPr>
          <w:rFonts w:ascii="Times New Roman" w:hAnsi="Times New Roman"/>
          <w:sz w:val="24"/>
          <w:szCs w:val="24"/>
        </w:rPr>
        <w:t xml:space="preserve">для исполнения допущенных к клирингу обязательств </w:t>
      </w:r>
      <w:r w:rsidRPr="00EB3F9F">
        <w:rPr>
          <w:rFonts w:ascii="Times New Roman" w:hAnsi="Times New Roman"/>
          <w:sz w:val="24"/>
          <w:szCs w:val="24"/>
        </w:rPr>
        <w:t xml:space="preserve">количества денежных средств </w:t>
      </w:r>
      <w:r w:rsidR="008003C6" w:rsidRPr="00EB3F9F">
        <w:rPr>
          <w:rFonts w:ascii="Times New Roman" w:hAnsi="Times New Roman"/>
          <w:sz w:val="24"/>
          <w:szCs w:val="24"/>
        </w:rPr>
        <w:t xml:space="preserve">на </w:t>
      </w:r>
      <w:r w:rsidR="00C4123E">
        <w:rPr>
          <w:rFonts w:ascii="Times New Roman" w:hAnsi="Times New Roman"/>
          <w:sz w:val="24"/>
          <w:szCs w:val="24"/>
        </w:rPr>
        <w:t>Денежных</w:t>
      </w:r>
      <w:r w:rsidR="008003C6" w:rsidRPr="00EB3F9F">
        <w:rPr>
          <w:rFonts w:ascii="Times New Roman" w:hAnsi="Times New Roman"/>
          <w:sz w:val="24"/>
          <w:szCs w:val="24"/>
        </w:rPr>
        <w:t xml:space="preserve"> счетах </w:t>
      </w:r>
      <w:r w:rsidRPr="00EB3F9F">
        <w:rPr>
          <w:rFonts w:ascii="Times New Roman" w:hAnsi="Times New Roman"/>
          <w:sz w:val="24"/>
          <w:szCs w:val="24"/>
        </w:rPr>
        <w:t xml:space="preserve">и ценных бумаг на соответствующих </w:t>
      </w:r>
      <w:r w:rsidR="00FD7AA4" w:rsidRPr="00EB3F9F">
        <w:rPr>
          <w:rFonts w:ascii="Times New Roman" w:hAnsi="Times New Roman"/>
          <w:sz w:val="24"/>
          <w:szCs w:val="24"/>
        </w:rPr>
        <w:t xml:space="preserve">разделах </w:t>
      </w:r>
      <w:r w:rsidR="00C151F1" w:rsidRPr="00EB3F9F">
        <w:rPr>
          <w:rFonts w:ascii="Times New Roman" w:hAnsi="Times New Roman"/>
          <w:sz w:val="24"/>
          <w:szCs w:val="24"/>
        </w:rPr>
        <w:t>Т</w:t>
      </w:r>
      <w:r w:rsidR="00FD7AA4" w:rsidRPr="00EB3F9F">
        <w:rPr>
          <w:rFonts w:ascii="Times New Roman" w:hAnsi="Times New Roman"/>
          <w:sz w:val="24"/>
          <w:szCs w:val="24"/>
        </w:rPr>
        <w:t xml:space="preserve">орговых </w:t>
      </w:r>
      <w:r w:rsidRPr="00EB3F9F">
        <w:rPr>
          <w:rFonts w:ascii="Times New Roman" w:hAnsi="Times New Roman"/>
          <w:sz w:val="24"/>
          <w:szCs w:val="24"/>
        </w:rPr>
        <w:t>счет</w:t>
      </w:r>
      <w:r w:rsidR="00FD7AA4" w:rsidRPr="00EB3F9F">
        <w:rPr>
          <w:rFonts w:ascii="Times New Roman" w:hAnsi="Times New Roman"/>
          <w:sz w:val="24"/>
          <w:szCs w:val="24"/>
        </w:rPr>
        <w:t>ов</w:t>
      </w:r>
      <w:r w:rsidRPr="00EB3F9F">
        <w:rPr>
          <w:rFonts w:ascii="Times New Roman" w:hAnsi="Times New Roman"/>
          <w:sz w:val="24"/>
          <w:szCs w:val="24"/>
        </w:rPr>
        <w:t xml:space="preserve"> депо</w:t>
      </w:r>
      <w:r w:rsidR="00D9136C">
        <w:rPr>
          <w:rFonts w:ascii="Times New Roman" w:hAnsi="Times New Roman"/>
          <w:sz w:val="24"/>
          <w:szCs w:val="24"/>
        </w:rPr>
        <w:t>/</w:t>
      </w:r>
      <w:r w:rsidR="00E65017">
        <w:rPr>
          <w:rFonts w:ascii="Times New Roman" w:hAnsi="Times New Roman"/>
          <w:sz w:val="24"/>
          <w:szCs w:val="24"/>
        </w:rPr>
        <w:t>Эмиссионн</w:t>
      </w:r>
      <w:r w:rsidR="00D811CD">
        <w:rPr>
          <w:rFonts w:ascii="Times New Roman" w:hAnsi="Times New Roman"/>
          <w:sz w:val="24"/>
          <w:szCs w:val="24"/>
        </w:rPr>
        <w:t>ого</w:t>
      </w:r>
      <w:r w:rsidR="00E65017">
        <w:rPr>
          <w:rFonts w:ascii="Times New Roman" w:hAnsi="Times New Roman"/>
          <w:sz w:val="24"/>
          <w:szCs w:val="24"/>
        </w:rPr>
        <w:t xml:space="preserve"> счет</w:t>
      </w:r>
      <w:r w:rsidR="00D811CD">
        <w:rPr>
          <w:rFonts w:ascii="Times New Roman" w:hAnsi="Times New Roman"/>
          <w:sz w:val="24"/>
          <w:szCs w:val="24"/>
        </w:rPr>
        <w:t>а</w:t>
      </w:r>
      <w:r w:rsidR="00D9136C" w:rsidRPr="00EB3F9F">
        <w:rPr>
          <w:rFonts w:ascii="Times New Roman" w:hAnsi="Times New Roman"/>
          <w:sz w:val="24"/>
          <w:szCs w:val="24"/>
        </w:rPr>
        <w:t xml:space="preserve"> обеспечивается</w:t>
      </w:r>
      <w:r w:rsidRPr="00EB3F9F">
        <w:rPr>
          <w:rFonts w:ascii="Times New Roman" w:hAnsi="Times New Roman"/>
          <w:sz w:val="24"/>
          <w:szCs w:val="24"/>
        </w:rPr>
        <w:t xml:space="preserve"> </w:t>
      </w:r>
      <w:r w:rsidR="007C2961" w:rsidRPr="00EB3F9F">
        <w:rPr>
          <w:rFonts w:ascii="Times New Roman" w:hAnsi="Times New Roman"/>
          <w:sz w:val="24"/>
          <w:szCs w:val="24"/>
        </w:rPr>
        <w:t>У</w:t>
      </w:r>
      <w:r w:rsidRPr="00EB3F9F">
        <w:rPr>
          <w:rFonts w:ascii="Times New Roman" w:hAnsi="Times New Roman"/>
          <w:sz w:val="24"/>
          <w:szCs w:val="24"/>
        </w:rPr>
        <w:t xml:space="preserve">частниками клиринга. Зачисление денежных средств и ценных бумаг на указанные </w:t>
      </w:r>
      <w:r w:rsidR="00C4123E">
        <w:rPr>
          <w:rFonts w:ascii="Times New Roman" w:hAnsi="Times New Roman"/>
          <w:sz w:val="24"/>
          <w:szCs w:val="24"/>
        </w:rPr>
        <w:t>Денежных</w:t>
      </w:r>
      <w:r w:rsidR="008003C6" w:rsidRPr="00EB3F9F">
        <w:rPr>
          <w:rFonts w:ascii="Times New Roman" w:hAnsi="Times New Roman"/>
          <w:sz w:val="24"/>
          <w:szCs w:val="24"/>
        </w:rPr>
        <w:t xml:space="preserve"> с</w:t>
      </w:r>
      <w:r w:rsidR="00FD7AA4" w:rsidRPr="00EB3F9F">
        <w:rPr>
          <w:rFonts w:ascii="Times New Roman" w:hAnsi="Times New Roman"/>
          <w:sz w:val="24"/>
          <w:szCs w:val="24"/>
        </w:rPr>
        <w:t xml:space="preserve">чета и </w:t>
      </w:r>
      <w:r w:rsidR="00C151F1" w:rsidRPr="00EB3F9F">
        <w:rPr>
          <w:rFonts w:ascii="Times New Roman" w:hAnsi="Times New Roman"/>
          <w:sz w:val="24"/>
          <w:szCs w:val="24"/>
        </w:rPr>
        <w:t>Т</w:t>
      </w:r>
      <w:r w:rsidR="00FD7AA4" w:rsidRPr="00EB3F9F">
        <w:rPr>
          <w:rFonts w:ascii="Times New Roman" w:hAnsi="Times New Roman"/>
          <w:sz w:val="24"/>
          <w:szCs w:val="24"/>
        </w:rPr>
        <w:t xml:space="preserve">орговые </w:t>
      </w:r>
      <w:r w:rsidRPr="00EB3F9F">
        <w:rPr>
          <w:rFonts w:ascii="Times New Roman" w:hAnsi="Times New Roman"/>
          <w:sz w:val="24"/>
          <w:szCs w:val="24"/>
        </w:rPr>
        <w:t xml:space="preserve">счета </w:t>
      </w:r>
      <w:r w:rsidR="00FD7AA4" w:rsidRPr="00EB3F9F">
        <w:rPr>
          <w:rFonts w:ascii="Times New Roman" w:hAnsi="Times New Roman"/>
          <w:sz w:val="24"/>
          <w:szCs w:val="24"/>
        </w:rPr>
        <w:t>депо</w:t>
      </w:r>
      <w:r w:rsidR="00D9136C">
        <w:rPr>
          <w:rFonts w:ascii="Times New Roman" w:hAnsi="Times New Roman"/>
          <w:sz w:val="24"/>
          <w:szCs w:val="24"/>
        </w:rPr>
        <w:t>/</w:t>
      </w:r>
      <w:r w:rsidR="00E65017">
        <w:rPr>
          <w:rFonts w:ascii="Times New Roman" w:hAnsi="Times New Roman"/>
          <w:sz w:val="24"/>
          <w:szCs w:val="24"/>
        </w:rPr>
        <w:t>Эмиссионны</w:t>
      </w:r>
      <w:r w:rsidR="00D811CD">
        <w:rPr>
          <w:rFonts w:ascii="Times New Roman" w:hAnsi="Times New Roman"/>
          <w:sz w:val="24"/>
          <w:szCs w:val="24"/>
        </w:rPr>
        <w:t>й</w:t>
      </w:r>
      <w:r w:rsidR="00E65017">
        <w:rPr>
          <w:rFonts w:ascii="Times New Roman" w:hAnsi="Times New Roman"/>
          <w:sz w:val="24"/>
          <w:szCs w:val="24"/>
        </w:rPr>
        <w:t xml:space="preserve"> счет</w:t>
      </w:r>
      <w:r w:rsidR="00FD7AA4" w:rsidRPr="00EB3F9F">
        <w:rPr>
          <w:rFonts w:ascii="Times New Roman" w:hAnsi="Times New Roman"/>
          <w:sz w:val="24"/>
          <w:szCs w:val="24"/>
        </w:rPr>
        <w:t xml:space="preserve"> </w:t>
      </w:r>
      <w:r w:rsidRPr="00EB3F9F">
        <w:rPr>
          <w:rFonts w:ascii="Times New Roman" w:hAnsi="Times New Roman"/>
          <w:sz w:val="24"/>
          <w:szCs w:val="24"/>
        </w:rPr>
        <w:t xml:space="preserve">осуществляется в соответствии с договорами, заключенными </w:t>
      </w:r>
      <w:r w:rsidR="00821FAC" w:rsidRPr="00EB3F9F">
        <w:rPr>
          <w:rFonts w:ascii="Times New Roman" w:hAnsi="Times New Roman"/>
          <w:sz w:val="24"/>
          <w:szCs w:val="24"/>
        </w:rPr>
        <w:t xml:space="preserve">Участниками клиринга </w:t>
      </w:r>
      <w:r w:rsidR="003E0275" w:rsidRPr="00EB3F9F">
        <w:rPr>
          <w:rFonts w:ascii="Times New Roman" w:hAnsi="Times New Roman"/>
          <w:sz w:val="24"/>
          <w:szCs w:val="24"/>
        </w:rPr>
        <w:t xml:space="preserve">или Клиентами Участника клиринга </w:t>
      </w:r>
      <w:r w:rsidR="00FD7AA4" w:rsidRPr="00EB3F9F">
        <w:rPr>
          <w:rFonts w:ascii="Times New Roman" w:hAnsi="Times New Roman"/>
          <w:sz w:val="24"/>
          <w:szCs w:val="24"/>
        </w:rPr>
        <w:t xml:space="preserve">с </w:t>
      </w:r>
      <w:r w:rsidR="00C46F16"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C46F16" w:rsidRPr="00EB3F9F">
        <w:rPr>
          <w:rFonts w:ascii="Times New Roman" w:hAnsi="Times New Roman"/>
          <w:sz w:val="24"/>
          <w:szCs w:val="24"/>
        </w:rPr>
        <w:t xml:space="preserve"> НРД</w:t>
      </w:r>
      <w:r w:rsidR="00FD7AA4" w:rsidRPr="00EB3F9F">
        <w:rPr>
          <w:rFonts w:ascii="Times New Roman" w:hAnsi="Times New Roman"/>
          <w:sz w:val="24"/>
          <w:szCs w:val="24"/>
        </w:rPr>
        <w:t xml:space="preserve"> </w:t>
      </w:r>
      <w:r w:rsidR="00B7496E" w:rsidRPr="00EB3F9F">
        <w:rPr>
          <w:rFonts w:ascii="Times New Roman" w:hAnsi="Times New Roman"/>
          <w:sz w:val="24"/>
          <w:szCs w:val="24"/>
        </w:rPr>
        <w:t>и</w:t>
      </w:r>
      <w:r w:rsidR="002879D8" w:rsidRPr="00EB3F9F">
        <w:rPr>
          <w:rFonts w:ascii="Times New Roman" w:hAnsi="Times New Roman"/>
          <w:sz w:val="24"/>
          <w:szCs w:val="24"/>
        </w:rPr>
        <w:t>ли</w:t>
      </w:r>
      <w:r w:rsidR="008003C6" w:rsidRPr="00EB3F9F">
        <w:rPr>
          <w:rFonts w:ascii="Times New Roman" w:hAnsi="Times New Roman"/>
          <w:sz w:val="24"/>
          <w:szCs w:val="24"/>
        </w:rPr>
        <w:t xml:space="preserve"> другими организациями</w:t>
      </w:r>
      <w:r w:rsidRPr="00EB3F9F">
        <w:rPr>
          <w:rFonts w:ascii="Times New Roman" w:hAnsi="Times New Roman"/>
          <w:sz w:val="24"/>
          <w:szCs w:val="24"/>
        </w:rPr>
        <w:t>.</w:t>
      </w:r>
    </w:p>
    <w:p w14:paraId="43492A4C"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63" w:name="_Toc493448973"/>
      <w:bookmarkStart w:id="464" w:name="_Toc42621973"/>
      <w:bookmarkStart w:id="465" w:name="_Toc48836360"/>
      <w:bookmarkStart w:id="466" w:name="_Toc54725044"/>
      <w:bookmarkStart w:id="467" w:name="_Toc68695954"/>
      <w:bookmarkStart w:id="468" w:name="_Toc93423054"/>
      <w:bookmarkStart w:id="469" w:name="_Toc108450715"/>
      <w:r w:rsidRPr="00EB3F9F">
        <w:rPr>
          <w:rFonts w:ascii="Times New Roman" w:hAnsi="Times New Roman"/>
          <w:i w:val="0"/>
          <w:szCs w:val="24"/>
        </w:rPr>
        <w:t>Клиринговые сеансы</w:t>
      </w:r>
      <w:bookmarkEnd w:id="463"/>
      <w:r w:rsidR="00AD4318" w:rsidRPr="00EB3F9F">
        <w:rPr>
          <w:rFonts w:ascii="Times New Roman" w:hAnsi="Times New Roman"/>
          <w:i w:val="0"/>
          <w:szCs w:val="24"/>
        </w:rPr>
        <w:t xml:space="preserve"> </w:t>
      </w:r>
      <w:r w:rsidR="00F95227" w:rsidRPr="00EB3F9F">
        <w:rPr>
          <w:rFonts w:ascii="Times New Roman" w:hAnsi="Times New Roman"/>
          <w:i w:val="0"/>
          <w:szCs w:val="24"/>
        </w:rPr>
        <w:t>при осуществлении</w:t>
      </w:r>
      <w:r w:rsidR="00AD4318" w:rsidRPr="00EB3F9F">
        <w:rPr>
          <w:rFonts w:ascii="Times New Roman" w:hAnsi="Times New Roman"/>
          <w:i w:val="0"/>
          <w:szCs w:val="24"/>
        </w:rPr>
        <w:t xml:space="preserve"> клиринг</w:t>
      </w:r>
      <w:r w:rsidR="00F95227" w:rsidRPr="00EB3F9F">
        <w:rPr>
          <w:rFonts w:ascii="Times New Roman" w:hAnsi="Times New Roman"/>
          <w:i w:val="0"/>
          <w:szCs w:val="24"/>
        </w:rPr>
        <w:t>а</w:t>
      </w:r>
      <w:r w:rsidR="00AD4318" w:rsidRPr="00EB3F9F">
        <w:rPr>
          <w:rFonts w:ascii="Times New Roman" w:hAnsi="Times New Roman"/>
          <w:i w:val="0"/>
          <w:szCs w:val="24"/>
        </w:rPr>
        <w:t xml:space="preserve"> на рынке ценных бумаг</w:t>
      </w:r>
      <w:bookmarkEnd w:id="464"/>
      <w:bookmarkEnd w:id="465"/>
      <w:bookmarkEnd w:id="466"/>
      <w:bookmarkEnd w:id="467"/>
      <w:bookmarkEnd w:id="468"/>
      <w:bookmarkEnd w:id="469"/>
    </w:p>
    <w:p w14:paraId="68E873D5" w14:textId="77777777" w:rsidR="00CF3ADB" w:rsidRPr="00EB3F9F" w:rsidRDefault="00CF3ADB" w:rsidP="008D183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70" w:name="_Ref78911686"/>
      <w:bookmarkStart w:id="471" w:name="_Ref64829372"/>
      <w:r w:rsidRPr="00EB3F9F">
        <w:rPr>
          <w:rFonts w:ascii="Times New Roman" w:hAnsi="Times New Roman"/>
          <w:sz w:val="24"/>
          <w:szCs w:val="24"/>
        </w:rPr>
        <w:t xml:space="preserve">Время начала </w:t>
      </w:r>
      <w:r w:rsidR="00C71212" w:rsidRPr="00EB3F9F">
        <w:rPr>
          <w:rFonts w:ascii="Times New Roman" w:hAnsi="Times New Roman"/>
          <w:sz w:val="24"/>
          <w:szCs w:val="24"/>
        </w:rPr>
        <w:t>К</w:t>
      </w:r>
      <w:r w:rsidRPr="00EB3F9F">
        <w:rPr>
          <w:rFonts w:ascii="Times New Roman" w:hAnsi="Times New Roman"/>
          <w:sz w:val="24"/>
          <w:szCs w:val="24"/>
        </w:rPr>
        <w:t>лирингов</w:t>
      </w:r>
      <w:r w:rsidR="00C71212" w:rsidRPr="00EB3F9F">
        <w:rPr>
          <w:rFonts w:ascii="Times New Roman" w:hAnsi="Times New Roman"/>
          <w:sz w:val="24"/>
          <w:szCs w:val="24"/>
        </w:rPr>
        <w:t>ых</w:t>
      </w:r>
      <w:r w:rsidRPr="00EB3F9F">
        <w:rPr>
          <w:rFonts w:ascii="Times New Roman" w:hAnsi="Times New Roman"/>
          <w:sz w:val="24"/>
          <w:szCs w:val="24"/>
        </w:rPr>
        <w:t xml:space="preserve"> сеанс</w:t>
      </w:r>
      <w:r w:rsidR="00C71212" w:rsidRPr="00EB3F9F">
        <w:rPr>
          <w:rFonts w:ascii="Times New Roman" w:hAnsi="Times New Roman"/>
          <w:sz w:val="24"/>
          <w:szCs w:val="24"/>
        </w:rPr>
        <w:t>ов</w:t>
      </w:r>
      <w:r w:rsidRPr="00EB3F9F">
        <w:rPr>
          <w:rFonts w:ascii="Times New Roman" w:hAnsi="Times New Roman"/>
          <w:sz w:val="24"/>
          <w:szCs w:val="24"/>
        </w:rPr>
        <w:t xml:space="preserve"> при проведении расчетов с DVP-2 или DVP-3: 10:00, 12:00, 13:00, 14:00, 15:00, 16:00, 18:00, 18:45, 19:40, при этом:</w:t>
      </w:r>
      <w:bookmarkEnd w:id="470"/>
    </w:p>
    <w:p w14:paraId="38B0A47F" w14:textId="77777777" w:rsidR="00CF3ADB" w:rsidRPr="00EB3F9F" w:rsidRDefault="00CF3ADB" w:rsidP="008D183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Клиринговые сеансы 12:00, 14:00, 16:00, </w:t>
      </w:r>
      <w:r w:rsidR="00C55C6A">
        <w:rPr>
          <w:rFonts w:ascii="Times New Roman" w:hAnsi="Times New Roman"/>
          <w:sz w:val="24"/>
          <w:szCs w:val="24"/>
        </w:rPr>
        <w:t xml:space="preserve">18:00, </w:t>
      </w:r>
      <w:r w:rsidRPr="00EB3F9F">
        <w:rPr>
          <w:rFonts w:ascii="Times New Roman" w:hAnsi="Times New Roman"/>
          <w:sz w:val="24"/>
          <w:szCs w:val="24"/>
        </w:rPr>
        <w:t>19:40 осуществляются с использованием Торговых банковских счетов в НКО АО НРД</w:t>
      </w:r>
      <w:r w:rsidR="00E06301">
        <w:rPr>
          <w:rFonts w:ascii="Times New Roman" w:hAnsi="Times New Roman"/>
          <w:sz w:val="24"/>
          <w:szCs w:val="24"/>
        </w:rPr>
        <w:t xml:space="preserve">, </w:t>
      </w:r>
      <w:r w:rsidR="00C4123E">
        <w:rPr>
          <w:rFonts w:ascii="Times New Roman" w:hAnsi="Times New Roman"/>
          <w:sz w:val="24"/>
          <w:szCs w:val="24"/>
        </w:rPr>
        <w:t>Счетов для исполнения обязательств, допущенных к клирингу,</w:t>
      </w:r>
      <w:r w:rsidR="00E06301">
        <w:rPr>
          <w:rFonts w:ascii="Times New Roman" w:hAnsi="Times New Roman"/>
          <w:sz w:val="24"/>
          <w:szCs w:val="24"/>
        </w:rPr>
        <w:t xml:space="preserve"> и</w:t>
      </w:r>
      <w:r w:rsidRPr="00EB3F9F">
        <w:rPr>
          <w:rFonts w:ascii="Times New Roman" w:hAnsi="Times New Roman"/>
          <w:sz w:val="24"/>
          <w:szCs w:val="24"/>
        </w:rPr>
        <w:t xml:space="preserve"> Корреспондентских счетов;</w:t>
      </w:r>
    </w:p>
    <w:p w14:paraId="6BA3681D" w14:textId="77777777" w:rsidR="00CF3ADB" w:rsidRPr="002F3019" w:rsidRDefault="00CF3ADB" w:rsidP="008D183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F71733">
        <w:rPr>
          <w:rFonts w:ascii="Times New Roman" w:hAnsi="Times New Roman"/>
          <w:sz w:val="24"/>
          <w:szCs w:val="24"/>
        </w:rPr>
        <w:t xml:space="preserve">Клиринговые сеансы 10:00, 13:00, 15:00, 18:45 осуществляются с использованием Торговых банковских счетов в НКО АО НРД, </w:t>
      </w:r>
      <w:r w:rsidR="00C4123E">
        <w:rPr>
          <w:rFonts w:ascii="Times New Roman" w:hAnsi="Times New Roman"/>
          <w:sz w:val="24"/>
          <w:szCs w:val="24"/>
        </w:rPr>
        <w:t>Счетов для исполнения обязательств, допущенных к клирингу</w:t>
      </w:r>
      <w:r w:rsidR="00E06301" w:rsidRPr="00F71733">
        <w:rPr>
          <w:rFonts w:ascii="Times New Roman" w:hAnsi="Times New Roman"/>
          <w:sz w:val="24"/>
          <w:szCs w:val="24"/>
        </w:rPr>
        <w:t xml:space="preserve">, </w:t>
      </w:r>
      <w:r w:rsidRPr="00F71733">
        <w:rPr>
          <w:rFonts w:ascii="Times New Roman" w:hAnsi="Times New Roman"/>
          <w:sz w:val="24"/>
          <w:szCs w:val="24"/>
        </w:rPr>
        <w:t>Банковских счетов в Иностранных банках, Корреспондентских счетов</w:t>
      </w:r>
      <w:r w:rsidR="00E06301" w:rsidRPr="006F17EF">
        <w:rPr>
          <w:rFonts w:ascii="Times New Roman" w:hAnsi="Times New Roman"/>
          <w:sz w:val="24"/>
          <w:szCs w:val="24"/>
        </w:rPr>
        <w:t>.</w:t>
      </w:r>
    </w:p>
    <w:p w14:paraId="76DE016A" w14:textId="77777777" w:rsidR="00994C95" w:rsidRPr="00EB3F9F" w:rsidRDefault="00994C95"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невозможности исполнения Поручения/Поручений в ходе Клирингового сеанса, Клиринговая организация вправе вне установленного времени провести дополнительный Клиринговый сеанс. Клиринговая организация вправе в течение одного Операционного дня начать проводить Клиринговый сеанс вне зависимости от факта завершения расчетов по итогам клиринга в предыдущем Клиринговом сеансе.</w:t>
      </w:r>
    </w:p>
    <w:p w14:paraId="3DE93A77" w14:textId="40DD04B3" w:rsidR="00370908" w:rsidRPr="00EB3F9F" w:rsidRDefault="008E203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72" w:name="_Ref67479914"/>
      <w:r w:rsidRPr="00EB3F9F">
        <w:rPr>
          <w:rFonts w:ascii="Times New Roman" w:hAnsi="Times New Roman"/>
          <w:sz w:val="24"/>
          <w:szCs w:val="24"/>
        </w:rPr>
        <w:t xml:space="preserve">В ходе </w:t>
      </w:r>
      <w:r w:rsidR="007D0F6B" w:rsidRPr="00EB3F9F">
        <w:rPr>
          <w:rFonts w:ascii="Times New Roman" w:hAnsi="Times New Roman"/>
          <w:sz w:val="24"/>
          <w:szCs w:val="24"/>
        </w:rPr>
        <w:t>К</w:t>
      </w:r>
      <w:r w:rsidR="00370908" w:rsidRPr="00EB3F9F">
        <w:rPr>
          <w:rFonts w:ascii="Times New Roman" w:hAnsi="Times New Roman"/>
          <w:sz w:val="24"/>
          <w:szCs w:val="24"/>
        </w:rPr>
        <w:t>лирингов</w:t>
      </w:r>
      <w:r w:rsidRPr="00EB3F9F">
        <w:rPr>
          <w:rFonts w:ascii="Times New Roman" w:hAnsi="Times New Roman"/>
          <w:sz w:val="24"/>
          <w:szCs w:val="24"/>
        </w:rPr>
        <w:t>ого</w:t>
      </w:r>
      <w:r w:rsidR="00370908" w:rsidRPr="00EB3F9F">
        <w:rPr>
          <w:rFonts w:ascii="Times New Roman" w:hAnsi="Times New Roman"/>
          <w:sz w:val="24"/>
          <w:szCs w:val="24"/>
        </w:rPr>
        <w:t xml:space="preserve"> сеанс</w:t>
      </w:r>
      <w:r w:rsidRPr="00EB3F9F">
        <w:rPr>
          <w:rFonts w:ascii="Times New Roman" w:hAnsi="Times New Roman"/>
          <w:sz w:val="24"/>
          <w:szCs w:val="24"/>
        </w:rPr>
        <w:t>а осуществляются</w:t>
      </w:r>
      <w:r w:rsidR="00370908" w:rsidRPr="00EB3F9F">
        <w:rPr>
          <w:rFonts w:ascii="Times New Roman" w:hAnsi="Times New Roman"/>
          <w:sz w:val="24"/>
          <w:szCs w:val="24"/>
        </w:rPr>
        <w:t xml:space="preserve"> следующи</w:t>
      </w:r>
      <w:r w:rsidRPr="00EB3F9F">
        <w:rPr>
          <w:rFonts w:ascii="Times New Roman" w:hAnsi="Times New Roman"/>
          <w:sz w:val="24"/>
          <w:szCs w:val="24"/>
        </w:rPr>
        <w:t>е</w:t>
      </w:r>
      <w:r w:rsidR="00370908" w:rsidRPr="00EB3F9F">
        <w:rPr>
          <w:rFonts w:ascii="Times New Roman" w:hAnsi="Times New Roman"/>
          <w:sz w:val="24"/>
          <w:szCs w:val="24"/>
        </w:rPr>
        <w:t xml:space="preserve"> действи</w:t>
      </w:r>
      <w:r w:rsidRPr="00EB3F9F">
        <w:rPr>
          <w:rFonts w:ascii="Times New Roman" w:hAnsi="Times New Roman"/>
          <w:sz w:val="24"/>
          <w:szCs w:val="24"/>
        </w:rPr>
        <w:t>я</w:t>
      </w:r>
      <w:r w:rsidR="00370908" w:rsidRPr="00EB3F9F">
        <w:rPr>
          <w:rFonts w:ascii="Times New Roman" w:hAnsi="Times New Roman"/>
          <w:sz w:val="24"/>
          <w:szCs w:val="24"/>
        </w:rPr>
        <w:t>:</w:t>
      </w:r>
      <w:bookmarkEnd w:id="471"/>
      <w:bookmarkEnd w:id="472"/>
    </w:p>
    <w:p w14:paraId="3774C3EB"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прекращение исполнения </w:t>
      </w:r>
      <w:r w:rsidR="00C151F1" w:rsidRPr="00EB3F9F">
        <w:rPr>
          <w:rFonts w:ascii="Times New Roman" w:hAnsi="Times New Roman"/>
          <w:sz w:val="24"/>
          <w:szCs w:val="24"/>
        </w:rPr>
        <w:t>П</w:t>
      </w:r>
      <w:r w:rsidRPr="00EB3F9F">
        <w:rPr>
          <w:rFonts w:ascii="Times New Roman" w:hAnsi="Times New Roman"/>
          <w:sz w:val="24"/>
          <w:szCs w:val="24"/>
        </w:rPr>
        <w:t>оручений, приводящих к изменению остатк</w:t>
      </w:r>
      <w:r w:rsidR="00711C03" w:rsidRPr="00EB3F9F">
        <w:rPr>
          <w:rFonts w:ascii="Times New Roman" w:hAnsi="Times New Roman"/>
          <w:sz w:val="24"/>
          <w:szCs w:val="24"/>
        </w:rPr>
        <w:t>ов</w:t>
      </w:r>
      <w:r w:rsidRPr="00EB3F9F">
        <w:rPr>
          <w:rFonts w:ascii="Times New Roman" w:hAnsi="Times New Roman"/>
          <w:sz w:val="24"/>
          <w:szCs w:val="24"/>
        </w:rPr>
        <w:t xml:space="preserve"> ценных бумаг на разделах,</w:t>
      </w:r>
      <w:r w:rsidR="00711C03" w:rsidRPr="00EB3F9F">
        <w:rPr>
          <w:rFonts w:ascii="Times New Roman" w:hAnsi="Times New Roman"/>
          <w:sz w:val="24"/>
          <w:szCs w:val="24"/>
        </w:rPr>
        <w:t xml:space="preserve"> по которым осуществляются расчеты по результатам клиринга</w:t>
      </w:r>
      <w:r w:rsidRPr="00EB3F9F">
        <w:rPr>
          <w:rFonts w:ascii="Times New Roman" w:hAnsi="Times New Roman"/>
          <w:sz w:val="24"/>
          <w:szCs w:val="24"/>
        </w:rPr>
        <w:t>,</w:t>
      </w:r>
      <w:r w:rsidR="00711C03" w:rsidRPr="00EB3F9F">
        <w:rPr>
          <w:rFonts w:ascii="Times New Roman" w:hAnsi="Times New Roman"/>
          <w:sz w:val="24"/>
          <w:szCs w:val="24"/>
        </w:rPr>
        <w:t xml:space="preserve"> </w:t>
      </w:r>
      <w:r w:rsidRPr="00EB3F9F">
        <w:rPr>
          <w:rFonts w:ascii="Times New Roman" w:hAnsi="Times New Roman"/>
          <w:sz w:val="24"/>
          <w:szCs w:val="24"/>
        </w:rPr>
        <w:t>и перечисления денежных средств;</w:t>
      </w:r>
    </w:p>
    <w:p w14:paraId="158CDC4D" w14:textId="2A39EE5F"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w:t>
      </w:r>
      <w:r w:rsidR="00512A6D" w:rsidRPr="00EB3F9F">
        <w:rPr>
          <w:rFonts w:ascii="Times New Roman" w:hAnsi="Times New Roman"/>
          <w:sz w:val="24"/>
          <w:szCs w:val="24"/>
        </w:rPr>
        <w:t>К</w:t>
      </w:r>
      <w:r w:rsidRPr="00EB3F9F">
        <w:rPr>
          <w:rFonts w:ascii="Times New Roman" w:hAnsi="Times New Roman"/>
          <w:sz w:val="24"/>
          <w:szCs w:val="24"/>
        </w:rPr>
        <w:t xml:space="preserve">лирингового пула. При проверке </w:t>
      </w:r>
      <w:r w:rsidR="00224376" w:rsidRPr="00EB3F9F">
        <w:rPr>
          <w:rFonts w:ascii="Times New Roman" w:hAnsi="Times New Roman"/>
          <w:sz w:val="24"/>
          <w:szCs w:val="24"/>
        </w:rPr>
        <w:t xml:space="preserve">наличия необходимого для исполнения Поручений количества денежных средств </w:t>
      </w:r>
      <w:r w:rsidRPr="00EB3F9F">
        <w:rPr>
          <w:rFonts w:ascii="Times New Roman" w:hAnsi="Times New Roman"/>
          <w:sz w:val="24"/>
          <w:szCs w:val="24"/>
        </w:rPr>
        <w:t xml:space="preserve">используются данные клиринговых регистров. При проверке </w:t>
      </w:r>
      <w:r w:rsidR="00224376" w:rsidRPr="00EB3F9F">
        <w:rPr>
          <w:rFonts w:ascii="Times New Roman" w:hAnsi="Times New Roman"/>
          <w:sz w:val="24"/>
          <w:szCs w:val="24"/>
        </w:rPr>
        <w:t xml:space="preserve">наличия необходимого для исполнения Поручений количества </w:t>
      </w:r>
      <w:r w:rsidRPr="00EB3F9F">
        <w:rPr>
          <w:rFonts w:ascii="Times New Roman" w:hAnsi="Times New Roman"/>
          <w:sz w:val="24"/>
          <w:szCs w:val="24"/>
        </w:rPr>
        <w:t>ценны</w:t>
      </w:r>
      <w:r w:rsidR="00224376" w:rsidRPr="00EB3F9F">
        <w:rPr>
          <w:rFonts w:ascii="Times New Roman" w:hAnsi="Times New Roman"/>
          <w:sz w:val="24"/>
          <w:szCs w:val="24"/>
        </w:rPr>
        <w:t>х</w:t>
      </w:r>
      <w:r w:rsidRPr="00EB3F9F">
        <w:rPr>
          <w:rFonts w:ascii="Times New Roman" w:hAnsi="Times New Roman"/>
          <w:sz w:val="24"/>
          <w:szCs w:val="24"/>
        </w:rPr>
        <w:t xml:space="preserve"> бумаг используются данные </w:t>
      </w:r>
      <w:r w:rsidR="00F24A79" w:rsidRPr="00EB3F9F">
        <w:rPr>
          <w:rFonts w:ascii="Times New Roman" w:hAnsi="Times New Roman"/>
          <w:sz w:val="24"/>
          <w:szCs w:val="24"/>
        </w:rPr>
        <w:t xml:space="preserve">клиринговых регистров </w:t>
      </w:r>
      <w:r w:rsidRPr="00EB3F9F">
        <w:rPr>
          <w:rFonts w:ascii="Times New Roman" w:hAnsi="Times New Roman"/>
          <w:sz w:val="24"/>
          <w:szCs w:val="24"/>
        </w:rPr>
        <w:t>о величине остатка ценных бумаг</w:t>
      </w:r>
      <w:r w:rsidR="00F24A79" w:rsidRPr="00EB3F9F">
        <w:rPr>
          <w:rFonts w:ascii="Times New Roman" w:hAnsi="Times New Roman"/>
          <w:sz w:val="24"/>
          <w:szCs w:val="24"/>
        </w:rPr>
        <w:t xml:space="preserve"> конкретных выпусков, которые соответствуют остаткам ценных бумаг</w:t>
      </w:r>
      <w:r w:rsidRPr="00EB3F9F">
        <w:rPr>
          <w:rFonts w:ascii="Times New Roman" w:hAnsi="Times New Roman"/>
          <w:sz w:val="24"/>
          <w:szCs w:val="24"/>
        </w:rPr>
        <w:t xml:space="preserve"> на соответствующих разделах </w:t>
      </w:r>
      <w:r w:rsidR="00F24A79" w:rsidRPr="00EB3F9F">
        <w:rPr>
          <w:rFonts w:ascii="Times New Roman" w:hAnsi="Times New Roman"/>
          <w:sz w:val="24"/>
          <w:szCs w:val="24"/>
        </w:rPr>
        <w:t xml:space="preserve">Торговых </w:t>
      </w:r>
      <w:r w:rsidRPr="00EB3F9F">
        <w:rPr>
          <w:rFonts w:ascii="Times New Roman" w:hAnsi="Times New Roman"/>
          <w:sz w:val="24"/>
          <w:szCs w:val="24"/>
        </w:rPr>
        <w:t>счетов депо</w:t>
      </w:r>
      <w:r w:rsidR="00D9136C">
        <w:rPr>
          <w:rFonts w:ascii="Times New Roman" w:hAnsi="Times New Roman"/>
          <w:sz w:val="24"/>
          <w:szCs w:val="24"/>
        </w:rPr>
        <w:t>/</w:t>
      </w:r>
      <w:r w:rsidR="00E65017">
        <w:rPr>
          <w:rFonts w:ascii="Times New Roman" w:hAnsi="Times New Roman"/>
          <w:sz w:val="24"/>
          <w:szCs w:val="24"/>
        </w:rPr>
        <w:br/>
        <w:t>Эмиссионн</w:t>
      </w:r>
      <w:r w:rsidR="00D811CD">
        <w:rPr>
          <w:rFonts w:ascii="Times New Roman" w:hAnsi="Times New Roman"/>
          <w:sz w:val="24"/>
          <w:szCs w:val="24"/>
        </w:rPr>
        <w:t>ого</w:t>
      </w:r>
      <w:r w:rsidR="00E65017">
        <w:rPr>
          <w:rFonts w:ascii="Times New Roman" w:hAnsi="Times New Roman"/>
          <w:sz w:val="24"/>
          <w:szCs w:val="24"/>
        </w:rPr>
        <w:t xml:space="preserve"> счет</w:t>
      </w:r>
      <w:r w:rsidR="00D811CD">
        <w:rPr>
          <w:rFonts w:ascii="Times New Roman" w:hAnsi="Times New Roman"/>
          <w:sz w:val="24"/>
          <w:szCs w:val="24"/>
        </w:rPr>
        <w:t>а</w:t>
      </w:r>
      <w:r w:rsidRPr="00EB3F9F">
        <w:rPr>
          <w:rFonts w:ascii="Times New Roman" w:hAnsi="Times New Roman"/>
          <w:sz w:val="24"/>
          <w:szCs w:val="24"/>
        </w:rPr>
        <w:t xml:space="preserve">. В один </w:t>
      </w:r>
      <w:r w:rsidR="00512A6D" w:rsidRPr="00EB3F9F">
        <w:rPr>
          <w:rFonts w:ascii="Times New Roman" w:hAnsi="Times New Roman"/>
          <w:sz w:val="24"/>
          <w:szCs w:val="24"/>
        </w:rPr>
        <w:t xml:space="preserve">Клиринговый </w:t>
      </w:r>
      <w:r w:rsidRPr="00EB3F9F">
        <w:rPr>
          <w:rFonts w:ascii="Times New Roman" w:hAnsi="Times New Roman"/>
          <w:sz w:val="24"/>
          <w:szCs w:val="24"/>
        </w:rPr>
        <w:t xml:space="preserve">пул могут включаться обязательства в разной валюте, </w:t>
      </w:r>
      <w:r w:rsidR="004137B4" w:rsidRPr="00EB3F9F">
        <w:rPr>
          <w:rFonts w:ascii="Times New Roman" w:hAnsi="Times New Roman"/>
          <w:sz w:val="24"/>
          <w:szCs w:val="24"/>
        </w:rPr>
        <w:t xml:space="preserve">при этом </w:t>
      </w:r>
      <w:r w:rsidRPr="00EB3F9F">
        <w:rPr>
          <w:rFonts w:ascii="Times New Roman" w:hAnsi="Times New Roman"/>
          <w:sz w:val="24"/>
          <w:szCs w:val="24"/>
        </w:rPr>
        <w:t>нетти</w:t>
      </w:r>
      <w:r w:rsidR="00711C03" w:rsidRPr="00EB3F9F">
        <w:rPr>
          <w:rFonts w:ascii="Times New Roman" w:hAnsi="Times New Roman"/>
          <w:sz w:val="24"/>
          <w:szCs w:val="24"/>
        </w:rPr>
        <w:t>нг</w:t>
      </w:r>
      <w:r w:rsidR="008F7B00" w:rsidRPr="00EB3F9F">
        <w:rPr>
          <w:rFonts w:ascii="Times New Roman" w:hAnsi="Times New Roman"/>
          <w:sz w:val="24"/>
          <w:szCs w:val="24"/>
        </w:rPr>
        <w:t xml:space="preserve"> </w:t>
      </w:r>
      <w:r w:rsidR="004137B4" w:rsidRPr="00EB3F9F">
        <w:rPr>
          <w:rFonts w:ascii="Times New Roman" w:hAnsi="Times New Roman"/>
          <w:sz w:val="24"/>
          <w:szCs w:val="24"/>
        </w:rPr>
        <w:t>осуществляется по обязательствам в одной валюте</w:t>
      </w:r>
      <w:r w:rsidRPr="00EB3F9F">
        <w:rPr>
          <w:rFonts w:ascii="Times New Roman" w:hAnsi="Times New Roman"/>
          <w:sz w:val="24"/>
          <w:szCs w:val="24"/>
        </w:rPr>
        <w:t>;</w:t>
      </w:r>
    </w:p>
    <w:p w14:paraId="57EC25DA"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нетти</w:t>
      </w:r>
      <w:r w:rsidR="00711C03" w:rsidRPr="00EB3F9F">
        <w:rPr>
          <w:rFonts w:ascii="Times New Roman" w:hAnsi="Times New Roman"/>
          <w:sz w:val="24"/>
          <w:szCs w:val="24"/>
        </w:rPr>
        <w:t>нг</w:t>
      </w:r>
      <w:r w:rsidRPr="00EB3F9F">
        <w:rPr>
          <w:rFonts w:ascii="Times New Roman" w:hAnsi="Times New Roman"/>
          <w:sz w:val="24"/>
          <w:szCs w:val="24"/>
        </w:rPr>
        <w:t xml:space="preserve"> обязательств</w:t>
      </w:r>
      <w:r w:rsidR="006B0877" w:rsidRPr="00EB3F9F">
        <w:rPr>
          <w:rFonts w:ascii="Times New Roman" w:hAnsi="Times New Roman"/>
          <w:sz w:val="24"/>
          <w:szCs w:val="24"/>
        </w:rPr>
        <w:t>;</w:t>
      </w:r>
    </w:p>
    <w:p w14:paraId="1974F8A9" w14:textId="77777777" w:rsidR="004A523D" w:rsidRPr="00EB3F9F" w:rsidRDefault="004A523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блокировка необходимого для расчетов по итогам клиринга количества ценных бумаг конкретных выпусков и/или денежных средств;</w:t>
      </w:r>
    </w:p>
    <w:p w14:paraId="3774246A"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w:t>
      </w:r>
      <w:r w:rsidR="00711C03" w:rsidRPr="00EB3F9F">
        <w:rPr>
          <w:rFonts w:ascii="Times New Roman" w:hAnsi="Times New Roman"/>
          <w:sz w:val="24"/>
          <w:szCs w:val="24"/>
        </w:rPr>
        <w:t xml:space="preserve">ведомости обязательств </w:t>
      </w:r>
      <w:r w:rsidR="00C7384B" w:rsidRPr="00EB3F9F">
        <w:rPr>
          <w:rFonts w:ascii="Times New Roman" w:hAnsi="Times New Roman"/>
          <w:sz w:val="24"/>
          <w:szCs w:val="24"/>
        </w:rPr>
        <w:t>по итогам клиринга</w:t>
      </w:r>
      <w:r w:rsidR="00711C03" w:rsidRPr="00EB3F9F">
        <w:rPr>
          <w:rFonts w:ascii="Times New Roman" w:hAnsi="Times New Roman"/>
          <w:sz w:val="24"/>
          <w:szCs w:val="24"/>
        </w:rPr>
        <w:t xml:space="preserve"> по денежным средствам;</w:t>
      </w:r>
      <w:r w:rsidR="003D6968" w:rsidRPr="00EB3F9F">
        <w:rPr>
          <w:rFonts w:ascii="Times New Roman" w:hAnsi="Times New Roman"/>
          <w:sz w:val="24"/>
          <w:szCs w:val="24"/>
        </w:rPr>
        <w:t xml:space="preserve"> </w:t>
      </w:r>
      <w:r w:rsidRPr="00EB3F9F">
        <w:rPr>
          <w:rFonts w:ascii="Times New Roman" w:hAnsi="Times New Roman"/>
          <w:sz w:val="24"/>
          <w:szCs w:val="24"/>
        </w:rPr>
        <w:t xml:space="preserve">формирование </w:t>
      </w:r>
      <w:r w:rsidR="00193B90" w:rsidRPr="00EB3F9F">
        <w:rPr>
          <w:rFonts w:ascii="Times New Roman" w:hAnsi="Times New Roman"/>
          <w:sz w:val="24"/>
          <w:szCs w:val="24"/>
        </w:rPr>
        <w:t>п</w:t>
      </w:r>
      <w:r w:rsidR="00711C03" w:rsidRPr="00EB3F9F">
        <w:rPr>
          <w:rFonts w:ascii="Times New Roman" w:hAnsi="Times New Roman"/>
          <w:sz w:val="24"/>
          <w:szCs w:val="24"/>
        </w:rPr>
        <w:t xml:space="preserve">оручения на исполнение </w:t>
      </w:r>
      <w:r w:rsidRPr="00EB3F9F">
        <w:rPr>
          <w:rFonts w:ascii="Times New Roman" w:hAnsi="Times New Roman"/>
          <w:sz w:val="24"/>
          <w:szCs w:val="24"/>
        </w:rPr>
        <w:t xml:space="preserve">депозитарной операции </w:t>
      </w:r>
      <w:r w:rsidR="006B0877" w:rsidRPr="00EB3F9F">
        <w:rPr>
          <w:rFonts w:ascii="Times New Roman" w:hAnsi="Times New Roman"/>
          <w:sz w:val="24"/>
          <w:szCs w:val="24"/>
        </w:rPr>
        <w:t>«Переводы по результатам клиринга НРД»;</w:t>
      </w:r>
    </w:p>
    <w:p w14:paraId="7DA5D91C" w14:textId="77777777" w:rsidR="00133068" w:rsidRPr="00EB3F9F" w:rsidRDefault="00914B1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w:t>
      </w:r>
      <w:r w:rsidR="007679DA" w:rsidRPr="00EB3F9F">
        <w:rPr>
          <w:rFonts w:ascii="Times New Roman" w:hAnsi="Times New Roman"/>
          <w:sz w:val="24"/>
          <w:szCs w:val="24"/>
        </w:rPr>
        <w:t>ование</w:t>
      </w:r>
      <w:r w:rsidRPr="00EB3F9F">
        <w:rPr>
          <w:rFonts w:ascii="Times New Roman" w:hAnsi="Times New Roman"/>
          <w:sz w:val="24"/>
          <w:szCs w:val="24"/>
        </w:rPr>
        <w:t xml:space="preserve"> </w:t>
      </w:r>
      <w:r w:rsidR="00C7384B" w:rsidRPr="00EB3F9F">
        <w:rPr>
          <w:rFonts w:ascii="Times New Roman" w:hAnsi="Times New Roman"/>
          <w:sz w:val="24"/>
          <w:szCs w:val="24"/>
        </w:rPr>
        <w:t xml:space="preserve">на основании ведомости обязательств по итогам клиринга </w:t>
      </w:r>
      <w:r w:rsidRPr="00EB3F9F">
        <w:rPr>
          <w:rFonts w:ascii="Times New Roman" w:hAnsi="Times New Roman"/>
          <w:sz w:val="24"/>
          <w:szCs w:val="24"/>
        </w:rPr>
        <w:t>расчетны</w:t>
      </w:r>
      <w:r w:rsidR="007679DA" w:rsidRPr="00EB3F9F">
        <w:rPr>
          <w:rFonts w:ascii="Times New Roman" w:hAnsi="Times New Roman"/>
          <w:sz w:val="24"/>
          <w:szCs w:val="24"/>
        </w:rPr>
        <w:t>х</w:t>
      </w:r>
      <w:r w:rsidRPr="00EB3F9F">
        <w:rPr>
          <w:rFonts w:ascii="Times New Roman" w:hAnsi="Times New Roman"/>
          <w:sz w:val="24"/>
          <w:szCs w:val="24"/>
        </w:rPr>
        <w:t xml:space="preserve"> документ</w:t>
      </w:r>
      <w:r w:rsidR="007679DA" w:rsidRPr="00EB3F9F">
        <w:rPr>
          <w:rFonts w:ascii="Times New Roman" w:hAnsi="Times New Roman"/>
          <w:sz w:val="24"/>
          <w:szCs w:val="24"/>
        </w:rPr>
        <w:t>ов</w:t>
      </w:r>
      <w:r w:rsidR="00AE5AF1" w:rsidRPr="00EB3F9F">
        <w:rPr>
          <w:rFonts w:ascii="Times New Roman" w:hAnsi="Times New Roman"/>
          <w:sz w:val="24"/>
          <w:szCs w:val="24"/>
        </w:rPr>
        <w:t xml:space="preserve"> </w:t>
      </w:r>
      <w:r w:rsidR="00133068" w:rsidRPr="00EB3F9F">
        <w:rPr>
          <w:rFonts w:ascii="Times New Roman" w:hAnsi="Times New Roman"/>
          <w:sz w:val="24"/>
          <w:szCs w:val="24"/>
        </w:rPr>
        <w:t xml:space="preserve">в </w:t>
      </w:r>
      <w:r w:rsidR="006B0877" w:rsidRPr="00EB3F9F">
        <w:rPr>
          <w:rFonts w:ascii="Times New Roman" w:hAnsi="Times New Roman"/>
          <w:sz w:val="24"/>
          <w:szCs w:val="24"/>
        </w:rPr>
        <w:t>Р</w:t>
      </w:r>
      <w:r w:rsidR="00133068" w:rsidRPr="00EB3F9F">
        <w:rPr>
          <w:rFonts w:ascii="Times New Roman" w:hAnsi="Times New Roman"/>
          <w:sz w:val="24"/>
          <w:szCs w:val="24"/>
        </w:rPr>
        <w:t>асчетн</w:t>
      </w:r>
      <w:r w:rsidR="00E63641" w:rsidRPr="00EB3F9F">
        <w:rPr>
          <w:rFonts w:ascii="Times New Roman" w:hAnsi="Times New Roman"/>
          <w:sz w:val="24"/>
          <w:szCs w:val="24"/>
        </w:rPr>
        <w:t>ую</w:t>
      </w:r>
      <w:r w:rsidR="00133068" w:rsidRPr="00EB3F9F">
        <w:rPr>
          <w:rFonts w:ascii="Times New Roman" w:hAnsi="Times New Roman"/>
          <w:sz w:val="24"/>
          <w:szCs w:val="24"/>
        </w:rPr>
        <w:t xml:space="preserve"> </w:t>
      </w:r>
      <w:r w:rsidR="006B0877" w:rsidRPr="00EB3F9F">
        <w:rPr>
          <w:rFonts w:ascii="Times New Roman" w:hAnsi="Times New Roman"/>
          <w:sz w:val="24"/>
          <w:szCs w:val="24"/>
        </w:rPr>
        <w:t>организаци</w:t>
      </w:r>
      <w:r w:rsidR="00E63641" w:rsidRPr="00EB3F9F">
        <w:rPr>
          <w:rFonts w:ascii="Times New Roman" w:hAnsi="Times New Roman"/>
          <w:sz w:val="24"/>
          <w:szCs w:val="24"/>
        </w:rPr>
        <w:t>ю</w:t>
      </w:r>
      <w:r w:rsidR="00133068" w:rsidRPr="00EB3F9F">
        <w:rPr>
          <w:rFonts w:ascii="Times New Roman" w:hAnsi="Times New Roman"/>
          <w:sz w:val="24"/>
          <w:szCs w:val="24"/>
        </w:rPr>
        <w:t>;</w:t>
      </w:r>
    </w:p>
    <w:p w14:paraId="5E8708DF" w14:textId="77777777" w:rsidR="00133068" w:rsidRPr="00EB3F9F" w:rsidRDefault="00D636C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получение </w:t>
      </w:r>
      <w:r w:rsidR="00D615A9" w:rsidRPr="00EB3F9F">
        <w:rPr>
          <w:rFonts w:ascii="Times New Roman" w:hAnsi="Times New Roman"/>
          <w:sz w:val="24"/>
          <w:szCs w:val="24"/>
        </w:rPr>
        <w:t>информации</w:t>
      </w:r>
      <w:r w:rsidRPr="00EB3F9F">
        <w:rPr>
          <w:rFonts w:ascii="Times New Roman" w:hAnsi="Times New Roman"/>
          <w:sz w:val="24"/>
          <w:szCs w:val="24"/>
        </w:rPr>
        <w:t xml:space="preserve"> от Расчетной организации о</w:t>
      </w:r>
      <w:r w:rsidR="00D615A9" w:rsidRPr="00EB3F9F">
        <w:rPr>
          <w:rFonts w:ascii="Times New Roman" w:hAnsi="Times New Roman"/>
          <w:sz w:val="24"/>
          <w:szCs w:val="24"/>
        </w:rPr>
        <w:t xml:space="preserve"> зачислении и (или) списании денежных средств</w:t>
      </w:r>
      <w:r w:rsidR="006B0877" w:rsidRPr="00EB3F9F">
        <w:rPr>
          <w:rFonts w:ascii="Times New Roman" w:hAnsi="Times New Roman"/>
          <w:sz w:val="24"/>
          <w:szCs w:val="24"/>
        </w:rPr>
        <w:t>;</w:t>
      </w:r>
    </w:p>
    <w:p w14:paraId="7D6C3D08"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отправка </w:t>
      </w:r>
      <w:r w:rsidR="007A1956" w:rsidRPr="00EB3F9F">
        <w:rPr>
          <w:rFonts w:ascii="Times New Roman" w:hAnsi="Times New Roman"/>
          <w:sz w:val="24"/>
          <w:szCs w:val="24"/>
        </w:rPr>
        <w:t>п</w:t>
      </w:r>
      <w:r w:rsidRPr="00EB3F9F">
        <w:rPr>
          <w:rFonts w:ascii="Times New Roman" w:hAnsi="Times New Roman"/>
          <w:sz w:val="24"/>
          <w:szCs w:val="24"/>
        </w:rPr>
        <w:t xml:space="preserve">оручения </w:t>
      </w:r>
      <w:r w:rsidR="003D02F0" w:rsidRPr="00EB3F9F">
        <w:rPr>
          <w:rFonts w:ascii="Times New Roman" w:hAnsi="Times New Roman"/>
          <w:sz w:val="24"/>
          <w:szCs w:val="24"/>
        </w:rPr>
        <w:t xml:space="preserve">Клиринговой организации </w:t>
      </w:r>
      <w:r w:rsidR="006B0877" w:rsidRPr="00EB3F9F">
        <w:rPr>
          <w:rFonts w:ascii="Times New Roman" w:hAnsi="Times New Roman"/>
          <w:sz w:val="24"/>
          <w:szCs w:val="24"/>
        </w:rPr>
        <w:t xml:space="preserve">на исполнение </w:t>
      </w:r>
      <w:r w:rsidR="007A1956" w:rsidRPr="00EB3F9F">
        <w:rPr>
          <w:rFonts w:ascii="Times New Roman" w:hAnsi="Times New Roman"/>
          <w:sz w:val="24"/>
          <w:szCs w:val="24"/>
        </w:rPr>
        <w:t xml:space="preserve">депозитарной </w:t>
      </w:r>
      <w:r w:rsidR="006B0877" w:rsidRPr="00EB3F9F">
        <w:rPr>
          <w:rFonts w:ascii="Times New Roman" w:hAnsi="Times New Roman"/>
          <w:sz w:val="24"/>
          <w:szCs w:val="24"/>
        </w:rPr>
        <w:t>операции «Переводы по результатам клиринга НРД»</w:t>
      </w:r>
      <w:r w:rsidR="007A1956" w:rsidRPr="00EB3F9F">
        <w:rPr>
          <w:rFonts w:ascii="Times New Roman" w:hAnsi="Times New Roman"/>
          <w:sz w:val="24"/>
          <w:szCs w:val="24"/>
        </w:rPr>
        <w:t xml:space="preserve"> </w:t>
      </w:r>
      <w:r w:rsidR="003D02F0" w:rsidRPr="00EB3F9F">
        <w:rPr>
          <w:rFonts w:ascii="Times New Roman" w:hAnsi="Times New Roman"/>
          <w:sz w:val="24"/>
          <w:szCs w:val="24"/>
        </w:rPr>
        <w:t>в Системе депозитарного учета</w:t>
      </w:r>
      <w:r w:rsidRPr="00EB3F9F">
        <w:rPr>
          <w:rFonts w:ascii="Times New Roman" w:hAnsi="Times New Roman"/>
          <w:sz w:val="24"/>
          <w:szCs w:val="24"/>
        </w:rPr>
        <w:t>, исполнение перевода ценных бумаг</w:t>
      </w:r>
      <w:r w:rsidR="00A36D71" w:rsidRPr="00EB3F9F">
        <w:rPr>
          <w:rFonts w:ascii="Times New Roman" w:hAnsi="Times New Roman"/>
          <w:sz w:val="24"/>
          <w:szCs w:val="24"/>
        </w:rPr>
        <w:t>;</w:t>
      </w:r>
    </w:p>
    <w:p w14:paraId="3C6E5CEF" w14:textId="77777777" w:rsidR="00711C03"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w:t>
      </w:r>
      <w:r w:rsidR="00711C03" w:rsidRPr="00EB3F9F">
        <w:rPr>
          <w:rFonts w:ascii="Times New Roman" w:hAnsi="Times New Roman"/>
          <w:sz w:val="24"/>
          <w:szCs w:val="24"/>
        </w:rPr>
        <w:t xml:space="preserve"> Участникам клиринга</w:t>
      </w:r>
      <w:r w:rsidR="006B0877" w:rsidRPr="00EB3F9F">
        <w:rPr>
          <w:rFonts w:ascii="Times New Roman" w:hAnsi="Times New Roman"/>
          <w:sz w:val="24"/>
          <w:szCs w:val="24"/>
        </w:rPr>
        <w:t>;</w:t>
      </w:r>
    </w:p>
    <w:p w14:paraId="70F00E91" w14:textId="3AC8B4E2" w:rsidR="00370908" w:rsidRPr="0038797D" w:rsidRDefault="00370908" w:rsidP="000A4306">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установленные </w:t>
      </w:r>
      <w:r w:rsidR="00864CCB" w:rsidRPr="00EB3F9F">
        <w:rPr>
          <w:rFonts w:ascii="Times New Roman" w:hAnsi="Times New Roman"/>
          <w:sz w:val="24"/>
          <w:szCs w:val="24"/>
        </w:rPr>
        <w:t xml:space="preserve">статьей </w:t>
      </w:r>
      <w:r w:rsidR="00864CCB" w:rsidRPr="0038797D">
        <w:rPr>
          <w:rFonts w:ascii="Times New Roman" w:hAnsi="Times New Roman"/>
          <w:sz w:val="24"/>
          <w:szCs w:val="24"/>
        </w:rPr>
        <w:fldChar w:fldCharType="begin"/>
      </w:r>
      <w:r w:rsidR="00864CCB" w:rsidRPr="0038797D">
        <w:rPr>
          <w:rFonts w:ascii="Times New Roman" w:hAnsi="Times New Roman"/>
          <w:sz w:val="24"/>
          <w:szCs w:val="24"/>
        </w:rPr>
        <w:instrText xml:space="preserve"> REF _Ref94211930 \r \h </w:instrText>
      </w:r>
      <w:r w:rsidR="0038797D" w:rsidRPr="0038797D">
        <w:rPr>
          <w:rFonts w:ascii="Times New Roman" w:hAnsi="Times New Roman"/>
          <w:sz w:val="24"/>
          <w:szCs w:val="24"/>
        </w:rPr>
        <w:instrText xml:space="preserve"> \* MERGEFORMAT </w:instrText>
      </w:r>
      <w:r w:rsidR="00864CCB" w:rsidRPr="0038797D">
        <w:rPr>
          <w:rFonts w:ascii="Times New Roman" w:hAnsi="Times New Roman"/>
          <w:sz w:val="24"/>
          <w:szCs w:val="24"/>
        </w:rPr>
      </w:r>
      <w:r w:rsidR="00864CCB" w:rsidRPr="0038797D">
        <w:rPr>
          <w:rFonts w:ascii="Times New Roman" w:hAnsi="Times New Roman"/>
          <w:sz w:val="24"/>
          <w:szCs w:val="24"/>
        </w:rPr>
        <w:fldChar w:fldCharType="separate"/>
      </w:r>
      <w:r w:rsidR="00670820">
        <w:rPr>
          <w:rFonts w:ascii="Times New Roman" w:hAnsi="Times New Roman"/>
          <w:sz w:val="24"/>
          <w:szCs w:val="24"/>
        </w:rPr>
        <w:t>33</w:t>
      </w:r>
      <w:r w:rsidR="00864CCB" w:rsidRPr="0038797D">
        <w:rPr>
          <w:rFonts w:ascii="Times New Roman" w:hAnsi="Times New Roman"/>
          <w:sz w:val="24"/>
          <w:szCs w:val="24"/>
        </w:rPr>
        <w:fldChar w:fldCharType="end"/>
      </w:r>
      <w:r w:rsidR="00864CCB" w:rsidRPr="0038797D">
        <w:rPr>
          <w:rFonts w:ascii="Times New Roman" w:hAnsi="Times New Roman"/>
          <w:sz w:val="24"/>
          <w:szCs w:val="24"/>
        </w:rPr>
        <w:t xml:space="preserve"> </w:t>
      </w:r>
      <w:r w:rsidRPr="0038797D">
        <w:rPr>
          <w:rFonts w:ascii="Times New Roman" w:hAnsi="Times New Roman"/>
          <w:sz w:val="24"/>
          <w:szCs w:val="24"/>
        </w:rPr>
        <w:t xml:space="preserve">Правил </w:t>
      </w:r>
      <w:r w:rsidR="00A208E5" w:rsidRPr="0038797D">
        <w:rPr>
          <w:rFonts w:ascii="Times New Roman" w:hAnsi="Times New Roman"/>
          <w:sz w:val="24"/>
          <w:szCs w:val="24"/>
        </w:rPr>
        <w:t xml:space="preserve">клиринга </w:t>
      </w:r>
      <w:r w:rsidRPr="0038797D">
        <w:rPr>
          <w:rFonts w:ascii="Times New Roman" w:hAnsi="Times New Roman"/>
          <w:sz w:val="24"/>
          <w:szCs w:val="24"/>
        </w:rPr>
        <w:t xml:space="preserve">действия в случае выявления невозможности </w:t>
      </w:r>
      <w:r w:rsidR="00864CCB" w:rsidRPr="0038797D">
        <w:rPr>
          <w:rFonts w:ascii="Times New Roman" w:hAnsi="Times New Roman"/>
          <w:sz w:val="24"/>
          <w:szCs w:val="24"/>
        </w:rPr>
        <w:t>клиринга обязательств</w:t>
      </w:r>
      <w:r w:rsidRPr="0038797D">
        <w:rPr>
          <w:rFonts w:ascii="Times New Roman" w:hAnsi="Times New Roman"/>
          <w:sz w:val="24"/>
          <w:szCs w:val="24"/>
        </w:rPr>
        <w:t>.</w:t>
      </w:r>
    </w:p>
    <w:p w14:paraId="446BD766"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73" w:name="_Toc493448974"/>
      <w:bookmarkStart w:id="474" w:name="_Toc42621974"/>
      <w:bookmarkStart w:id="475" w:name="_Toc48836361"/>
      <w:bookmarkStart w:id="476" w:name="_Toc54725045"/>
      <w:bookmarkStart w:id="477" w:name="_Toc68695956"/>
      <w:bookmarkStart w:id="478" w:name="_Toc93423055"/>
      <w:bookmarkStart w:id="479" w:name="_Toc108450716"/>
      <w:r w:rsidRPr="0038797D">
        <w:rPr>
          <w:rFonts w:ascii="Times New Roman" w:hAnsi="Times New Roman"/>
          <w:i w:val="0"/>
          <w:szCs w:val="24"/>
        </w:rPr>
        <w:t>Получение информации о количестве и движении</w:t>
      </w:r>
      <w:r w:rsidRPr="00EB3F9F">
        <w:rPr>
          <w:rFonts w:ascii="Times New Roman" w:hAnsi="Times New Roman"/>
          <w:i w:val="0"/>
          <w:szCs w:val="24"/>
        </w:rPr>
        <w:t xml:space="preserve"> денежных средств и ценных бумаг</w:t>
      </w:r>
      <w:bookmarkEnd w:id="473"/>
      <w:bookmarkEnd w:id="474"/>
      <w:bookmarkEnd w:id="475"/>
      <w:bookmarkEnd w:id="476"/>
      <w:bookmarkEnd w:id="477"/>
      <w:bookmarkEnd w:id="478"/>
      <w:bookmarkEnd w:id="479"/>
    </w:p>
    <w:p w14:paraId="78332E4E"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осуществления клиринга Клиринговая организация получает следующую информацию</w:t>
      </w:r>
      <w:r w:rsidR="00381CB1" w:rsidRPr="00EB3F9F">
        <w:rPr>
          <w:rFonts w:ascii="Times New Roman" w:hAnsi="Times New Roman"/>
          <w:sz w:val="24"/>
          <w:szCs w:val="24"/>
        </w:rPr>
        <w:t xml:space="preserve"> об остатках и движении денежных средств</w:t>
      </w:r>
      <w:r w:rsidRPr="00EB3F9F">
        <w:rPr>
          <w:rFonts w:ascii="Times New Roman" w:hAnsi="Times New Roman"/>
          <w:sz w:val="24"/>
          <w:szCs w:val="24"/>
        </w:rPr>
        <w:t>:</w:t>
      </w:r>
    </w:p>
    <w:p w14:paraId="5E8466C3"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выписки и иные документы</w:t>
      </w:r>
      <w:r w:rsidR="00DC0643" w:rsidRPr="00EB3F9F">
        <w:rPr>
          <w:rFonts w:ascii="Times New Roman" w:hAnsi="Times New Roman"/>
          <w:sz w:val="24"/>
          <w:szCs w:val="24"/>
        </w:rPr>
        <w:t xml:space="preserve"> о</w:t>
      </w:r>
      <w:r w:rsidR="00381CB1" w:rsidRPr="00EB3F9F">
        <w:rPr>
          <w:rFonts w:ascii="Times New Roman" w:hAnsi="Times New Roman"/>
          <w:sz w:val="24"/>
          <w:szCs w:val="24"/>
        </w:rPr>
        <w:t>б</w:t>
      </w:r>
      <w:r w:rsidRPr="00EB3F9F">
        <w:rPr>
          <w:rFonts w:ascii="Times New Roman" w:hAnsi="Times New Roman"/>
          <w:sz w:val="24"/>
          <w:szCs w:val="24"/>
        </w:rPr>
        <w:t xml:space="preserve"> </w:t>
      </w:r>
      <w:r w:rsidR="00381CB1" w:rsidRPr="00EB3F9F">
        <w:rPr>
          <w:rFonts w:ascii="Times New Roman" w:hAnsi="Times New Roman"/>
          <w:sz w:val="24"/>
          <w:szCs w:val="24"/>
        </w:rPr>
        <w:t>остатках</w:t>
      </w:r>
      <w:r w:rsidRPr="00EB3F9F">
        <w:rPr>
          <w:rFonts w:ascii="Times New Roman" w:hAnsi="Times New Roman"/>
          <w:sz w:val="24"/>
          <w:szCs w:val="24"/>
        </w:rPr>
        <w:t xml:space="preserve"> денежных средств на </w:t>
      </w:r>
      <w:r w:rsidR="00381CB1" w:rsidRPr="00EB3F9F">
        <w:rPr>
          <w:rFonts w:ascii="Times New Roman" w:hAnsi="Times New Roman"/>
          <w:sz w:val="24"/>
          <w:szCs w:val="24"/>
        </w:rPr>
        <w:t>Банковских с</w:t>
      </w:r>
      <w:r w:rsidRPr="00EB3F9F">
        <w:rPr>
          <w:rFonts w:ascii="Times New Roman" w:hAnsi="Times New Roman"/>
          <w:sz w:val="24"/>
          <w:szCs w:val="24"/>
        </w:rPr>
        <w:t>четах</w:t>
      </w:r>
      <w:r w:rsidR="00C4123E">
        <w:rPr>
          <w:rFonts w:ascii="Times New Roman" w:hAnsi="Times New Roman"/>
          <w:sz w:val="24"/>
          <w:szCs w:val="24"/>
        </w:rPr>
        <w:t>, Клиринговых банковских счетах</w:t>
      </w:r>
      <w:r w:rsidRPr="00EB3F9F">
        <w:rPr>
          <w:rFonts w:ascii="Times New Roman" w:hAnsi="Times New Roman"/>
          <w:sz w:val="24"/>
          <w:szCs w:val="24"/>
        </w:rPr>
        <w:t>;</w:t>
      </w:r>
    </w:p>
    <w:p w14:paraId="18672D92"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документы, подтверждающие списание </w:t>
      </w:r>
      <w:r w:rsidR="002A6BB7" w:rsidRPr="00EB3F9F">
        <w:rPr>
          <w:rFonts w:ascii="Times New Roman" w:hAnsi="Times New Roman"/>
          <w:sz w:val="24"/>
          <w:szCs w:val="24"/>
        </w:rPr>
        <w:t>с</w:t>
      </w:r>
      <w:r w:rsidR="00AD368D" w:rsidRPr="00EB3F9F">
        <w:rPr>
          <w:rFonts w:ascii="Times New Roman" w:hAnsi="Times New Roman"/>
          <w:sz w:val="24"/>
          <w:szCs w:val="24"/>
        </w:rPr>
        <w:t xml:space="preserve"> </w:t>
      </w:r>
      <w:r w:rsidR="00E06301" w:rsidRPr="00EB3F9F">
        <w:rPr>
          <w:rFonts w:ascii="Times New Roman" w:hAnsi="Times New Roman"/>
          <w:sz w:val="24"/>
          <w:szCs w:val="24"/>
        </w:rPr>
        <w:t>Банковских счетов</w:t>
      </w:r>
      <w:r w:rsidR="00C4123E">
        <w:rPr>
          <w:rFonts w:ascii="Times New Roman" w:hAnsi="Times New Roman"/>
          <w:sz w:val="24"/>
          <w:szCs w:val="24"/>
        </w:rPr>
        <w:t>, Клиринговых банковских счетах</w:t>
      </w:r>
      <w:r w:rsidR="002A6BB7" w:rsidRPr="00EB3F9F">
        <w:rPr>
          <w:rFonts w:ascii="Times New Roman" w:hAnsi="Times New Roman"/>
          <w:sz w:val="24"/>
          <w:szCs w:val="24"/>
        </w:rPr>
        <w:t xml:space="preserve"> </w:t>
      </w:r>
      <w:r w:rsidRPr="00EB3F9F">
        <w:rPr>
          <w:rFonts w:ascii="Times New Roman" w:hAnsi="Times New Roman"/>
          <w:sz w:val="24"/>
          <w:szCs w:val="24"/>
        </w:rPr>
        <w:t xml:space="preserve">или зачисление денежных средств на </w:t>
      </w:r>
      <w:r w:rsidR="00381CB1" w:rsidRPr="00EB3F9F">
        <w:rPr>
          <w:rFonts w:ascii="Times New Roman" w:hAnsi="Times New Roman"/>
          <w:sz w:val="24"/>
          <w:szCs w:val="24"/>
        </w:rPr>
        <w:t>Банковские с</w:t>
      </w:r>
      <w:r w:rsidRPr="00EB3F9F">
        <w:rPr>
          <w:rFonts w:ascii="Times New Roman" w:hAnsi="Times New Roman"/>
          <w:sz w:val="24"/>
          <w:szCs w:val="24"/>
        </w:rPr>
        <w:t>чета</w:t>
      </w:r>
      <w:r w:rsidR="00C4123E">
        <w:rPr>
          <w:rFonts w:ascii="Times New Roman" w:hAnsi="Times New Roman"/>
          <w:sz w:val="24"/>
          <w:szCs w:val="24"/>
        </w:rPr>
        <w:t>, Клиринговые банковские счета</w:t>
      </w:r>
      <w:r w:rsidRPr="00EB3F9F">
        <w:rPr>
          <w:rFonts w:ascii="Times New Roman" w:hAnsi="Times New Roman"/>
          <w:sz w:val="24"/>
          <w:szCs w:val="24"/>
        </w:rPr>
        <w:t>.</w:t>
      </w:r>
    </w:p>
    <w:p w14:paraId="494BEEA3"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ходе осуществления клиринга Клиринговая организация получает </w:t>
      </w:r>
      <w:r w:rsidR="007903AF" w:rsidRPr="00EB3F9F">
        <w:rPr>
          <w:rFonts w:ascii="Times New Roman" w:hAnsi="Times New Roman"/>
          <w:sz w:val="24"/>
          <w:szCs w:val="24"/>
        </w:rPr>
        <w:t>следующую информацию об остатках и движении ценных бумаг</w:t>
      </w:r>
      <w:r w:rsidRPr="00EB3F9F">
        <w:rPr>
          <w:rFonts w:ascii="Times New Roman" w:hAnsi="Times New Roman"/>
          <w:sz w:val="24"/>
          <w:szCs w:val="24"/>
        </w:rPr>
        <w:t>:</w:t>
      </w:r>
    </w:p>
    <w:p w14:paraId="010ED0B0" w14:textId="26D54075"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информацию</w:t>
      </w:r>
      <w:r w:rsidR="00DC0643" w:rsidRPr="00EB3F9F">
        <w:rPr>
          <w:rFonts w:ascii="Times New Roman" w:hAnsi="Times New Roman"/>
          <w:sz w:val="24"/>
          <w:szCs w:val="24"/>
        </w:rPr>
        <w:t xml:space="preserve"> о</w:t>
      </w:r>
      <w:r w:rsidRPr="00EB3F9F">
        <w:rPr>
          <w:rFonts w:ascii="Times New Roman" w:hAnsi="Times New Roman"/>
          <w:sz w:val="24"/>
          <w:szCs w:val="24"/>
        </w:rPr>
        <w:t xml:space="preserve"> количеств</w:t>
      </w:r>
      <w:r w:rsidR="00DC0643" w:rsidRPr="00EB3F9F">
        <w:rPr>
          <w:rFonts w:ascii="Times New Roman" w:hAnsi="Times New Roman"/>
          <w:sz w:val="24"/>
          <w:szCs w:val="24"/>
        </w:rPr>
        <w:t>е</w:t>
      </w:r>
      <w:r w:rsidRPr="00EB3F9F">
        <w:rPr>
          <w:rFonts w:ascii="Times New Roman" w:hAnsi="Times New Roman"/>
          <w:sz w:val="24"/>
          <w:szCs w:val="24"/>
        </w:rPr>
        <w:t xml:space="preserve"> ценных бума</w:t>
      </w:r>
      <w:r w:rsidR="009A37E6" w:rsidRPr="00EB3F9F">
        <w:rPr>
          <w:rFonts w:ascii="Times New Roman" w:hAnsi="Times New Roman"/>
          <w:sz w:val="24"/>
          <w:szCs w:val="24"/>
        </w:rPr>
        <w:t xml:space="preserve">г на </w:t>
      </w:r>
      <w:r w:rsidR="007903AF" w:rsidRPr="00EB3F9F">
        <w:rPr>
          <w:rFonts w:ascii="Times New Roman" w:hAnsi="Times New Roman"/>
          <w:sz w:val="24"/>
          <w:szCs w:val="24"/>
        </w:rPr>
        <w:t>Т</w:t>
      </w:r>
      <w:r w:rsidR="009A37E6" w:rsidRPr="00EB3F9F">
        <w:rPr>
          <w:rFonts w:ascii="Times New Roman" w:hAnsi="Times New Roman"/>
          <w:sz w:val="24"/>
          <w:szCs w:val="24"/>
        </w:rPr>
        <w:t>орговых счетах депо</w:t>
      </w:r>
      <w:r w:rsidR="00D9136C">
        <w:rPr>
          <w:rFonts w:ascii="Times New Roman" w:hAnsi="Times New Roman"/>
          <w:sz w:val="24"/>
          <w:szCs w:val="24"/>
        </w:rPr>
        <w:t>/Эмиссионном счете</w:t>
      </w:r>
      <w:r w:rsidR="00D422B0" w:rsidRPr="00EB3F9F">
        <w:rPr>
          <w:rFonts w:ascii="Times New Roman" w:hAnsi="Times New Roman"/>
          <w:sz w:val="24"/>
          <w:szCs w:val="24"/>
        </w:rPr>
        <w:t>;</w:t>
      </w:r>
    </w:p>
    <w:p w14:paraId="3068B1E0" w14:textId="6C9B34B4" w:rsidR="00370908" w:rsidRPr="00EB3F9F" w:rsidRDefault="00B0630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w:t>
      </w:r>
      <w:r w:rsidR="00370908" w:rsidRPr="00EB3F9F">
        <w:rPr>
          <w:rFonts w:ascii="Times New Roman" w:hAnsi="Times New Roman"/>
          <w:sz w:val="24"/>
          <w:szCs w:val="24"/>
        </w:rPr>
        <w:t xml:space="preserve">нформацию, подтверждающую списание или зачисление ценных бумаг </w:t>
      </w:r>
      <w:r w:rsidR="00C37657" w:rsidRPr="00EB3F9F">
        <w:rPr>
          <w:rFonts w:ascii="Times New Roman" w:hAnsi="Times New Roman"/>
          <w:sz w:val="24"/>
          <w:szCs w:val="24"/>
        </w:rPr>
        <w:t>по</w:t>
      </w:r>
      <w:r w:rsidR="00370908" w:rsidRPr="00EB3F9F">
        <w:rPr>
          <w:rFonts w:ascii="Times New Roman" w:hAnsi="Times New Roman"/>
          <w:sz w:val="24"/>
          <w:szCs w:val="24"/>
        </w:rPr>
        <w:t xml:space="preserve"> </w:t>
      </w:r>
      <w:r w:rsidR="007903AF" w:rsidRPr="00EB3F9F">
        <w:rPr>
          <w:rFonts w:ascii="Times New Roman" w:hAnsi="Times New Roman"/>
          <w:sz w:val="24"/>
          <w:szCs w:val="24"/>
        </w:rPr>
        <w:t>Т</w:t>
      </w:r>
      <w:r w:rsidR="00370908" w:rsidRPr="00EB3F9F">
        <w:rPr>
          <w:rFonts w:ascii="Times New Roman" w:hAnsi="Times New Roman"/>
          <w:sz w:val="24"/>
          <w:szCs w:val="24"/>
        </w:rPr>
        <w:t>орговы</w:t>
      </w:r>
      <w:r w:rsidR="00C37657" w:rsidRPr="00EB3F9F">
        <w:rPr>
          <w:rFonts w:ascii="Times New Roman" w:hAnsi="Times New Roman"/>
          <w:sz w:val="24"/>
          <w:szCs w:val="24"/>
        </w:rPr>
        <w:t>м</w:t>
      </w:r>
      <w:r w:rsidR="00370908" w:rsidRPr="00EB3F9F">
        <w:rPr>
          <w:rFonts w:ascii="Times New Roman" w:hAnsi="Times New Roman"/>
          <w:sz w:val="24"/>
          <w:szCs w:val="24"/>
        </w:rPr>
        <w:t xml:space="preserve"> счета</w:t>
      </w:r>
      <w:r w:rsidR="00C37657" w:rsidRPr="00EB3F9F">
        <w:rPr>
          <w:rFonts w:ascii="Times New Roman" w:hAnsi="Times New Roman"/>
          <w:sz w:val="24"/>
          <w:szCs w:val="24"/>
        </w:rPr>
        <w:t>м</w:t>
      </w:r>
      <w:r w:rsidR="00370908" w:rsidRPr="00EB3F9F">
        <w:rPr>
          <w:rFonts w:ascii="Times New Roman" w:hAnsi="Times New Roman"/>
          <w:sz w:val="24"/>
          <w:szCs w:val="24"/>
        </w:rPr>
        <w:t xml:space="preserve"> депо</w:t>
      </w:r>
      <w:r w:rsidR="00D811CD">
        <w:rPr>
          <w:rFonts w:ascii="Times New Roman" w:hAnsi="Times New Roman"/>
          <w:sz w:val="24"/>
          <w:szCs w:val="24"/>
        </w:rPr>
        <w:t>/</w:t>
      </w:r>
      <w:r w:rsidR="00C774B6">
        <w:rPr>
          <w:rFonts w:ascii="Times New Roman" w:hAnsi="Times New Roman"/>
          <w:sz w:val="24"/>
          <w:szCs w:val="24"/>
        </w:rPr>
        <w:t xml:space="preserve"> Эмиссионному счету</w:t>
      </w:r>
      <w:r w:rsidR="00370908" w:rsidRPr="00EB3F9F">
        <w:rPr>
          <w:rFonts w:ascii="Times New Roman" w:hAnsi="Times New Roman"/>
          <w:sz w:val="24"/>
          <w:szCs w:val="24"/>
        </w:rPr>
        <w:t>.</w:t>
      </w:r>
    </w:p>
    <w:p w14:paraId="3B7CB239" w14:textId="569C2F0E"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w:t>
      </w:r>
      <w:r w:rsidR="00DC0643" w:rsidRPr="00EB3F9F">
        <w:rPr>
          <w:rFonts w:ascii="Times New Roman" w:hAnsi="Times New Roman"/>
          <w:sz w:val="24"/>
          <w:szCs w:val="24"/>
        </w:rPr>
        <w:t>ценных бумаг н</w:t>
      </w:r>
      <w:r w:rsidRPr="00EB3F9F">
        <w:rPr>
          <w:rFonts w:ascii="Times New Roman" w:hAnsi="Times New Roman"/>
          <w:sz w:val="24"/>
          <w:szCs w:val="24"/>
        </w:rPr>
        <w:t xml:space="preserve">а </w:t>
      </w:r>
      <w:r w:rsidR="00C151F1" w:rsidRPr="00EB3F9F">
        <w:rPr>
          <w:rFonts w:ascii="Times New Roman" w:hAnsi="Times New Roman"/>
          <w:sz w:val="24"/>
          <w:szCs w:val="24"/>
        </w:rPr>
        <w:t>Т</w:t>
      </w:r>
      <w:r w:rsidRPr="00EB3F9F">
        <w:rPr>
          <w:rFonts w:ascii="Times New Roman" w:hAnsi="Times New Roman"/>
          <w:sz w:val="24"/>
          <w:szCs w:val="24"/>
        </w:rPr>
        <w:t xml:space="preserve">орговых счетах </w:t>
      </w:r>
      <w:r w:rsidR="00DC0643" w:rsidRPr="00EB3F9F">
        <w:rPr>
          <w:rFonts w:ascii="Times New Roman" w:hAnsi="Times New Roman"/>
          <w:sz w:val="24"/>
          <w:szCs w:val="24"/>
        </w:rPr>
        <w:t>депо</w:t>
      </w:r>
      <w:r w:rsidR="00D811CD">
        <w:rPr>
          <w:rFonts w:ascii="Times New Roman" w:hAnsi="Times New Roman"/>
          <w:sz w:val="24"/>
          <w:szCs w:val="24"/>
        </w:rPr>
        <w:t>/</w:t>
      </w:r>
      <w:r w:rsidR="0021011E">
        <w:rPr>
          <w:rFonts w:ascii="Times New Roman" w:hAnsi="Times New Roman"/>
          <w:sz w:val="24"/>
          <w:szCs w:val="24"/>
        </w:rPr>
        <w:t>Эмиссионном счете</w:t>
      </w:r>
      <w:r w:rsidRPr="00EB3F9F">
        <w:rPr>
          <w:rFonts w:ascii="Times New Roman" w:hAnsi="Times New Roman"/>
          <w:sz w:val="24"/>
          <w:szCs w:val="24"/>
        </w:rPr>
        <w:t xml:space="preserve"> и денежных средств</w:t>
      </w:r>
      <w:r w:rsidR="00DC0643" w:rsidRPr="00EB3F9F">
        <w:rPr>
          <w:rFonts w:ascii="Times New Roman" w:hAnsi="Times New Roman"/>
          <w:sz w:val="24"/>
          <w:szCs w:val="24"/>
        </w:rPr>
        <w:t xml:space="preserve"> на </w:t>
      </w:r>
      <w:r w:rsidR="00381CB1" w:rsidRPr="00EB3F9F">
        <w:rPr>
          <w:rFonts w:ascii="Times New Roman" w:hAnsi="Times New Roman"/>
          <w:sz w:val="24"/>
          <w:szCs w:val="24"/>
        </w:rPr>
        <w:t>Банковских с</w:t>
      </w:r>
      <w:r w:rsidR="00DC0643" w:rsidRPr="00EB3F9F">
        <w:rPr>
          <w:rFonts w:ascii="Times New Roman" w:hAnsi="Times New Roman"/>
          <w:sz w:val="24"/>
          <w:szCs w:val="24"/>
        </w:rPr>
        <w:t>четах</w:t>
      </w:r>
      <w:r w:rsidRPr="00EB3F9F">
        <w:rPr>
          <w:rFonts w:ascii="Times New Roman" w:hAnsi="Times New Roman"/>
          <w:sz w:val="24"/>
          <w:szCs w:val="24"/>
        </w:rPr>
        <w:t xml:space="preserve">, </w:t>
      </w:r>
      <w:r w:rsidR="00DD105D">
        <w:rPr>
          <w:rFonts w:ascii="Times New Roman" w:hAnsi="Times New Roman"/>
          <w:sz w:val="24"/>
          <w:szCs w:val="24"/>
        </w:rPr>
        <w:t xml:space="preserve">Клиринговых банковских счетах, </w:t>
      </w:r>
      <w:r w:rsidRPr="00EB3F9F">
        <w:rPr>
          <w:rFonts w:ascii="Times New Roman" w:hAnsi="Times New Roman"/>
          <w:sz w:val="24"/>
          <w:szCs w:val="24"/>
        </w:rPr>
        <w:t xml:space="preserve">а также информация о списании или зачислении ценных бумаг и денежных средств по </w:t>
      </w:r>
      <w:r w:rsidR="00DC0643" w:rsidRPr="00EB3F9F">
        <w:rPr>
          <w:rFonts w:ascii="Times New Roman" w:hAnsi="Times New Roman"/>
          <w:sz w:val="24"/>
          <w:szCs w:val="24"/>
        </w:rPr>
        <w:t xml:space="preserve">указанным </w:t>
      </w:r>
      <w:r w:rsidRPr="00EB3F9F">
        <w:rPr>
          <w:rFonts w:ascii="Times New Roman" w:hAnsi="Times New Roman"/>
          <w:sz w:val="24"/>
          <w:szCs w:val="24"/>
        </w:rPr>
        <w:t xml:space="preserve">счетам заносится на соответствующие каждому </w:t>
      </w:r>
      <w:r w:rsidR="002142D0" w:rsidRPr="00EB3F9F">
        <w:rPr>
          <w:rFonts w:ascii="Times New Roman" w:hAnsi="Times New Roman"/>
          <w:sz w:val="24"/>
          <w:szCs w:val="24"/>
        </w:rPr>
        <w:t>счету клиринговые регистры</w:t>
      </w:r>
      <w:r w:rsidR="00F27C2D" w:rsidRPr="00EB3F9F">
        <w:rPr>
          <w:rFonts w:ascii="Times New Roman" w:hAnsi="Times New Roman"/>
          <w:sz w:val="24"/>
          <w:szCs w:val="24"/>
        </w:rPr>
        <w:t>, за исключением информации об остатках денежных средств на Корреспондентских счетах</w:t>
      </w:r>
      <w:r w:rsidRPr="00EB3F9F">
        <w:rPr>
          <w:rFonts w:ascii="Times New Roman" w:hAnsi="Times New Roman"/>
          <w:sz w:val="24"/>
          <w:szCs w:val="24"/>
        </w:rPr>
        <w:t>.</w:t>
      </w:r>
    </w:p>
    <w:p w14:paraId="39CDFD80"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могут использоваться в расчетах по итогам клиринга, только если отчет </w:t>
      </w:r>
      <w:r w:rsidR="00C151F1" w:rsidRPr="00EB3F9F">
        <w:rPr>
          <w:rFonts w:ascii="Times New Roman" w:hAnsi="Times New Roman"/>
          <w:sz w:val="24"/>
          <w:szCs w:val="24"/>
        </w:rPr>
        <w:t>Р</w:t>
      </w:r>
      <w:r w:rsidRPr="00EB3F9F">
        <w:rPr>
          <w:rFonts w:ascii="Times New Roman" w:hAnsi="Times New Roman"/>
          <w:sz w:val="24"/>
          <w:szCs w:val="24"/>
        </w:rPr>
        <w:t xml:space="preserve">асчетной организации о зачислении данных средств на </w:t>
      </w:r>
      <w:r w:rsidR="00C151F1" w:rsidRPr="00EB3F9F">
        <w:rPr>
          <w:rFonts w:ascii="Times New Roman" w:hAnsi="Times New Roman"/>
          <w:sz w:val="24"/>
          <w:szCs w:val="24"/>
        </w:rPr>
        <w:t>Банковский с</w:t>
      </w:r>
      <w:r w:rsidRPr="00EB3F9F">
        <w:rPr>
          <w:rFonts w:ascii="Times New Roman" w:hAnsi="Times New Roman"/>
          <w:sz w:val="24"/>
          <w:szCs w:val="24"/>
        </w:rPr>
        <w:t>чет</w:t>
      </w:r>
      <w:r w:rsidR="00DD105D">
        <w:rPr>
          <w:rFonts w:ascii="Times New Roman" w:hAnsi="Times New Roman"/>
          <w:sz w:val="24"/>
          <w:szCs w:val="24"/>
        </w:rPr>
        <w:t>, Клиринговый банковский счет</w:t>
      </w:r>
      <w:r w:rsidRPr="00EB3F9F">
        <w:rPr>
          <w:rFonts w:ascii="Times New Roman" w:hAnsi="Times New Roman"/>
          <w:sz w:val="24"/>
          <w:szCs w:val="24"/>
        </w:rPr>
        <w:t xml:space="preserve"> поступил до начала соответствующего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w:t>
      </w:r>
    </w:p>
    <w:p w14:paraId="2E82EFEB"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80" w:name="_Toc493448975"/>
      <w:bookmarkStart w:id="481" w:name="_Toc42621975"/>
      <w:bookmarkStart w:id="482" w:name="_Toc48836362"/>
      <w:bookmarkStart w:id="483" w:name="_Toc54725046"/>
      <w:bookmarkStart w:id="484" w:name="_Toc68695957"/>
      <w:bookmarkStart w:id="485" w:name="_Toc87034003"/>
      <w:bookmarkStart w:id="486" w:name="_Toc93423056"/>
      <w:bookmarkStart w:id="487" w:name="_Toc108450717"/>
      <w:r w:rsidRPr="00EB3F9F">
        <w:rPr>
          <w:rFonts w:ascii="Times New Roman" w:hAnsi="Times New Roman"/>
          <w:i w:val="0"/>
          <w:szCs w:val="24"/>
        </w:rPr>
        <w:t xml:space="preserve">Проверка наличия достаточного количества ценных бумаг и денежных средств для исполнения </w:t>
      </w:r>
      <w:r w:rsidR="00C151F1" w:rsidRPr="00EB3F9F">
        <w:rPr>
          <w:rFonts w:ascii="Times New Roman" w:hAnsi="Times New Roman"/>
          <w:i w:val="0"/>
          <w:szCs w:val="24"/>
        </w:rPr>
        <w:t>П</w:t>
      </w:r>
      <w:r w:rsidRPr="00EB3F9F">
        <w:rPr>
          <w:rFonts w:ascii="Times New Roman" w:hAnsi="Times New Roman"/>
          <w:i w:val="0"/>
          <w:szCs w:val="24"/>
        </w:rPr>
        <w:t xml:space="preserve">оручений (для исполнения сделок </w:t>
      </w:r>
      <w:r w:rsidR="007903AF" w:rsidRPr="00EB3F9F">
        <w:rPr>
          <w:rFonts w:ascii="Times New Roman" w:hAnsi="Times New Roman"/>
          <w:i w:val="0"/>
          <w:szCs w:val="24"/>
        </w:rPr>
        <w:t>К</w:t>
      </w:r>
      <w:r w:rsidRPr="00EB3F9F">
        <w:rPr>
          <w:rFonts w:ascii="Times New Roman" w:hAnsi="Times New Roman"/>
          <w:i w:val="0"/>
          <w:szCs w:val="24"/>
        </w:rPr>
        <w:t>лирингового пула)</w:t>
      </w:r>
      <w:bookmarkEnd w:id="480"/>
      <w:bookmarkEnd w:id="481"/>
      <w:bookmarkEnd w:id="482"/>
      <w:bookmarkEnd w:id="483"/>
      <w:bookmarkEnd w:id="484"/>
      <w:bookmarkEnd w:id="485"/>
      <w:bookmarkEnd w:id="486"/>
      <w:bookmarkEnd w:id="487"/>
    </w:p>
    <w:p w14:paraId="703ACABB"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сделок </w:t>
      </w:r>
      <w:r w:rsidR="007903AF" w:rsidRPr="00EB3F9F">
        <w:rPr>
          <w:rFonts w:ascii="Times New Roman" w:hAnsi="Times New Roman"/>
          <w:sz w:val="24"/>
          <w:szCs w:val="24"/>
        </w:rPr>
        <w:t>К</w:t>
      </w:r>
      <w:r w:rsidRPr="00EB3F9F">
        <w:rPr>
          <w:rFonts w:ascii="Times New Roman" w:hAnsi="Times New Roman"/>
          <w:sz w:val="24"/>
          <w:szCs w:val="24"/>
        </w:rPr>
        <w:t xml:space="preserve">лирингового пула осуществляется Клиринговой организацией по </w:t>
      </w:r>
      <w:r w:rsidR="002142D0" w:rsidRPr="00EB3F9F">
        <w:rPr>
          <w:rFonts w:ascii="Times New Roman" w:hAnsi="Times New Roman"/>
          <w:sz w:val="24"/>
          <w:szCs w:val="24"/>
        </w:rPr>
        <w:t xml:space="preserve">встречным </w:t>
      </w:r>
      <w:r w:rsidR="00C151F1" w:rsidRPr="00EB3F9F">
        <w:rPr>
          <w:rFonts w:ascii="Times New Roman" w:hAnsi="Times New Roman"/>
          <w:sz w:val="24"/>
          <w:szCs w:val="24"/>
        </w:rPr>
        <w:t>П</w:t>
      </w:r>
      <w:r w:rsidRPr="00EB3F9F">
        <w:rPr>
          <w:rFonts w:ascii="Times New Roman" w:hAnsi="Times New Roman"/>
          <w:sz w:val="24"/>
          <w:szCs w:val="24"/>
        </w:rPr>
        <w:t xml:space="preserve">оручениям, прошедшим сверку </w:t>
      </w:r>
      <w:r w:rsidR="00106359" w:rsidRPr="00EB3F9F">
        <w:rPr>
          <w:rFonts w:ascii="Times New Roman" w:hAnsi="Times New Roman"/>
          <w:sz w:val="24"/>
          <w:szCs w:val="24"/>
        </w:rPr>
        <w:t>П</w:t>
      </w:r>
      <w:r w:rsidRPr="00EB3F9F">
        <w:rPr>
          <w:rFonts w:ascii="Times New Roman" w:hAnsi="Times New Roman"/>
          <w:sz w:val="24"/>
          <w:szCs w:val="24"/>
        </w:rPr>
        <w:t>оручений.</w:t>
      </w:r>
    </w:p>
    <w:p w14:paraId="1A806943"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оручений осуществляется Клиринговой организацией на основании:</w:t>
      </w:r>
    </w:p>
    <w:p w14:paraId="4B52F699"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о количестве ценных бумаг и сумме сделки, содержащейся в </w:t>
      </w:r>
      <w:r w:rsidR="00C151F1" w:rsidRPr="00EB3F9F">
        <w:rPr>
          <w:rFonts w:ascii="Times New Roman" w:hAnsi="Times New Roman"/>
          <w:sz w:val="24"/>
          <w:szCs w:val="24"/>
        </w:rPr>
        <w:t>П</w:t>
      </w:r>
      <w:r w:rsidRPr="00EB3F9F">
        <w:rPr>
          <w:rFonts w:ascii="Times New Roman" w:hAnsi="Times New Roman"/>
          <w:sz w:val="24"/>
          <w:szCs w:val="24"/>
        </w:rPr>
        <w:t>оручениях с учетом принципа толерантности;</w:t>
      </w:r>
    </w:p>
    <w:p w14:paraId="48CB1B75"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w:t>
      </w:r>
      <w:r w:rsidR="00B06306" w:rsidRPr="00EB3F9F">
        <w:rPr>
          <w:rFonts w:ascii="Times New Roman" w:hAnsi="Times New Roman"/>
          <w:sz w:val="24"/>
          <w:szCs w:val="24"/>
        </w:rPr>
        <w:t>,</w:t>
      </w:r>
      <w:r w:rsidRPr="00EB3F9F">
        <w:rPr>
          <w:rFonts w:ascii="Times New Roman" w:hAnsi="Times New Roman"/>
          <w:sz w:val="24"/>
          <w:szCs w:val="24"/>
        </w:rPr>
        <w:t xml:space="preserve"> указанных в </w:t>
      </w:r>
      <w:r w:rsidR="00C151F1" w:rsidRPr="00EB3F9F">
        <w:rPr>
          <w:rFonts w:ascii="Times New Roman" w:hAnsi="Times New Roman"/>
          <w:sz w:val="24"/>
          <w:szCs w:val="24"/>
        </w:rPr>
        <w:t>П</w:t>
      </w:r>
      <w:r w:rsidRPr="00EB3F9F">
        <w:rPr>
          <w:rFonts w:ascii="Times New Roman" w:hAnsi="Times New Roman"/>
          <w:sz w:val="24"/>
          <w:szCs w:val="24"/>
        </w:rPr>
        <w:t>оручениях ценных бумаг и денежных средств, содержащейся в клиринговых регистрах;</w:t>
      </w:r>
    </w:p>
    <w:p w14:paraId="32E9231C" w14:textId="40C615CF"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сведений, содержащихся в </w:t>
      </w:r>
      <w:r w:rsidR="0017409A" w:rsidRPr="00EB3F9F">
        <w:rPr>
          <w:rFonts w:ascii="Times New Roman" w:hAnsi="Times New Roman"/>
          <w:sz w:val="24"/>
          <w:szCs w:val="24"/>
        </w:rPr>
        <w:t xml:space="preserve">уведомлениях о реквизитах </w:t>
      </w:r>
      <w:r w:rsidR="00467197">
        <w:rPr>
          <w:rFonts w:ascii="Times New Roman" w:hAnsi="Times New Roman"/>
          <w:sz w:val="24"/>
          <w:szCs w:val="24"/>
        </w:rPr>
        <w:t xml:space="preserve">Денежных счетов </w:t>
      </w:r>
      <w:r w:rsidR="0017409A" w:rsidRPr="00EB3F9F">
        <w:rPr>
          <w:rFonts w:ascii="Times New Roman" w:hAnsi="Times New Roman"/>
          <w:sz w:val="24"/>
          <w:szCs w:val="24"/>
        </w:rPr>
        <w:t>и иных документах, предусмотренных Правилами клиринга</w:t>
      </w:r>
      <w:r w:rsidRPr="00EB3F9F">
        <w:rPr>
          <w:rFonts w:ascii="Times New Roman" w:hAnsi="Times New Roman"/>
          <w:sz w:val="24"/>
          <w:szCs w:val="24"/>
        </w:rPr>
        <w:t>.</w:t>
      </w:r>
    </w:p>
    <w:p w14:paraId="34F4A737" w14:textId="77777777" w:rsidR="002142D0"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осуществляется в той последовательности, в которой соответствующие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прошли процедуру </w:t>
      </w:r>
      <w:r w:rsidR="00467F7F" w:rsidRPr="00EB3F9F">
        <w:rPr>
          <w:rFonts w:ascii="Times New Roman" w:hAnsi="Times New Roman"/>
          <w:sz w:val="24"/>
          <w:szCs w:val="24"/>
        </w:rPr>
        <w:t xml:space="preserve">регистрации, </w:t>
      </w:r>
      <w:r w:rsidR="00865515" w:rsidRPr="00EB3F9F">
        <w:rPr>
          <w:rFonts w:ascii="Times New Roman" w:hAnsi="Times New Roman"/>
          <w:sz w:val="24"/>
          <w:szCs w:val="24"/>
        </w:rPr>
        <w:t>с</w:t>
      </w:r>
      <w:r w:rsidRPr="00EB3F9F">
        <w:rPr>
          <w:rFonts w:ascii="Times New Roman" w:hAnsi="Times New Roman"/>
          <w:sz w:val="24"/>
          <w:szCs w:val="24"/>
        </w:rPr>
        <w:t xml:space="preserve">верки, с </w:t>
      </w:r>
      <w:r w:rsidR="0020133A" w:rsidRPr="00EB3F9F">
        <w:rPr>
          <w:rFonts w:ascii="Times New Roman" w:hAnsi="Times New Roman"/>
          <w:sz w:val="24"/>
          <w:szCs w:val="24"/>
        </w:rPr>
        <w:t xml:space="preserve">учетом </w:t>
      </w:r>
      <w:r w:rsidR="00467F7F" w:rsidRPr="00EB3F9F">
        <w:rPr>
          <w:rFonts w:ascii="Times New Roman" w:hAnsi="Times New Roman"/>
          <w:sz w:val="24"/>
          <w:szCs w:val="24"/>
        </w:rPr>
        <w:t xml:space="preserve">даты расчетов, </w:t>
      </w:r>
      <w:r w:rsidR="0020133A" w:rsidRPr="00EB3F9F">
        <w:rPr>
          <w:rFonts w:ascii="Times New Roman" w:hAnsi="Times New Roman"/>
          <w:sz w:val="24"/>
          <w:szCs w:val="24"/>
        </w:rPr>
        <w:t xml:space="preserve">приоритетности и </w:t>
      </w:r>
      <w:r w:rsidRPr="00EB3F9F">
        <w:rPr>
          <w:rFonts w:ascii="Times New Roman" w:hAnsi="Times New Roman"/>
          <w:sz w:val="24"/>
          <w:szCs w:val="24"/>
        </w:rPr>
        <w:t>особенност</w:t>
      </w:r>
      <w:r w:rsidR="009D54E5" w:rsidRPr="00EB3F9F">
        <w:rPr>
          <w:rFonts w:ascii="Times New Roman" w:hAnsi="Times New Roman"/>
          <w:sz w:val="24"/>
          <w:szCs w:val="24"/>
        </w:rPr>
        <w:t>ей</w:t>
      </w:r>
      <w:r w:rsidRPr="00EB3F9F">
        <w:rPr>
          <w:rFonts w:ascii="Times New Roman" w:hAnsi="Times New Roman"/>
          <w:sz w:val="24"/>
          <w:szCs w:val="24"/>
        </w:rPr>
        <w:t xml:space="preserve"> для отдельных видов </w:t>
      </w:r>
      <w:r w:rsidR="00C151F1" w:rsidRPr="00EB3F9F">
        <w:rPr>
          <w:rFonts w:ascii="Times New Roman" w:hAnsi="Times New Roman"/>
          <w:sz w:val="24"/>
          <w:szCs w:val="24"/>
        </w:rPr>
        <w:t>П</w:t>
      </w:r>
      <w:r w:rsidRPr="00EB3F9F">
        <w:rPr>
          <w:rFonts w:ascii="Times New Roman" w:hAnsi="Times New Roman"/>
          <w:sz w:val="24"/>
          <w:szCs w:val="24"/>
        </w:rPr>
        <w:t>оручений</w:t>
      </w:r>
      <w:r w:rsidR="0017409A" w:rsidRPr="00EB3F9F">
        <w:rPr>
          <w:rFonts w:ascii="Times New Roman" w:hAnsi="Times New Roman"/>
          <w:sz w:val="24"/>
          <w:szCs w:val="24"/>
        </w:rPr>
        <w:t>.</w:t>
      </w:r>
    </w:p>
    <w:p w14:paraId="28BFABBE" w14:textId="77777777" w:rsidR="00370908" w:rsidRPr="00EB3F9F" w:rsidRDefault="002142D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Ц</w:t>
      </w:r>
      <w:r w:rsidR="00370908" w:rsidRPr="00EB3F9F">
        <w:rPr>
          <w:rFonts w:ascii="Times New Roman" w:hAnsi="Times New Roman"/>
          <w:sz w:val="24"/>
          <w:szCs w:val="24"/>
        </w:rPr>
        <w:t xml:space="preserve">енные бумаги блокируются до момента исполнения </w:t>
      </w:r>
      <w:r w:rsidR="004A523D" w:rsidRPr="00EB3F9F">
        <w:rPr>
          <w:rFonts w:ascii="Times New Roman" w:hAnsi="Times New Roman"/>
          <w:sz w:val="24"/>
          <w:szCs w:val="24"/>
        </w:rPr>
        <w:t>распоряжений Клиринговой организации</w:t>
      </w:r>
      <w:r w:rsidR="00370908" w:rsidRPr="00EB3F9F">
        <w:rPr>
          <w:rFonts w:ascii="Times New Roman" w:hAnsi="Times New Roman"/>
          <w:sz w:val="24"/>
          <w:szCs w:val="24"/>
        </w:rPr>
        <w:t xml:space="preserve"> на совершение платежей.</w:t>
      </w:r>
    </w:p>
    <w:p w14:paraId="5C2C6BCB"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88" w:name="_Toc493448976"/>
      <w:bookmarkStart w:id="489" w:name="_Toc42621976"/>
      <w:bookmarkStart w:id="490" w:name="_Toc48836363"/>
      <w:bookmarkStart w:id="491" w:name="_Toc54725047"/>
      <w:bookmarkStart w:id="492" w:name="_Toc68695958"/>
      <w:bookmarkStart w:id="493" w:name="_Toc87034004"/>
      <w:bookmarkStart w:id="494" w:name="_Toc93423057"/>
      <w:bookmarkStart w:id="495" w:name="_Toc108450718"/>
      <w:r w:rsidRPr="00EB3F9F">
        <w:rPr>
          <w:rFonts w:ascii="Times New Roman" w:hAnsi="Times New Roman"/>
          <w:i w:val="0"/>
          <w:szCs w:val="24"/>
        </w:rPr>
        <w:t>Порядок определения подлежащих исполнению обязательств</w:t>
      </w:r>
      <w:r w:rsidR="00DE2FC3" w:rsidRPr="00EB3F9F">
        <w:rPr>
          <w:rFonts w:ascii="Times New Roman" w:hAnsi="Times New Roman"/>
          <w:i w:val="0"/>
          <w:szCs w:val="24"/>
        </w:rPr>
        <w:t>,</w:t>
      </w:r>
      <w:r w:rsidRPr="00EB3F9F">
        <w:rPr>
          <w:rFonts w:ascii="Times New Roman" w:hAnsi="Times New Roman"/>
          <w:i w:val="0"/>
          <w:szCs w:val="24"/>
        </w:rPr>
        <w:t xml:space="preserve"> </w:t>
      </w:r>
      <w:r w:rsidR="00DE2FC3" w:rsidRPr="00EB3F9F">
        <w:rPr>
          <w:rFonts w:ascii="Times New Roman" w:hAnsi="Times New Roman"/>
          <w:i w:val="0"/>
          <w:szCs w:val="24"/>
        </w:rPr>
        <w:t xml:space="preserve">включенных в </w:t>
      </w:r>
      <w:r w:rsidR="007903AF" w:rsidRPr="00EB3F9F">
        <w:rPr>
          <w:rFonts w:ascii="Times New Roman" w:hAnsi="Times New Roman"/>
          <w:i w:val="0"/>
          <w:szCs w:val="24"/>
        </w:rPr>
        <w:t>К</w:t>
      </w:r>
      <w:r w:rsidRPr="00EB3F9F">
        <w:rPr>
          <w:rFonts w:ascii="Times New Roman" w:hAnsi="Times New Roman"/>
          <w:i w:val="0"/>
          <w:szCs w:val="24"/>
        </w:rPr>
        <w:t>лирингов</w:t>
      </w:r>
      <w:r w:rsidR="00DE2FC3" w:rsidRPr="00EB3F9F">
        <w:rPr>
          <w:rFonts w:ascii="Times New Roman" w:hAnsi="Times New Roman"/>
          <w:i w:val="0"/>
          <w:szCs w:val="24"/>
        </w:rPr>
        <w:t>ый</w:t>
      </w:r>
      <w:r w:rsidRPr="00EB3F9F">
        <w:rPr>
          <w:rFonts w:ascii="Times New Roman" w:hAnsi="Times New Roman"/>
          <w:i w:val="0"/>
          <w:szCs w:val="24"/>
        </w:rPr>
        <w:t xml:space="preserve"> пул</w:t>
      </w:r>
      <w:bookmarkEnd w:id="488"/>
      <w:bookmarkEnd w:id="489"/>
      <w:bookmarkEnd w:id="490"/>
      <w:bookmarkEnd w:id="491"/>
      <w:bookmarkEnd w:id="492"/>
      <w:bookmarkEnd w:id="493"/>
      <w:bookmarkEnd w:id="494"/>
      <w:bookmarkEnd w:id="495"/>
    </w:p>
    <w:p w14:paraId="2F30276F"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Исполнению подлежат только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прошедшие процедуру </w:t>
      </w:r>
      <w:r w:rsidR="00865515" w:rsidRPr="00EB3F9F">
        <w:rPr>
          <w:rFonts w:ascii="Times New Roman" w:hAnsi="Times New Roman"/>
          <w:sz w:val="24"/>
          <w:szCs w:val="24"/>
        </w:rPr>
        <w:t>с</w:t>
      </w:r>
      <w:r w:rsidRPr="00EB3F9F">
        <w:rPr>
          <w:rFonts w:ascii="Times New Roman" w:hAnsi="Times New Roman"/>
          <w:sz w:val="24"/>
          <w:szCs w:val="24"/>
        </w:rPr>
        <w:t>верки и проверку достаточности денежных средств и ценных бумаг для их исполнения.</w:t>
      </w:r>
    </w:p>
    <w:p w14:paraId="65659B3F" w14:textId="77777777" w:rsidR="00B9008D" w:rsidRDefault="00B9008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96" w:name="_Ref17273355"/>
      <w:r w:rsidRPr="00EB3F9F">
        <w:rPr>
          <w:rFonts w:ascii="Times New Roman" w:hAnsi="Times New Roman"/>
          <w:sz w:val="24"/>
          <w:szCs w:val="24"/>
        </w:rPr>
        <w:t xml:space="preserve">Обязательства подлежат включению в Клиринговый пул в следующей </w:t>
      </w:r>
      <w:r w:rsidR="00B418C8" w:rsidRPr="00EB3F9F">
        <w:rPr>
          <w:rFonts w:ascii="Times New Roman" w:hAnsi="Times New Roman"/>
          <w:sz w:val="24"/>
          <w:szCs w:val="24"/>
        </w:rPr>
        <w:t>последовательности</w:t>
      </w:r>
      <w:r w:rsidRPr="00EB3F9F">
        <w:rPr>
          <w:rFonts w:ascii="Times New Roman" w:hAnsi="Times New Roman"/>
          <w:sz w:val="24"/>
          <w:szCs w:val="24"/>
        </w:rPr>
        <w:t>:</w:t>
      </w:r>
      <w:bookmarkEnd w:id="496"/>
    </w:p>
    <w:p w14:paraId="0601BC7F" w14:textId="77777777" w:rsidR="002E017E" w:rsidRPr="0013778E" w:rsidRDefault="002E017E" w:rsidP="0013778E">
      <w:pPr>
        <w:widowControl w:val="0"/>
        <w:spacing w:after="120"/>
        <w:jc w:val="both"/>
        <w:rPr>
          <w:sz w:val="24"/>
          <w:szCs w:val="24"/>
        </w:rPr>
      </w:pPr>
    </w:p>
    <w:p w14:paraId="0BA90A3D" w14:textId="77777777" w:rsidR="0057673A" w:rsidRDefault="0057673A" w:rsidP="0013778E">
      <w:pPr>
        <w:pStyle w:val="affb"/>
        <w:widowControl w:val="0"/>
        <w:numPr>
          <w:ilvl w:val="2"/>
          <w:numId w:val="45"/>
        </w:numPr>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обязательства по возвратам денежных средств по </w:t>
      </w:r>
      <w:r w:rsidR="002E017E">
        <w:rPr>
          <w:rFonts w:ascii="Times New Roman" w:hAnsi="Times New Roman"/>
          <w:sz w:val="24"/>
          <w:szCs w:val="24"/>
        </w:rPr>
        <w:t>Д</w:t>
      </w:r>
      <w:r>
        <w:rPr>
          <w:rFonts w:ascii="Times New Roman" w:hAnsi="Times New Roman"/>
          <w:sz w:val="24"/>
          <w:szCs w:val="24"/>
        </w:rPr>
        <w:t>епозит</w:t>
      </w:r>
      <w:r w:rsidR="002E017E">
        <w:rPr>
          <w:rFonts w:ascii="Times New Roman" w:hAnsi="Times New Roman"/>
          <w:sz w:val="24"/>
          <w:szCs w:val="24"/>
        </w:rPr>
        <w:t>ным сделкам;</w:t>
      </w:r>
    </w:p>
    <w:p w14:paraId="1AEDEA52" w14:textId="77777777" w:rsidR="0057673A" w:rsidRDefault="0057673A" w:rsidP="0013778E">
      <w:pPr>
        <w:pStyle w:val="affb"/>
        <w:widowControl w:val="0"/>
        <w:numPr>
          <w:ilvl w:val="2"/>
          <w:numId w:val="45"/>
        </w:numPr>
        <w:spacing w:after="120" w:line="240" w:lineRule="auto"/>
        <w:contextualSpacing w:val="0"/>
        <w:jc w:val="both"/>
        <w:rPr>
          <w:rFonts w:ascii="Times New Roman" w:hAnsi="Times New Roman"/>
          <w:sz w:val="24"/>
          <w:szCs w:val="24"/>
        </w:rPr>
      </w:pPr>
      <w:r w:rsidRPr="0013778E">
        <w:rPr>
          <w:rFonts w:ascii="Times New Roman" w:hAnsi="Times New Roman"/>
          <w:sz w:val="24"/>
          <w:szCs w:val="24"/>
        </w:rPr>
        <w:t xml:space="preserve">обязательства по перечислению </w:t>
      </w:r>
      <w:r w:rsidR="002E017E" w:rsidRPr="0013778E">
        <w:rPr>
          <w:rFonts w:ascii="Times New Roman" w:hAnsi="Times New Roman"/>
          <w:sz w:val="24"/>
          <w:szCs w:val="24"/>
        </w:rPr>
        <w:t>денежных средств в депозит по Депозитным сделкам;</w:t>
      </w:r>
    </w:p>
    <w:p w14:paraId="344300C4" w14:textId="77777777" w:rsidR="0064300E" w:rsidRPr="0013778E" w:rsidRDefault="0064300E" w:rsidP="0013778E">
      <w:pPr>
        <w:pStyle w:val="affb"/>
        <w:rPr>
          <w:rFonts w:ascii="Times New Roman" w:hAnsi="Times New Roman"/>
          <w:sz w:val="24"/>
          <w:szCs w:val="24"/>
        </w:rPr>
      </w:pPr>
    </w:p>
    <w:p w14:paraId="3A207314" w14:textId="77777777" w:rsidR="0057673A" w:rsidRPr="0013778E" w:rsidRDefault="00750AD1" w:rsidP="0013778E">
      <w:pPr>
        <w:pStyle w:val="affb"/>
        <w:widowControl w:val="0"/>
        <w:numPr>
          <w:ilvl w:val="2"/>
          <w:numId w:val="45"/>
        </w:numPr>
        <w:spacing w:after="120" w:line="240" w:lineRule="auto"/>
        <w:contextualSpacing w:val="0"/>
        <w:jc w:val="both"/>
        <w:rPr>
          <w:rFonts w:ascii="Times New Roman" w:hAnsi="Times New Roman"/>
          <w:sz w:val="24"/>
          <w:szCs w:val="24"/>
        </w:rPr>
      </w:pPr>
      <w:r w:rsidRPr="0013778E">
        <w:rPr>
          <w:rFonts w:ascii="Times New Roman" w:hAnsi="Times New Roman"/>
          <w:sz w:val="24"/>
          <w:szCs w:val="24"/>
        </w:rPr>
        <w:t>о</w:t>
      </w:r>
      <w:r w:rsidR="00D26A07" w:rsidRPr="0013778E">
        <w:rPr>
          <w:rFonts w:ascii="Times New Roman" w:hAnsi="Times New Roman"/>
          <w:sz w:val="24"/>
          <w:szCs w:val="24"/>
        </w:rPr>
        <w:t>бязательства</w:t>
      </w:r>
      <w:r w:rsidR="000C6AFE" w:rsidRPr="0013778E">
        <w:rPr>
          <w:rFonts w:ascii="Times New Roman" w:hAnsi="Times New Roman"/>
          <w:sz w:val="24"/>
          <w:szCs w:val="24"/>
        </w:rPr>
        <w:t xml:space="preserve"> по сделкам РЕПО</w:t>
      </w:r>
      <w:r w:rsidR="00305B2E" w:rsidRPr="0013778E">
        <w:rPr>
          <w:rFonts w:ascii="Times New Roman" w:hAnsi="Times New Roman"/>
          <w:sz w:val="24"/>
          <w:szCs w:val="24"/>
        </w:rPr>
        <w:t xml:space="preserve"> с </w:t>
      </w:r>
      <w:r w:rsidR="00CE0BC5" w:rsidRPr="0013778E">
        <w:rPr>
          <w:rFonts w:ascii="Times New Roman" w:hAnsi="Times New Roman"/>
          <w:sz w:val="24"/>
          <w:szCs w:val="24"/>
        </w:rPr>
        <w:t xml:space="preserve">Банком России или </w:t>
      </w:r>
      <w:r w:rsidR="00305B2E" w:rsidRPr="0013778E">
        <w:rPr>
          <w:rFonts w:ascii="Times New Roman" w:hAnsi="Times New Roman"/>
          <w:sz w:val="24"/>
          <w:szCs w:val="24"/>
        </w:rPr>
        <w:t>Государственным</w:t>
      </w:r>
      <w:r w:rsidR="00CE0BC5" w:rsidRPr="0013778E">
        <w:rPr>
          <w:rFonts w:ascii="Times New Roman" w:hAnsi="Times New Roman"/>
          <w:sz w:val="24"/>
          <w:szCs w:val="24"/>
        </w:rPr>
        <w:t>и</w:t>
      </w:r>
      <w:r w:rsidR="00305B2E" w:rsidRPr="0013778E">
        <w:rPr>
          <w:rFonts w:ascii="Times New Roman" w:hAnsi="Times New Roman"/>
          <w:sz w:val="24"/>
          <w:szCs w:val="24"/>
        </w:rPr>
        <w:t xml:space="preserve"> кредитор</w:t>
      </w:r>
      <w:r w:rsidR="00CE0BC5" w:rsidRPr="0013778E">
        <w:rPr>
          <w:rFonts w:ascii="Times New Roman" w:hAnsi="Times New Roman"/>
          <w:sz w:val="24"/>
          <w:szCs w:val="24"/>
        </w:rPr>
        <w:t>ами</w:t>
      </w:r>
      <w:r w:rsidR="00B01DF0" w:rsidRPr="0013778E">
        <w:rPr>
          <w:rFonts w:ascii="Times New Roman" w:hAnsi="Times New Roman"/>
          <w:sz w:val="24"/>
          <w:szCs w:val="24"/>
        </w:rPr>
        <w:t xml:space="preserve"> с оказанием услуг по управлению обеспечением</w:t>
      </w:r>
      <w:r w:rsidR="00A34F72" w:rsidRPr="0013778E">
        <w:rPr>
          <w:rFonts w:ascii="Times New Roman" w:hAnsi="Times New Roman"/>
          <w:sz w:val="24"/>
          <w:szCs w:val="24"/>
        </w:rPr>
        <w:t xml:space="preserve"> и обязательства по </w:t>
      </w:r>
      <w:r w:rsidR="00641C88" w:rsidRPr="0013778E">
        <w:rPr>
          <w:rFonts w:ascii="Times New Roman" w:hAnsi="Times New Roman"/>
          <w:sz w:val="24"/>
          <w:szCs w:val="24"/>
        </w:rPr>
        <w:t>возврату ценных бумаг</w:t>
      </w:r>
      <w:r w:rsidR="00323E3E" w:rsidRPr="0013778E">
        <w:rPr>
          <w:rFonts w:ascii="Times New Roman" w:hAnsi="Times New Roman"/>
          <w:sz w:val="24"/>
          <w:szCs w:val="24"/>
        </w:rPr>
        <w:t xml:space="preserve"> и уплате процентов за пользование займом</w:t>
      </w:r>
      <w:r w:rsidR="00641C88" w:rsidRPr="0013778E">
        <w:rPr>
          <w:rFonts w:ascii="Times New Roman" w:hAnsi="Times New Roman"/>
          <w:sz w:val="24"/>
          <w:szCs w:val="24"/>
        </w:rPr>
        <w:t xml:space="preserve"> по </w:t>
      </w:r>
      <w:r w:rsidR="00A34F72" w:rsidRPr="0013778E">
        <w:rPr>
          <w:rFonts w:ascii="Times New Roman" w:hAnsi="Times New Roman"/>
          <w:sz w:val="24"/>
          <w:szCs w:val="24"/>
        </w:rPr>
        <w:t>сделкам займа ценных бумаг с Федеральным казначейством</w:t>
      </w:r>
      <w:r w:rsidR="0057673A" w:rsidRPr="0013778E">
        <w:rPr>
          <w:rFonts w:ascii="Times New Roman" w:hAnsi="Times New Roman"/>
          <w:sz w:val="24"/>
          <w:szCs w:val="24"/>
        </w:rPr>
        <w:t>. При этом обязательства включаются в Клиринговый пул в следующей последовательности:</w:t>
      </w:r>
    </w:p>
    <w:p w14:paraId="09EB9BFD" w14:textId="77777777" w:rsidR="0057673A" w:rsidRDefault="0057673A" w:rsidP="0013778E">
      <w:pPr>
        <w:pStyle w:val="affb"/>
        <w:widowControl w:val="0"/>
        <w:numPr>
          <w:ilvl w:val="3"/>
          <w:numId w:val="45"/>
        </w:numPr>
        <w:spacing w:after="120" w:line="240" w:lineRule="auto"/>
        <w:contextualSpacing w:val="0"/>
        <w:jc w:val="both"/>
        <w:rPr>
          <w:rFonts w:ascii="Times New Roman" w:hAnsi="Times New Roman"/>
          <w:sz w:val="24"/>
          <w:szCs w:val="24"/>
        </w:rPr>
      </w:pPr>
      <w:r w:rsidRPr="00EB3F9F">
        <w:rPr>
          <w:rFonts w:ascii="Times New Roman" w:hAnsi="Times New Roman"/>
          <w:sz w:val="24"/>
          <w:szCs w:val="24"/>
        </w:rPr>
        <w:t>обязательства по вторым частям сделок РЕПО</w:t>
      </w:r>
      <w:r>
        <w:rPr>
          <w:rFonts w:ascii="Times New Roman" w:hAnsi="Times New Roman"/>
          <w:sz w:val="24"/>
          <w:szCs w:val="24"/>
        </w:rPr>
        <w:t xml:space="preserve"> и, в случае включения в Клиринговый пул обязательств по вторым частям сделок РЕПО с Федеральным казначейством, по которым Федеральным казначейством были получены ценные бумаги, переданные в заем, </w:t>
      </w:r>
      <w:r w:rsidRPr="00CE7F94">
        <w:rPr>
          <w:rFonts w:ascii="Times New Roman" w:hAnsi="Times New Roman"/>
          <w:sz w:val="24"/>
          <w:szCs w:val="24"/>
        </w:rPr>
        <w:t xml:space="preserve">обязательства по </w:t>
      </w:r>
      <w:r>
        <w:rPr>
          <w:rFonts w:ascii="Times New Roman" w:hAnsi="Times New Roman"/>
          <w:sz w:val="24"/>
          <w:szCs w:val="24"/>
        </w:rPr>
        <w:t xml:space="preserve">возврату ценных бумаг по </w:t>
      </w:r>
      <w:r w:rsidRPr="00CE7F94">
        <w:rPr>
          <w:rFonts w:ascii="Times New Roman" w:hAnsi="Times New Roman"/>
          <w:sz w:val="24"/>
          <w:szCs w:val="24"/>
        </w:rPr>
        <w:t>сделкам займа ценных бумаг с Федеральным казначейством</w:t>
      </w:r>
      <w:r>
        <w:rPr>
          <w:rFonts w:ascii="Times New Roman" w:hAnsi="Times New Roman"/>
          <w:sz w:val="24"/>
          <w:szCs w:val="24"/>
        </w:rPr>
        <w:t xml:space="preserve">. Обязательства включаются в Клиринговый пул </w:t>
      </w:r>
      <w:r w:rsidRPr="00EB3F9F">
        <w:rPr>
          <w:rFonts w:ascii="Times New Roman" w:hAnsi="Times New Roman"/>
          <w:sz w:val="24"/>
          <w:szCs w:val="24"/>
        </w:rPr>
        <w:t>в порядке уменьшения размера обязательств по сделкам</w:t>
      </w:r>
      <w:r>
        <w:rPr>
          <w:rFonts w:ascii="Times New Roman" w:hAnsi="Times New Roman"/>
          <w:sz w:val="24"/>
          <w:szCs w:val="24"/>
        </w:rPr>
        <w:t>, при этом е</w:t>
      </w:r>
      <w:r w:rsidRPr="00EB3F9F">
        <w:rPr>
          <w:rFonts w:ascii="Times New Roman" w:hAnsi="Times New Roman"/>
          <w:sz w:val="24"/>
          <w:szCs w:val="24"/>
        </w:rPr>
        <w:t>сли размер обязательств совпадает по нескольким сделкам, в первую очередь исполняются Поручения, являющиеся основанием возникновения обязательств с более ранней датой и временем сверки Поручений;</w:t>
      </w:r>
    </w:p>
    <w:p w14:paraId="21B838FA" w14:textId="2DADCE61" w:rsidR="0064300E" w:rsidRPr="007B2B18" w:rsidRDefault="00340BE6" w:rsidP="007B2B18">
      <w:pPr>
        <w:pStyle w:val="affb"/>
        <w:widowControl w:val="0"/>
        <w:numPr>
          <w:ilvl w:val="3"/>
          <w:numId w:val="45"/>
        </w:numPr>
        <w:spacing w:after="120" w:line="240" w:lineRule="auto"/>
        <w:contextualSpacing w:val="0"/>
        <w:jc w:val="both"/>
        <w:rPr>
          <w:rFonts w:ascii="Times New Roman" w:hAnsi="Times New Roman"/>
          <w:sz w:val="24"/>
          <w:szCs w:val="24"/>
        </w:rPr>
      </w:pPr>
      <w:r w:rsidRPr="007B2B18">
        <w:rPr>
          <w:rFonts w:ascii="Times New Roman" w:hAnsi="Times New Roman"/>
          <w:sz w:val="24"/>
          <w:szCs w:val="24"/>
        </w:rPr>
        <w:t>обязательства по уплате процентов за пользование займом по сделкам займа ценных бумаг с Федеральным казначейством</w:t>
      </w:r>
      <w:r w:rsidR="002E017E" w:rsidRPr="007B2B18">
        <w:rPr>
          <w:rFonts w:ascii="Times New Roman" w:hAnsi="Times New Roman"/>
          <w:sz w:val="24"/>
          <w:szCs w:val="24"/>
        </w:rPr>
        <w:t>;</w:t>
      </w:r>
    </w:p>
    <w:p w14:paraId="20CE7DDA" w14:textId="158C0B3C" w:rsidR="00C570E1" w:rsidRPr="007B2B18" w:rsidRDefault="007B2B18" w:rsidP="007B2B18">
      <w:pPr>
        <w:pStyle w:val="affb"/>
        <w:widowControl w:val="0"/>
        <w:numPr>
          <w:ilvl w:val="3"/>
          <w:numId w:val="45"/>
        </w:numPr>
        <w:spacing w:after="120" w:line="240" w:lineRule="auto"/>
        <w:contextualSpacing w:val="0"/>
        <w:jc w:val="both"/>
        <w:rPr>
          <w:rFonts w:ascii="Times New Roman" w:hAnsi="Times New Roman"/>
          <w:sz w:val="24"/>
          <w:szCs w:val="24"/>
        </w:rPr>
      </w:pPr>
      <w:r w:rsidRPr="007B2B18">
        <w:rPr>
          <w:rFonts w:ascii="Times New Roman" w:hAnsi="Times New Roman"/>
          <w:sz w:val="24"/>
          <w:szCs w:val="24"/>
        </w:rPr>
        <w:t>о</w:t>
      </w:r>
      <w:r w:rsidR="0057673A" w:rsidRPr="007B2B18">
        <w:rPr>
          <w:rFonts w:ascii="Times New Roman" w:hAnsi="Times New Roman"/>
          <w:sz w:val="24"/>
          <w:szCs w:val="24"/>
        </w:rPr>
        <w:t>бязательства по первым частям сделок РЕПО в зависимости от даты и времени прохождения сверки Поручений, являющихся основанием возникновения таких обязательств</w:t>
      </w:r>
      <w:r w:rsidR="002E017E" w:rsidRPr="007B2B18">
        <w:rPr>
          <w:rFonts w:ascii="Times New Roman" w:hAnsi="Times New Roman"/>
          <w:sz w:val="24"/>
          <w:szCs w:val="24"/>
        </w:rPr>
        <w:t>;</w:t>
      </w:r>
    </w:p>
    <w:p w14:paraId="2CBEDE87" w14:textId="77777777" w:rsidR="00C570E1" w:rsidRPr="0013778E" w:rsidRDefault="00C570E1" w:rsidP="0013778E">
      <w:pPr>
        <w:pStyle w:val="affb"/>
        <w:widowControl w:val="0"/>
        <w:numPr>
          <w:ilvl w:val="3"/>
          <w:numId w:val="45"/>
        </w:numPr>
        <w:spacing w:after="120"/>
        <w:jc w:val="both"/>
        <w:rPr>
          <w:rFonts w:ascii="Times New Roman" w:hAnsi="Times New Roman"/>
          <w:sz w:val="24"/>
          <w:szCs w:val="24"/>
        </w:rPr>
      </w:pPr>
      <w:r w:rsidRPr="0013778E">
        <w:rPr>
          <w:rFonts w:ascii="Times New Roman" w:hAnsi="Times New Roman"/>
          <w:sz w:val="24"/>
          <w:szCs w:val="24"/>
        </w:rPr>
        <w:t>обязательства по сделкам купли-продажи ценных бумаг на условиях «поставка против платежа» с высоким приоритетом;</w:t>
      </w:r>
    </w:p>
    <w:p w14:paraId="08417794" w14:textId="77777777" w:rsidR="00340BE6" w:rsidRPr="0013778E" w:rsidRDefault="00750AD1" w:rsidP="0013778E">
      <w:pPr>
        <w:pStyle w:val="affb"/>
        <w:widowControl w:val="0"/>
        <w:numPr>
          <w:ilvl w:val="2"/>
          <w:numId w:val="45"/>
        </w:numPr>
        <w:spacing w:after="120"/>
        <w:jc w:val="both"/>
        <w:rPr>
          <w:rFonts w:ascii="Times New Roman" w:hAnsi="Times New Roman"/>
          <w:sz w:val="24"/>
          <w:szCs w:val="24"/>
        </w:rPr>
      </w:pPr>
      <w:r w:rsidRPr="0013778E">
        <w:rPr>
          <w:rFonts w:ascii="Times New Roman" w:hAnsi="Times New Roman"/>
          <w:sz w:val="24"/>
          <w:szCs w:val="24"/>
        </w:rPr>
        <w:t>о</w:t>
      </w:r>
      <w:r w:rsidR="00CA7F48" w:rsidRPr="0013778E">
        <w:rPr>
          <w:rFonts w:ascii="Times New Roman" w:hAnsi="Times New Roman"/>
          <w:sz w:val="24"/>
          <w:szCs w:val="24"/>
        </w:rPr>
        <w:t>бязательства по иным сделкам РЕПО с оказанием услуг по управлению обеспечением</w:t>
      </w:r>
      <w:r w:rsidR="00340BE6" w:rsidRPr="0013778E">
        <w:rPr>
          <w:rFonts w:ascii="Times New Roman" w:hAnsi="Times New Roman"/>
          <w:sz w:val="24"/>
          <w:szCs w:val="24"/>
        </w:rPr>
        <w:t>. При этом обязательства включаются в Клиринговый пул в следующей последовательности:</w:t>
      </w:r>
    </w:p>
    <w:p w14:paraId="52950FCD" w14:textId="77777777" w:rsidR="00340BE6" w:rsidRPr="0013778E" w:rsidRDefault="00340BE6" w:rsidP="0013778E">
      <w:pPr>
        <w:pStyle w:val="affb"/>
        <w:widowControl w:val="0"/>
        <w:numPr>
          <w:ilvl w:val="3"/>
          <w:numId w:val="45"/>
        </w:numPr>
        <w:spacing w:after="120"/>
        <w:jc w:val="both"/>
        <w:rPr>
          <w:rFonts w:ascii="Times New Roman" w:hAnsi="Times New Roman"/>
          <w:sz w:val="24"/>
          <w:szCs w:val="24"/>
        </w:rPr>
      </w:pPr>
      <w:r w:rsidRPr="0013778E">
        <w:rPr>
          <w:rFonts w:ascii="Times New Roman" w:hAnsi="Times New Roman"/>
          <w:sz w:val="24"/>
          <w:szCs w:val="24"/>
        </w:rPr>
        <w:t>обязательства по передаче доходов по ценным бумагам, полученным по сделкам РЕПО, дата исполнения которых ранее или совпадает с датой текущего Операционного дня. Указанные обязательства включаются в Клиринговый пул в порядке уменьшения размера обязательств;</w:t>
      </w:r>
    </w:p>
    <w:p w14:paraId="095AD5B5" w14:textId="77777777" w:rsidR="00340BE6" w:rsidRDefault="00340BE6" w:rsidP="0013778E">
      <w:pPr>
        <w:pStyle w:val="affb"/>
        <w:widowControl w:val="0"/>
        <w:numPr>
          <w:ilvl w:val="3"/>
          <w:numId w:val="45"/>
        </w:numPr>
        <w:spacing w:after="120"/>
        <w:jc w:val="both"/>
        <w:rPr>
          <w:rFonts w:ascii="Times New Roman" w:hAnsi="Times New Roman"/>
          <w:sz w:val="24"/>
          <w:szCs w:val="24"/>
        </w:rPr>
      </w:pPr>
      <w:r w:rsidRPr="0013778E">
        <w:rPr>
          <w:rFonts w:ascii="Times New Roman" w:hAnsi="Times New Roman"/>
          <w:sz w:val="24"/>
          <w:szCs w:val="24"/>
        </w:rPr>
        <w:t>обязательства по вторым частям сделок РЕПО.  Обязательства включаются в Клиринговый пул в порядке уменьшения размера обязательств по сделкам, при этом если размер обязательств совпадает по нескольким сделкам, в первую очередь исполняются Поручения, являющиеся основанием возникновения обязательств с более ранней датой и временем сверки Поручений;</w:t>
      </w:r>
    </w:p>
    <w:p w14:paraId="7CC53726" w14:textId="77777777" w:rsidR="0064300E" w:rsidRPr="0013778E" w:rsidRDefault="0064300E" w:rsidP="0013778E">
      <w:pPr>
        <w:pStyle w:val="affb"/>
        <w:rPr>
          <w:rFonts w:ascii="Times New Roman" w:hAnsi="Times New Roman"/>
          <w:sz w:val="24"/>
          <w:szCs w:val="24"/>
        </w:rPr>
      </w:pPr>
    </w:p>
    <w:p w14:paraId="4FF94002" w14:textId="77777777" w:rsidR="00340BE6" w:rsidRPr="0013778E" w:rsidRDefault="00340BE6" w:rsidP="0013778E">
      <w:pPr>
        <w:pStyle w:val="affb"/>
        <w:widowControl w:val="0"/>
        <w:numPr>
          <w:ilvl w:val="3"/>
          <w:numId w:val="45"/>
        </w:numPr>
        <w:spacing w:after="120"/>
        <w:jc w:val="both"/>
        <w:rPr>
          <w:rFonts w:ascii="Times New Roman" w:hAnsi="Times New Roman"/>
          <w:sz w:val="24"/>
          <w:szCs w:val="24"/>
        </w:rPr>
      </w:pPr>
      <w:r w:rsidRPr="0013778E">
        <w:rPr>
          <w:rFonts w:ascii="Times New Roman" w:hAnsi="Times New Roman"/>
          <w:sz w:val="24"/>
          <w:szCs w:val="24"/>
        </w:rPr>
        <w:t>обязательства по первым частям сделок РЕПО в зависимости от даты и времени прохождения сверки Поручений, являющихся основанием возникновения таких обязательств.</w:t>
      </w:r>
    </w:p>
    <w:p w14:paraId="72FEE925" w14:textId="6CBDF537" w:rsidR="00834F18" w:rsidRPr="00834F18" w:rsidRDefault="00834F18" w:rsidP="0013778E">
      <w:pPr>
        <w:pStyle w:val="affb"/>
        <w:widowControl w:val="0"/>
        <w:spacing w:after="120" w:line="240" w:lineRule="auto"/>
        <w:ind w:left="851"/>
        <w:contextualSpacing w:val="0"/>
        <w:jc w:val="both"/>
        <w:rPr>
          <w:rFonts w:ascii="Times New Roman" w:hAnsi="Times New Roman"/>
          <w:sz w:val="24"/>
          <w:szCs w:val="24"/>
        </w:rPr>
      </w:pPr>
    </w:p>
    <w:p w14:paraId="3843252E" w14:textId="77777777" w:rsidR="00B9008D" w:rsidRPr="00EB3F9F" w:rsidRDefault="00750AD1" w:rsidP="0013778E">
      <w:pPr>
        <w:pStyle w:val="affb"/>
        <w:widowControl w:val="0"/>
        <w:numPr>
          <w:ilvl w:val="2"/>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18435E" w:rsidRPr="00EB3F9F">
        <w:rPr>
          <w:rFonts w:ascii="Times New Roman" w:hAnsi="Times New Roman"/>
          <w:sz w:val="24"/>
          <w:szCs w:val="24"/>
        </w:rPr>
        <w:t>бязательства по иным сделкам</w:t>
      </w:r>
      <w:r w:rsidR="00491EAC" w:rsidRPr="00EB3F9F">
        <w:rPr>
          <w:rFonts w:ascii="Times New Roman" w:hAnsi="Times New Roman"/>
          <w:sz w:val="24"/>
          <w:szCs w:val="24"/>
        </w:rPr>
        <w:t xml:space="preserve"> c ценным бумагами</w:t>
      </w:r>
      <w:r w:rsidR="0018435E" w:rsidRPr="00EB3F9F">
        <w:rPr>
          <w:rFonts w:ascii="Times New Roman" w:hAnsi="Times New Roman"/>
          <w:sz w:val="24"/>
          <w:szCs w:val="24"/>
        </w:rPr>
        <w:t>.</w:t>
      </w:r>
    </w:p>
    <w:p w14:paraId="0C05541D" w14:textId="0C0BCFDF" w:rsidR="00CF7EC5" w:rsidRPr="00EB3F9F" w:rsidRDefault="002C5D89"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 учетом пункта </w:t>
      </w:r>
      <w:r w:rsidR="00721EB4" w:rsidRPr="0038797D">
        <w:rPr>
          <w:rFonts w:ascii="Times New Roman" w:hAnsi="Times New Roman"/>
          <w:sz w:val="24"/>
          <w:szCs w:val="24"/>
        </w:rPr>
        <w:fldChar w:fldCharType="begin"/>
      </w:r>
      <w:r w:rsidR="00721EB4" w:rsidRPr="0038797D">
        <w:rPr>
          <w:rFonts w:ascii="Times New Roman" w:hAnsi="Times New Roman"/>
          <w:sz w:val="24"/>
          <w:szCs w:val="24"/>
        </w:rPr>
        <w:instrText xml:space="preserve"> REF _Ref17273355 \r \h </w:instrText>
      </w:r>
      <w:r w:rsidR="009135BC" w:rsidRPr="0038797D">
        <w:rPr>
          <w:rFonts w:ascii="Times New Roman" w:hAnsi="Times New Roman"/>
          <w:sz w:val="24"/>
          <w:szCs w:val="24"/>
        </w:rPr>
        <w:instrText xml:space="preserve"> \* MERGEFORMAT </w:instrText>
      </w:r>
      <w:r w:rsidR="00721EB4" w:rsidRPr="0038797D">
        <w:rPr>
          <w:rFonts w:ascii="Times New Roman" w:hAnsi="Times New Roman"/>
          <w:sz w:val="24"/>
          <w:szCs w:val="24"/>
        </w:rPr>
      </w:r>
      <w:r w:rsidR="00721EB4" w:rsidRPr="0038797D">
        <w:rPr>
          <w:rFonts w:ascii="Times New Roman" w:hAnsi="Times New Roman"/>
          <w:sz w:val="24"/>
          <w:szCs w:val="24"/>
        </w:rPr>
        <w:fldChar w:fldCharType="separate"/>
      </w:r>
      <w:r w:rsidR="00670820">
        <w:rPr>
          <w:rFonts w:ascii="Times New Roman" w:hAnsi="Times New Roman"/>
          <w:sz w:val="24"/>
          <w:szCs w:val="24"/>
        </w:rPr>
        <w:t>31.2</w:t>
      </w:r>
      <w:r w:rsidR="00721EB4" w:rsidRPr="0038797D">
        <w:rPr>
          <w:rFonts w:ascii="Times New Roman" w:hAnsi="Times New Roman"/>
          <w:sz w:val="24"/>
          <w:szCs w:val="24"/>
        </w:rPr>
        <w:fldChar w:fldCharType="end"/>
      </w:r>
      <w:r w:rsidR="008C3118" w:rsidRPr="0038797D">
        <w:rPr>
          <w:rFonts w:ascii="Times New Roman" w:hAnsi="Times New Roman"/>
          <w:sz w:val="24"/>
          <w:szCs w:val="24"/>
        </w:rPr>
        <w:t xml:space="preserve"> </w:t>
      </w:r>
      <w:r w:rsidRPr="0038797D">
        <w:rPr>
          <w:rFonts w:ascii="Times New Roman" w:hAnsi="Times New Roman"/>
          <w:sz w:val="24"/>
          <w:szCs w:val="24"/>
        </w:rPr>
        <w:t>Правил клиринга о</w:t>
      </w:r>
      <w:r w:rsidR="00185395" w:rsidRPr="0038797D">
        <w:rPr>
          <w:rFonts w:ascii="Times New Roman" w:hAnsi="Times New Roman"/>
          <w:sz w:val="24"/>
          <w:szCs w:val="24"/>
        </w:rPr>
        <w:t>бязательства по сделкам купли-продажи ценных бумаг на условиях «поставка против платежа» с высоким приоритетом и о</w:t>
      </w:r>
      <w:r w:rsidR="006E697F" w:rsidRPr="0038797D">
        <w:rPr>
          <w:rFonts w:ascii="Times New Roman" w:hAnsi="Times New Roman"/>
          <w:sz w:val="24"/>
          <w:szCs w:val="24"/>
        </w:rPr>
        <w:t>бязательства</w:t>
      </w:r>
      <w:r w:rsidR="00A828CB" w:rsidRPr="00EB3F9F">
        <w:rPr>
          <w:rFonts w:ascii="Times New Roman" w:hAnsi="Times New Roman"/>
          <w:sz w:val="24"/>
          <w:szCs w:val="24"/>
        </w:rPr>
        <w:t xml:space="preserve"> по иным</w:t>
      </w:r>
      <w:r w:rsidR="00185395" w:rsidRPr="00EB3F9F">
        <w:rPr>
          <w:rFonts w:ascii="Times New Roman" w:hAnsi="Times New Roman"/>
          <w:sz w:val="24"/>
          <w:szCs w:val="24"/>
        </w:rPr>
        <w:t xml:space="preserve"> сделкам с ценными бумагами</w:t>
      </w:r>
      <w:r w:rsidR="00A828CB" w:rsidRPr="00EB3F9F">
        <w:rPr>
          <w:rFonts w:ascii="Times New Roman" w:hAnsi="Times New Roman"/>
          <w:sz w:val="24"/>
          <w:szCs w:val="24"/>
        </w:rPr>
        <w:t xml:space="preserve"> </w:t>
      </w:r>
      <w:r w:rsidR="006E697F" w:rsidRPr="00EB3F9F">
        <w:rPr>
          <w:rFonts w:ascii="Times New Roman" w:hAnsi="Times New Roman"/>
          <w:sz w:val="24"/>
          <w:szCs w:val="24"/>
        </w:rPr>
        <w:t xml:space="preserve">включаются в Клиринговый пул </w:t>
      </w:r>
      <w:r w:rsidR="00A828CB" w:rsidRPr="00EB3F9F">
        <w:rPr>
          <w:rFonts w:ascii="Times New Roman" w:hAnsi="Times New Roman"/>
          <w:sz w:val="24"/>
          <w:szCs w:val="24"/>
        </w:rPr>
        <w:t xml:space="preserve">в соответствии с </w:t>
      </w:r>
      <w:r w:rsidR="006E697F" w:rsidRPr="00EB3F9F">
        <w:rPr>
          <w:rFonts w:ascii="Times New Roman" w:hAnsi="Times New Roman"/>
          <w:sz w:val="24"/>
          <w:szCs w:val="24"/>
        </w:rPr>
        <w:t>приоритет</w:t>
      </w:r>
      <w:r w:rsidR="00AF0C99" w:rsidRPr="00EB3F9F">
        <w:rPr>
          <w:rFonts w:ascii="Times New Roman" w:hAnsi="Times New Roman"/>
          <w:sz w:val="24"/>
          <w:szCs w:val="24"/>
        </w:rPr>
        <w:t>ами исполнения Поручений</w:t>
      </w:r>
      <w:r w:rsidR="006E697F" w:rsidRPr="00EB3F9F">
        <w:rPr>
          <w:rFonts w:ascii="Times New Roman" w:hAnsi="Times New Roman"/>
          <w:sz w:val="24"/>
          <w:szCs w:val="24"/>
        </w:rPr>
        <w:t>, являющ</w:t>
      </w:r>
      <w:r w:rsidR="00AF0C99" w:rsidRPr="00EB3F9F">
        <w:rPr>
          <w:rFonts w:ascii="Times New Roman" w:hAnsi="Times New Roman"/>
          <w:sz w:val="24"/>
          <w:szCs w:val="24"/>
        </w:rPr>
        <w:t>ихся</w:t>
      </w:r>
      <w:r w:rsidR="006E697F" w:rsidRPr="00EB3F9F">
        <w:rPr>
          <w:rFonts w:ascii="Times New Roman" w:hAnsi="Times New Roman"/>
          <w:sz w:val="24"/>
          <w:szCs w:val="24"/>
        </w:rPr>
        <w:t xml:space="preserve"> </w:t>
      </w:r>
      <w:r w:rsidR="004962C0" w:rsidRPr="00EB3F9F">
        <w:rPr>
          <w:rFonts w:ascii="Times New Roman" w:hAnsi="Times New Roman"/>
          <w:sz w:val="24"/>
          <w:szCs w:val="24"/>
        </w:rPr>
        <w:t xml:space="preserve">основанием </w:t>
      </w:r>
      <w:r w:rsidR="006E697F" w:rsidRPr="00EB3F9F">
        <w:rPr>
          <w:rFonts w:ascii="Times New Roman" w:hAnsi="Times New Roman"/>
          <w:sz w:val="24"/>
          <w:szCs w:val="24"/>
        </w:rPr>
        <w:t xml:space="preserve">возникновения </w:t>
      </w:r>
      <w:r w:rsidR="00AF0C99" w:rsidRPr="00EB3F9F">
        <w:rPr>
          <w:rFonts w:ascii="Times New Roman" w:hAnsi="Times New Roman"/>
          <w:sz w:val="24"/>
          <w:szCs w:val="24"/>
        </w:rPr>
        <w:t>этих обязательств</w:t>
      </w:r>
      <w:r w:rsidR="00D87918" w:rsidRPr="00EB3F9F">
        <w:rPr>
          <w:rFonts w:ascii="Times New Roman" w:hAnsi="Times New Roman"/>
          <w:sz w:val="24"/>
          <w:szCs w:val="24"/>
        </w:rPr>
        <w:t>, порядок присвоения которых установлен</w:t>
      </w:r>
      <w:r w:rsidR="007B184C" w:rsidRPr="00EB3F9F">
        <w:rPr>
          <w:rFonts w:ascii="Times New Roman" w:hAnsi="Times New Roman"/>
          <w:sz w:val="24"/>
          <w:szCs w:val="24"/>
        </w:rPr>
        <w:t xml:space="preserve"> </w:t>
      </w:r>
      <w:r w:rsidR="00BB231D" w:rsidRPr="00EB3F9F">
        <w:rPr>
          <w:rFonts w:ascii="Times New Roman" w:hAnsi="Times New Roman"/>
          <w:sz w:val="24"/>
          <w:szCs w:val="24"/>
        </w:rPr>
        <w:t xml:space="preserve">Перечнем </w:t>
      </w:r>
      <w:r w:rsidR="00317274" w:rsidRPr="00EB3F9F">
        <w:rPr>
          <w:rFonts w:ascii="Times New Roman" w:hAnsi="Times New Roman"/>
          <w:sz w:val="24"/>
          <w:szCs w:val="24"/>
        </w:rPr>
        <w:t xml:space="preserve">форм </w:t>
      </w:r>
      <w:r w:rsidR="00BB231D" w:rsidRPr="00EB3F9F">
        <w:rPr>
          <w:rFonts w:ascii="Times New Roman" w:hAnsi="Times New Roman"/>
          <w:sz w:val="24"/>
          <w:szCs w:val="24"/>
        </w:rPr>
        <w:t xml:space="preserve">документов. </w:t>
      </w:r>
      <w:r w:rsidR="001314FE" w:rsidRPr="00EB3F9F">
        <w:rPr>
          <w:rFonts w:ascii="Times New Roman" w:hAnsi="Times New Roman"/>
          <w:sz w:val="24"/>
          <w:szCs w:val="24"/>
        </w:rPr>
        <w:t>В</w:t>
      </w:r>
      <w:r w:rsidR="00963EA7" w:rsidRPr="00EB3F9F">
        <w:rPr>
          <w:rFonts w:ascii="Times New Roman" w:hAnsi="Times New Roman"/>
          <w:sz w:val="24"/>
          <w:szCs w:val="24"/>
        </w:rPr>
        <w:t xml:space="preserve"> Клиринговый пул включаются </w:t>
      </w:r>
      <w:r w:rsidR="00CF7EC5" w:rsidRPr="00EB3F9F">
        <w:rPr>
          <w:rFonts w:ascii="Times New Roman" w:hAnsi="Times New Roman"/>
          <w:sz w:val="24"/>
          <w:szCs w:val="24"/>
        </w:rPr>
        <w:t xml:space="preserve">обязательства, основанием возникновения которых являются </w:t>
      </w:r>
      <w:r w:rsidR="00C151F1" w:rsidRPr="00EB3F9F">
        <w:rPr>
          <w:rFonts w:ascii="Times New Roman" w:hAnsi="Times New Roman"/>
          <w:sz w:val="24"/>
          <w:szCs w:val="24"/>
        </w:rPr>
        <w:t>П</w:t>
      </w:r>
      <w:r w:rsidR="00CF7EC5" w:rsidRPr="00EB3F9F">
        <w:rPr>
          <w:rFonts w:ascii="Times New Roman" w:hAnsi="Times New Roman"/>
          <w:sz w:val="24"/>
          <w:szCs w:val="24"/>
        </w:rPr>
        <w:t>оручения</w:t>
      </w:r>
      <w:r w:rsidR="000660E6" w:rsidRPr="00EB3F9F">
        <w:rPr>
          <w:rFonts w:ascii="Times New Roman" w:hAnsi="Times New Roman"/>
          <w:sz w:val="24"/>
          <w:szCs w:val="24"/>
        </w:rPr>
        <w:t xml:space="preserve">, </w:t>
      </w:r>
      <w:r w:rsidR="00E606CF" w:rsidRPr="00EB3F9F">
        <w:rPr>
          <w:rFonts w:ascii="Times New Roman" w:hAnsi="Times New Roman"/>
          <w:sz w:val="24"/>
          <w:szCs w:val="24"/>
        </w:rPr>
        <w:t xml:space="preserve">предполагающие поставку ценных бумаг, </w:t>
      </w:r>
      <w:r w:rsidR="000660E6" w:rsidRPr="00EB3F9F">
        <w:rPr>
          <w:rFonts w:ascii="Times New Roman" w:hAnsi="Times New Roman"/>
          <w:sz w:val="24"/>
          <w:szCs w:val="24"/>
        </w:rPr>
        <w:t xml:space="preserve">предоставленные к </w:t>
      </w:r>
      <w:r w:rsidR="00E606CF" w:rsidRPr="00EB3F9F">
        <w:rPr>
          <w:rFonts w:ascii="Times New Roman" w:hAnsi="Times New Roman"/>
          <w:sz w:val="24"/>
          <w:szCs w:val="24"/>
        </w:rPr>
        <w:t>конкретному</w:t>
      </w:r>
      <w:r w:rsidR="000660E6" w:rsidRPr="00EB3F9F">
        <w:rPr>
          <w:rFonts w:ascii="Times New Roman" w:hAnsi="Times New Roman"/>
          <w:sz w:val="24"/>
          <w:szCs w:val="24"/>
        </w:rPr>
        <w:t xml:space="preserve"> разделу</w:t>
      </w:r>
      <w:r w:rsidR="00CF7EC5" w:rsidRPr="00EB3F9F">
        <w:rPr>
          <w:rFonts w:ascii="Times New Roman" w:hAnsi="Times New Roman"/>
          <w:sz w:val="24"/>
          <w:szCs w:val="24"/>
        </w:rPr>
        <w:t xml:space="preserve"> </w:t>
      </w:r>
      <w:r w:rsidR="00227E5A" w:rsidRPr="00EB3F9F">
        <w:rPr>
          <w:rFonts w:ascii="Times New Roman" w:hAnsi="Times New Roman"/>
          <w:sz w:val="24"/>
          <w:szCs w:val="24"/>
        </w:rPr>
        <w:t>Торгово</w:t>
      </w:r>
      <w:r w:rsidR="00227E5A">
        <w:rPr>
          <w:rFonts w:ascii="Times New Roman" w:hAnsi="Times New Roman"/>
          <w:sz w:val="24"/>
          <w:szCs w:val="24"/>
        </w:rPr>
        <w:t>го</w:t>
      </w:r>
      <w:r w:rsidR="000660E6" w:rsidRPr="00EB3F9F">
        <w:rPr>
          <w:rFonts w:ascii="Times New Roman" w:hAnsi="Times New Roman"/>
          <w:sz w:val="24"/>
          <w:szCs w:val="24"/>
        </w:rPr>
        <w:t xml:space="preserve"> счета депо</w:t>
      </w:r>
      <w:r w:rsidR="00227E5A">
        <w:rPr>
          <w:rFonts w:ascii="Times New Roman" w:hAnsi="Times New Roman"/>
          <w:sz w:val="24"/>
          <w:szCs w:val="24"/>
        </w:rPr>
        <w:t>/</w:t>
      </w:r>
      <w:r w:rsidR="00227E5A" w:rsidRPr="00E65017">
        <w:rPr>
          <w:rFonts w:ascii="Times New Roman" w:hAnsi="Times New Roman"/>
          <w:sz w:val="24"/>
          <w:szCs w:val="24"/>
        </w:rPr>
        <w:t>Эмиссионно</w:t>
      </w:r>
      <w:r w:rsidR="00227E5A">
        <w:rPr>
          <w:rFonts w:ascii="Times New Roman" w:hAnsi="Times New Roman"/>
          <w:sz w:val="24"/>
          <w:szCs w:val="24"/>
        </w:rPr>
        <w:t>го</w:t>
      </w:r>
      <w:r w:rsidR="00227E5A" w:rsidRPr="00E65017">
        <w:rPr>
          <w:rFonts w:ascii="Times New Roman" w:hAnsi="Times New Roman"/>
          <w:sz w:val="24"/>
          <w:szCs w:val="24"/>
        </w:rPr>
        <w:t xml:space="preserve"> счет</w:t>
      </w:r>
      <w:r w:rsidR="00227E5A">
        <w:rPr>
          <w:rFonts w:ascii="Times New Roman" w:hAnsi="Times New Roman"/>
          <w:sz w:val="24"/>
          <w:szCs w:val="24"/>
        </w:rPr>
        <w:t>а</w:t>
      </w:r>
      <w:r w:rsidR="000660E6" w:rsidRPr="00EB3F9F">
        <w:rPr>
          <w:rFonts w:ascii="Times New Roman" w:hAnsi="Times New Roman"/>
          <w:sz w:val="24"/>
          <w:szCs w:val="24"/>
        </w:rPr>
        <w:t xml:space="preserve">, в отношении ценных бумаг конкретного выпуска, </w:t>
      </w:r>
      <w:r w:rsidR="00963EA7" w:rsidRPr="00EB3F9F">
        <w:rPr>
          <w:rFonts w:ascii="Times New Roman" w:hAnsi="Times New Roman"/>
          <w:sz w:val="24"/>
          <w:szCs w:val="24"/>
        </w:rPr>
        <w:t xml:space="preserve">или по конкретному </w:t>
      </w:r>
      <w:r w:rsidR="00B96B46">
        <w:rPr>
          <w:rFonts w:ascii="Times New Roman" w:hAnsi="Times New Roman"/>
          <w:sz w:val="24"/>
          <w:szCs w:val="24"/>
        </w:rPr>
        <w:t>Денежному</w:t>
      </w:r>
      <w:r w:rsidR="00B96B46" w:rsidRPr="00EB3F9F">
        <w:rPr>
          <w:rFonts w:ascii="Times New Roman" w:hAnsi="Times New Roman"/>
          <w:sz w:val="24"/>
          <w:szCs w:val="24"/>
        </w:rPr>
        <w:t xml:space="preserve"> </w:t>
      </w:r>
      <w:r w:rsidR="00480F8E" w:rsidRPr="00EB3F9F">
        <w:rPr>
          <w:rFonts w:ascii="Times New Roman" w:hAnsi="Times New Roman"/>
          <w:sz w:val="24"/>
          <w:szCs w:val="24"/>
        </w:rPr>
        <w:t xml:space="preserve">счету </w:t>
      </w:r>
      <w:r w:rsidR="00CF7EC5" w:rsidRPr="00EB3F9F">
        <w:rPr>
          <w:rFonts w:ascii="Times New Roman" w:hAnsi="Times New Roman"/>
          <w:sz w:val="24"/>
          <w:szCs w:val="24"/>
        </w:rPr>
        <w:t xml:space="preserve">с </w:t>
      </w:r>
      <w:r w:rsidR="001E6C7D" w:rsidRPr="00EB3F9F">
        <w:rPr>
          <w:rFonts w:ascii="Times New Roman" w:hAnsi="Times New Roman"/>
          <w:sz w:val="24"/>
          <w:szCs w:val="24"/>
        </w:rPr>
        <w:t>у</w:t>
      </w:r>
      <w:r w:rsidR="008743C1" w:rsidRPr="00EB3F9F">
        <w:rPr>
          <w:rFonts w:ascii="Times New Roman" w:hAnsi="Times New Roman"/>
          <w:sz w:val="24"/>
          <w:szCs w:val="24"/>
        </w:rPr>
        <w:t>казанием Участником клиринга более высокого приоритета исполнения</w:t>
      </w:r>
      <w:r w:rsidR="001E6C7D" w:rsidRPr="00EB3F9F">
        <w:rPr>
          <w:rFonts w:ascii="Times New Roman" w:hAnsi="Times New Roman"/>
          <w:sz w:val="24"/>
          <w:szCs w:val="24"/>
        </w:rPr>
        <w:t xml:space="preserve"> такого Поручения. </w:t>
      </w:r>
      <w:r w:rsidR="008743C1" w:rsidRPr="00EB3F9F">
        <w:rPr>
          <w:rFonts w:ascii="Times New Roman" w:hAnsi="Times New Roman"/>
          <w:sz w:val="24"/>
          <w:szCs w:val="24"/>
        </w:rPr>
        <w:t>В том случае если Участником клиринга предоставлено несколько Поручений с одинаковым приоритетом испо</w:t>
      </w:r>
      <w:r w:rsidR="001E6C7D" w:rsidRPr="00EB3F9F">
        <w:rPr>
          <w:rFonts w:ascii="Times New Roman" w:hAnsi="Times New Roman"/>
          <w:sz w:val="24"/>
          <w:szCs w:val="24"/>
        </w:rPr>
        <w:t>лнения</w:t>
      </w:r>
      <w:r w:rsidR="00E606CF" w:rsidRPr="00EB3F9F">
        <w:rPr>
          <w:rFonts w:ascii="Times New Roman" w:hAnsi="Times New Roman"/>
          <w:sz w:val="24"/>
          <w:szCs w:val="24"/>
        </w:rPr>
        <w:t>,</w:t>
      </w:r>
      <w:r w:rsidR="001E6C7D" w:rsidRPr="00EB3F9F">
        <w:rPr>
          <w:rFonts w:ascii="Times New Roman" w:hAnsi="Times New Roman"/>
          <w:sz w:val="24"/>
          <w:szCs w:val="24"/>
        </w:rPr>
        <w:t xml:space="preserve"> в первую очередь начинают исполняться Поручения с более </w:t>
      </w:r>
      <w:r w:rsidR="00244766" w:rsidRPr="00EB3F9F">
        <w:rPr>
          <w:rFonts w:ascii="Times New Roman" w:hAnsi="Times New Roman"/>
          <w:sz w:val="24"/>
          <w:szCs w:val="24"/>
        </w:rPr>
        <w:t xml:space="preserve">ранней </w:t>
      </w:r>
      <w:r w:rsidR="001E6C7D" w:rsidRPr="00EB3F9F">
        <w:rPr>
          <w:rFonts w:ascii="Times New Roman" w:hAnsi="Times New Roman"/>
          <w:sz w:val="24"/>
          <w:szCs w:val="24"/>
        </w:rPr>
        <w:t xml:space="preserve">датой и временем </w:t>
      </w:r>
      <w:r w:rsidR="00AF0C99" w:rsidRPr="00EB3F9F">
        <w:rPr>
          <w:rFonts w:ascii="Times New Roman" w:hAnsi="Times New Roman"/>
          <w:sz w:val="24"/>
          <w:szCs w:val="24"/>
        </w:rPr>
        <w:t xml:space="preserve">расчета </w:t>
      </w:r>
      <w:r w:rsidR="00244766" w:rsidRPr="00EB3F9F">
        <w:rPr>
          <w:rFonts w:ascii="Times New Roman" w:hAnsi="Times New Roman"/>
          <w:sz w:val="24"/>
          <w:szCs w:val="24"/>
        </w:rPr>
        <w:t>(</w:t>
      </w:r>
      <w:r w:rsidR="001E6C7D" w:rsidRPr="00EB3F9F">
        <w:rPr>
          <w:rFonts w:ascii="Times New Roman" w:hAnsi="Times New Roman"/>
          <w:sz w:val="24"/>
          <w:szCs w:val="24"/>
        </w:rPr>
        <w:t>начала исполнения</w:t>
      </w:r>
      <w:r w:rsidR="00244766" w:rsidRPr="00EB3F9F">
        <w:rPr>
          <w:rFonts w:ascii="Times New Roman" w:hAnsi="Times New Roman"/>
          <w:sz w:val="24"/>
          <w:szCs w:val="24"/>
        </w:rPr>
        <w:t xml:space="preserve"> Поручения)</w:t>
      </w:r>
      <w:r w:rsidR="001E6C7D" w:rsidRPr="00EB3F9F">
        <w:rPr>
          <w:rFonts w:ascii="Times New Roman" w:hAnsi="Times New Roman"/>
          <w:sz w:val="24"/>
          <w:szCs w:val="24"/>
        </w:rPr>
        <w:t xml:space="preserve">, а из </w:t>
      </w:r>
      <w:r w:rsidR="009D54E5" w:rsidRPr="00EB3F9F">
        <w:rPr>
          <w:rFonts w:ascii="Times New Roman" w:hAnsi="Times New Roman"/>
          <w:sz w:val="24"/>
          <w:szCs w:val="24"/>
        </w:rPr>
        <w:t>эт</w:t>
      </w:r>
      <w:r w:rsidR="001E6C7D" w:rsidRPr="00EB3F9F">
        <w:rPr>
          <w:rFonts w:ascii="Times New Roman" w:hAnsi="Times New Roman"/>
          <w:sz w:val="24"/>
          <w:szCs w:val="24"/>
        </w:rPr>
        <w:t>их Поручени</w:t>
      </w:r>
      <w:r w:rsidR="009E1129" w:rsidRPr="00EB3F9F">
        <w:rPr>
          <w:rFonts w:ascii="Times New Roman" w:hAnsi="Times New Roman"/>
          <w:sz w:val="24"/>
          <w:szCs w:val="24"/>
        </w:rPr>
        <w:t>й</w:t>
      </w:r>
      <w:r w:rsidR="001E6C7D" w:rsidRPr="00EB3F9F">
        <w:rPr>
          <w:rFonts w:ascii="Times New Roman" w:hAnsi="Times New Roman"/>
          <w:sz w:val="24"/>
          <w:szCs w:val="24"/>
        </w:rPr>
        <w:t xml:space="preserve"> </w:t>
      </w:r>
      <w:r w:rsidR="009E1129" w:rsidRPr="00EB3F9F">
        <w:rPr>
          <w:rFonts w:ascii="Times New Roman" w:hAnsi="Times New Roman"/>
          <w:sz w:val="24"/>
          <w:szCs w:val="24"/>
        </w:rPr>
        <w:t xml:space="preserve">- </w:t>
      </w:r>
      <w:r w:rsidR="001E6C7D" w:rsidRPr="00EB3F9F">
        <w:rPr>
          <w:rFonts w:ascii="Times New Roman" w:hAnsi="Times New Roman"/>
          <w:sz w:val="24"/>
          <w:szCs w:val="24"/>
        </w:rPr>
        <w:t xml:space="preserve">с более ранней датой и временем регистрации Поручения. </w:t>
      </w:r>
      <w:r w:rsidR="00583CA4" w:rsidRPr="00EB3F9F">
        <w:rPr>
          <w:rFonts w:ascii="Times New Roman" w:hAnsi="Times New Roman"/>
          <w:sz w:val="24"/>
          <w:szCs w:val="24"/>
        </w:rPr>
        <w:t xml:space="preserve">При этом </w:t>
      </w:r>
      <w:r w:rsidR="00BA0892" w:rsidRPr="00EB3F9F">
        <w:rPr>
          <w:rFonts w:ascii="Times New Roman" w:hAnsi="Times New Roman"/>
          <w:sz w:val="24"/>
          <w:szCs w:val="24"/>
        </w:rPr>
        <w:t xml:space="preserve">на </w:t>
      </w:r>
      <w:r w:rsidR="0059483F">
        <w:rPr>
          <w:rFonts w:ascii="Times New Roman" w:hAnsi="Times New Roman"/>
          <w:sz w:val="24"/>
          <w:szCs w:val="24"/>
        </w:rPr>
        <w:t xml:space="preserve">разделах </w:t>
      </w:r>
      <w:r w:rsidR="00BA0892" w:rsidRPr="00EB3F9F">
        <w:rPr>
          <w:rFonts w:ascii="Times New Roman" w:hAnsi="Times New Roman"/>
          <w:sz w:val="24"/>
          <w:szCs w:val="24"/>
        </w:rPr>
        <w:t>Торгово</w:t>
      </w:r>
      <w:r w:rsidR="0059483F">
        <w:rPr>
          <w:rFonts w:ascii="Times New Roman" w:hAnsi="Times New Roman"/>
          <w:sz w:val="24"/>
          <w:szCs w:val="24"/>
        </w:rPr>
        <w:t>го</w:t>
      </w:r>
      <w:r w:rsidR="00BA0892" w:rsidRPr="00EB3F9F">
        <w:rPr>
          <w:rFonts w:ascii="Times New Roman" w:hAnsi="Times New Roman"/>
          <w:sz w:val="24"/>
          <w:szCs w:val="24"/>
        </w:rPr>
        <w:t xml:space="preserve"> счет</w:t>
      </w:r>
      <w:r w:rsidR="0059483F">
        <w:rPr>
          <w:rFonts w:ascii="Times New Roman" w:hAnsi="Times New Roman"/>
          <w:sz w:val="24"/>
          <w:szCs w:val="24"/>
        </w:rPr>
        <w:t>а</w:t>
      </w:r>
      <w:r w:rsidR="00BA0892" w:rsidRPr="00EB3F9F">
        <w:rPr>
          <w:rFonts w:ascii="Times New Roman" w:hAnsi="Times New Roman"/>
          <w:sz w:val="24"/>
          <w:szCs w:val="24"/>
        </w:rPr>
        <w:t xml:space="preserve"> депо</w:t>
      </w:r>
      <w:r w:rsidR="0059483F">
        <w:rPr>
          <w:rFonts w:ascii="Times New Roman" w:hAnsi="Times New Roman"/>
          <w:sz w:val="24"/>
          <w:szCs w:val="24"/>
        </w:rPr>
        <w:t>/Эмиссионного счета</w:t>
      </w:r>
      <w:r w:rsidR="00BA0892" w:rsidRPr="00EB3F9F">
        <w:rPr>
          <w:rFonts w:ascii="Times New Roman" w:hAnsi="Times New Roman"/>
          <w:sz w:val="24"/>
          <w:szCs w:val="24"/>
        </w:rPr>
        <w:t xml:space="preserve"> должно быть необходимое для расчетов количество ценных бумаг и </w:t>
      </w:r>
      <w:r w:rsidR="00AF0C99" w:rsidRPr="00EB3F9F">
        <w:rPr>
          <w:rFonts w:ascii="Times New Roman" w:hAnsi="Times New Roman"/>
          <w:sz w:val="24"/>
          <w:szCs w:val="24"/>
        </w:rPr>
        <w:t xml:space="preserve">статус Поручения </w:t>
      </w:r>
      <w:r w:rsidR="00583CA4" w:rsidRPr="00EB3F9F">
        <w:rPr>
          <w:rFonts w:ascii="Times New Roman" w:hAnsi="Times New Roman"/>
          <w:sz w:val="24"/>
          <w:szCs w:val="24"/>
        </w:rPr>
        <w:t>долж</w:t>
      </w:r>
      <w:r w:rsidR="00AF0C99" w:rsidRPr="00EB3F9F">
        <w:rPr>
          <w:rFonts w:ascii="Times New Roman" w:hAnsi="Times New Roman"/>
          <w:sz w:val="24"/>
          <w:szCs w:val="24"/>
        </w:rPr>
        <w:t>е</w:t>
      </w:r>
      <w:r w:rsidR="00583CA4" w:rsidRPr="00EB3F9F">
        <w:rPr>
          <w:rFonts w:ascii="Times New Roman" w:hAnsi="Times New Roman"/>
          <w:sz w:val="24"/>
          <w:szCs w:val="24"/>
        </w:rPr>
        <w:t>н</w:t>
      </w:r>
      <w:r w:rsidR="00AF0C99" w:rsidRPr="00EB3F9F">
        <w:rPr>
          <w:rFonts w:ascii="Times New Roman" w:hAnsi="Times New Roman"/>
          <w:sz w:val="24"/>
          <w:szCs w:val="24"/>
        </w:rPr>
        <w:t xml:space="preserve"> </w:t>
      </w:r>
      <w:r w:rsidR="00583CA4" w:rsidRPr="00EB3F9F">
        <w:rPr>
          <w:rFonts w:ascii="Times New Roman" w:hAnsi="Times New Roman"/>
          <w:sz w:val="24"/>
          <w:szCs w:val="24"/>
        </w:rPr>
        <w:t>быть «Для исполнения».</w:t>
      </w:r>
      <w:r w:rsidR="009076C3" w:rsidRPr="00EB3F9F">
        <w:rPr>
          <w:rFonts w:ascii="Times New Roman" w:hAnsi="Times New Roman"/>
          <w:sz w:val="24"/>
          <w:szCs w:val="24"/>
        </w:rPr>
        <w:t xml:space="preserve"> Участник клиринга вправе изменить ранее установленную последовательность исполнения Поручений (изменить приоритет исполнения Поручения), предоставив в Клиринговую организацию соответствующее Поручение.</w:t>
      </w:r>
    </w:p>
    <w:p w14:paraId="437882F9" w14:textId="77777777" w:rsidR="00E606CF" w:rsidRPr="00EB3F9F" w:rsidRDefault="00E606CF"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вправе объединить</w:t>
      </w:r>
      <w:r w:rsidR="00583CA4" w:rsidRPr="00EB3F9F">
        <w:rPr>
          <w:rFonts w:ascii="Times New Roman" w:hAnsi="Times New Roman"/>
          <w:sz w:val="24"/>
          <w:szCs w:val="24"/>
        </w:rPr>
        <w:t xml:space="preserve"> несколько Поручений в группу (пул) с заданной последовательностью исполнения входящих в группу (пул) Поручений</w:t>
      </w:r>
      <w:r w:rsidR="00B762DA" w:rsidRPr="00EB3F9F">
        <w:rPr>
          <w:rFonts w:ascii="Times New Roman" w:hAnsi="Times New Roman"/>
          <w:sz w:val="24"/>
          <w:szCs w:val="24"/>
        </w:rPr>
        <w:t>,</w:t>
      </w:r>
      <w:r w:rsidR="00AB0741" w:rsidRPr="00EB3F9F">
        <w:rPr>
          <w:rFonts w:ascii="Times New Roman" w:hAnsi="Times New Roman"/>
          <w:sz w:val="24"/>
          <w:szCs w:val="24"/>
        </w:rPr>
        <w:t xml:space="preserve"> </w:t>
      </w:r>
      <w:r w:rsidR="00B762DA" w:rsidRPr="00EB3F9F">
        <w:rPr>
          <w:rFonts w:ascii="Times New Roman" w:hAnsi="Times New Roman"/>
          <w:sz w:val="24"/>
          <w:szCs w:val="24"/>
        </w:rPr>
        <w:t>в рамках которой выстраивается последовательность исполнения Поручений в соответствии с заданными в Поручениях условиями</w:t>
      </w:r>
      <w:r w:rsidR="009A26E8" w:rsidRPr="00EB3F9F">
        <w:rPr>
          <w:rFonts w:ascii="Times New Roman" w:hAnsi="Times New Roman"/>
          <w:sz w:val="24"/>
          <w:szCs w:val="24"/>
        </w:rPr>
        <w:t>, например, задать последовательность исполнения Поручений, связанных с получением или поставкой ценных бумаг</w:t>
      </w:r>
      <w:r w:rsidR="00B762DA" w:rsidRPr="00EB3F9F">
        <w:rPr>
          <w:rFonts w:ascii="Times New Roman" w:hAnsi="Times New Roman"/>
          <w:sz w:val="24"/>
          <w:szCs w:val="24"/>
        </w:rPr>
        <w:t>.</w:t>
      </w:r>
    </w:p>
    <w:p w14:paraId="01456B45" w14:textId="3CFEA661" w:rsidR="00370908" w:rsidRPr="00EB3F9F" w:rsidRDefault="00370908"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на момент исполнения </w:t>
      </w:r>
      <w:r w:rsidR="00C151F1" w:rsidRPr="00EB3F9F">
        <w:rPr>
          <w:rFonts w:ascii="Times New Roman" w:hAnsi="Times New Roman"/>
          <w:sz w:val="24"/>
          <w:szCs w:val="24"/>
        </w:rPr>
        <w:t>П</w:t>
      </w:r>
      <w:r w:rsidR="00066BAE" w:rsidRPr="00EB3F9F">
        <w:rPr>
          <w:rFonts w:ascii="Times New Roman" w:hAnsi="Times New Roman"/>
          <w:sz w:val="24"/>
          <w:szCs w:val="24"/>
        </w:rPr>
        <w:t xml:space="preserve">оручения </w:t>
      </w:r>
      <w:r w:rsidRPr="00EB3F9F">
        <w:rPr>
          <w:rFonts w:ascii="Times New Roman" w:hAnsi="Times New Roman"/>
          <w:sz w:val="24"/>
          <w:szCs w:val="24"/>
        </w:rPr>
        <w:t xml:space="preserve">на </w:t>
      </w:r>
      <w:r w:rsidR="0059483F">
        <w:rPr>
          <w:rFonts w:ascii="Times New Roman" w:hAnsi="Times New Roman"/>
          <w:sz w:val="24"/>
          <w:szCs w:val="24"/>
        </w:rPr>
        <w:t xml:space="preserve">разделе </w:t>
      </w:r>
      <w:r w:rsidR="00C151F1" w:rsidRPr="00EB3F9F">
        <w:rPr>
          <w:rFonts w:ascii="Times New Roman" w:hAnsi="Times New Roman"/>
          <w:sz w:val="24"/>
          <w:szCs w:val="24"/>
        </w:rPr>
        <w:t>Т</w:t>
      </w:r>
      <w:r w:rsidRPr="00EB3F9F">
        <w:rPr>
          <w:rFonts w:ascii="Times New Roman" w:hAnsi="Times New Roman"/>
          <w:sz w:val="24"/>
          <w:szCs w:val="24"/>
        </w:rPr>
        <w:t>оргово</w:t>
      </w:r>
      <w:r w:rsidR="0059483F">
        <w:rPr>
          <w:rFonts w:ascii="Times New Roman" w:hAnsi="Times New Roman"/>
          <w:sz w:val="24"/>
          <w:szCs w:val="24"/>
        </w:rPr>
        <w:t>го</w:t>
      </w:r>
      <w:r w:rsidRPr="00EB3F9F">
        <w:rPr>
          <w:rFonts w:ascii="Times New Roman" w:hAnsi="Times New Roman"/>
          <w:sz w:val="24"/>
          <w:szCs w:val="24"/>
        </w:rPr>
        <w:t xml:space="preserve"> </w:t>
      </w:r>
      <w:r w:rsidR="008E7235" w:rsidRPr="00EB3F9F">
        <w:rPr>
          <w:rFonts w:ascii="Times New Roman" w:hAnsi="Times New Roman"/>
          <w:sz w:val="24"/>
          <w:szCs w:val="24"/>
        </w:rPr>
        <w:t>счет</w:t>
      </w:r>
      <w:r w:rsidR="0059483F">
        <w:rPr>
          <w:rFonts w:ascii="Times New Roman" w:hAnsi="Times New Roman"/>
          <w:sz w:val="24"/>
          <w:szCs w:val="24"/>
        </w:rPr>
        <w:t>а</w:t>
      </w:r>
      <w:r w:rsidR="008E7235" w:rsidRPr="00EB3F9F">
        <w:rPr>
          <w:rFonts w:ascii="Times New Roman" w:hAnsi="Times New Roman"/>
          <w:sz w:val="24"/>
          <w:szCs w:val="24"/>
        </w:rPr>
        <w:t xml:space="preserve"> депо</w:t>
      </w:r>
      <w:r w:rsidR="00E65017">
        <w:rPr>
          <w:rFonts w:ascii="Times New Roman" w:hAnsi="Times New Roman"/>
          <w:sz w:val="24"/>
          <w:szCs w:val="24"/>
        </w:rPr>
        <w:t>/</w:t>
      </w:r>
      <w:r w:rsidR="00E65017" w:rsidRPr="00E65017">
        <w:t xml:space="preserve"> </w:t>
      </w:r>
      <w:r w:rsidR="00E65017" w:rsidRPr="00E65017">
        <w:rPr>
          <w:rFonts w:ascii="Times New Roman" w:hAnsi="Times New Roman"/>
          <w:sz w:val="24"/>
          <w:szCs w:val="24"/>
        </w:rPr>
        <w:t>Эмиссионно</w:t>
      </w:r>
      <w:r w:rsidR="0059483F">
        <w:rPr>
          <w:rFonts w:ascii="Times New Roman" w:hAnsi="Times New Roman"/>
          <w:sz w:val="24"/>
          <w:szCs w:val="24"/>
        </w:rPr>
        <w:t>го</w:t>
      </w:r>
      <w:r w:rsidR="00E65017" w:rsidRPr="00E65017">
        <w:rPr>
          <w:rFonts w:ascii="Times New Roman" w:hAnsi="Times New Roman"/>
          <w:sz w:val="24"/>
          <w:szCs w:val="24"/>
        </w:rPr>
        <w:t xml:space="preserve"> счет</w:t>
      </w:r>
      <w:r w:rsidR="0059483F">
        <w:rPr>
          <w:rFonts w:ascii="Times New Roman" w:hAnsi="Times New Roman"/>
          <w:sz w:val="24"/>
          <w:szCs w:val="24"/>
        </w:rPr>
        <w:t>а</w:t>
      </w:r>
      <w:r w:rsidR="008E7235" w:rsidRPr="00EB3F9F">
        <w:rPr>
          <w:rFonts w:ascii="Times New Roman" w:hAnsi="Times New Roman"/>
          <w:sz w:val="24"/>
          <w:szCs w:val="24"/>
        </w:rPr>
        <w:t xml:space="preserve"> недостаточно ценных бумаг или на </w:t>
      </w:r>
      <w:r w:rsidR="00B96B46">
        <w:rPr>
          <w:rFonts w:ascii="Times New Roman" w:hAnsi="Times New Roman"/>
          <w:sz w:val="24"/>
          <w:szCs w:val="24"/>
        </w:rPr>
        <w:t>Денежном</w:t>
      </w:r>
      <w:r w:rsidR="00B96B46" w:rsidRPr="00EB3F9F">
        <w:rPr>
          <w:rFonts w:ascii="Times New Roman" w:hAnsi="Times New Roman"/>
          <w:sz w:val="24"/>
          <w:szCs w:val="24"/>
        </w:rPr>
        <w:t xml:space="preserve"> </w:t>
      </w:r>
      <w:r w:rsidR="001D1E33" w:rsidRPr="00EB3F9F">
        <w:rPr>
          <w:rFonts w:ascii="Times New Roman" w:hAnsi="Times New Roman"/>
          <w:sz w:val="24"/>
          <w:szCs w:val="24"/>
        </w:rPr>
        <w:t>с</w:t>
      </w:r>
      <w:r w:rsidRPr="00EB3F9F">
        <w:rPr>
          <w:rFonts w:ascii="Times New Roman" w:hAnsi="Times New Roman"/>
          <w:sz w:val="24"/>
          <w:szCs w:val="24"/>
        </w:rPr>
        <w:t xml:space="preserve">чете </w:t>
      </w:r>
      <w:r w:rsidR="00840115" w:rsidRPr="00EB3F9F">
        <w:rPr>
          <w:rFonts w:ascii="Times New Roman" w:hAnsi="Times New Roman"/>
          <w:sz w:val="24"/>
          <w:szCs w:val="24"/>
        </w:rPr>
        <w:t>Участника клиринга</w:t>
      </w:r>
      <w:r w:rsidR="001D1E33" w:rsidRPr="00EB3F9F">
        <w:rPr>
          <w:rFonts w:ascii="Times New Roman" w:hAnsi="Times New Roman"/>
          <w:sz w:val="24"/>
          <w:szCs w:val="24"/>
        </w:rPr>
        <w:t xml:space="preserve"> или </w:t>
      </w:r>
      <w:r w:rsidR="00C151F1" w:rsidRPr="00EB3F9F">
        <w:rPr>
          <w:rFonts w:ascii="Times New Roman" w:hAnsi="Times New Roman"/>
          <w:sz w:val="24"/>
          <w:szCs w:val="24"/>
        </w:rPr>
        <w:t>К</w:t>
      </w:r>
      <w:r w:rsidR="00840115" w:rsidRPr="00EB3F9F">
        <w:rPr>
          <w:rFonts w:ascii="Times New Roman" w:hAnsi="Times New Roman"/>
          <w:sz w:val="24"/>
          <w:szCs w:val="24"/>
        </w:rPr>
        <w:t>лиента У</w:t>
      </w:r>
      <w:r w:rsidRPr="00EB3F9F">
        <w:rPr>
          <w:rFonts w:ascii="Times New Roman" w:hAnsi="Times New Roman"/>
          <w:sz w:val="24"/>
          <w:szCs w:val="24"/>
        </w:rPr>
        <w:t xml:space="preserve">частника клиринга недостаточно денежных средств, </w:t>
      </w:r>
      <w:r w:rsidR="00C151F1" w:rsidRPr="00EB3F9F">
        <w:rPr>
          <w:rFonts w:ascii="Times New Roman" w:hAnsi="Times New Roman"/>
          <w:sz w:val="24"/>
          <w:szCs w:val="24"/>
        </w:rPr>
        <w:t>П</w:t>
      </w:r>
      <w:r w:rsidRPr="00EB3F9F">
        <w:rPr>
          <w:rFonts w:ascii="Times New Roman" w:hAnsi="Times New Roman"/>
          <w:sz w:val="24"/>
          <w:szCs w:val="24"/>
        </w:rPr>
        <w:t>оручение не исполняется до момента поступления достат</w:t>
      </w:r>
      <w:r w:rsidR="00840115" w:rsidRPr="00EB3F9F">
        <w:rPr>
          <w:rFonts w:ascii="Times New Roman" w:hAnsi="Times New Roman"/>
          <w:sz w:val="24"/>
          <w:szCs w:val="24"/>
        </w:rPr>
        <w:t xml:space="preserve">очного количества ценных бумаг </w:t>
      </w:r>
      <w:r w:rsidRPr="00EB3F9F">
        <w:rPr>
          <w:rFonts w:ascii="Times New Roman" w:hAnsi="Times New Roman"/>
          <w:sz w:val="24"/>
          <w:szCs w:val="24"/>
        </w:rPr>
        <w:t>или денежных средств соответственно.</w:t>
      </w:r>
    </w:p>
    <w:p w14:paraId="5F30DD41" w14:textId="77777777" w:rsidR="00370908" w:rsidRPr="00EB3F9F" w:rsidRDefault="00370908"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недостаточности ценных бумаг или денежных средств, процедура проверки достаточности повторяется </w:t>
      </w:r>
      <w:r w:rsidR="001433EB" w:rsidRPr="00EB3F9F">
        <w:rPr>
          <w:rFonts w:ascii="Times New Roman" w:hAnsi="Times New Roman"/>
          <w:sz w:val="24"/>
          <w:szCs w:val="24"/>
        </w:rPr>
        <w:t>в течение Операционного дня</w:t>
      </w:r>
      <w:r w:rsidRPr="00EB3F9F">
        <w:rPr>
          <w:rFonts w:ascii="Times New Roman" w:hAnsi="Times New Roman"/>
          <w:sz w:val="24"/>
          <w:szCs w:val="24"/>
        </w:rPr>
        <w:t xml:space="preserve"> до момента, пока проверку не пройдут все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или до момента, когда очередную проверку не пройдет ни одно из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Поручения, не прошедшие повторные проверки, обрабатываются в течение последующих </w:t>
      </w:r>
      <w:r w:rsidR="000A0CEF" w:rsidRPr="00EB3F9F">
        <w:rPr>
          <w:rFonts w:ascii="Times New Roman" w:hAnsi="Times New Roman"/>
          <w:sz w:val="24"/>
          <w:szCs w:val="24"/>
        </w:rPr>
        <w:t xml:space="preserve">Операционных </w:t>
      </w:r>
      <w:r w:rsidRPr="00EB3F9F">
        <w:rPr>
          <w:rFonts w:ascii="Times New Roman" w:hAnsi="Times New Roman"/>
          <w:sz w:val="24"/>
          <w:szCs w:val="24"/>
        </w:rPr>
        <w:t xml:space="preserve">дней </w:t>
      </w:r>
      <w:r w:rsidR="001433EB" w:rsidRPr="00EB3F9F">
        <w:rPr>
          <w:rFonts w:ascii="Times New Roman" w:hAnsi="Times New Roman"/>
          <w:sz w:val="24"/>
          <w:szCs w:val="24"/>
        </w:rPr>
        <w:t xml:space="preserve">в течение периода исполнения Поручений </w:t>
      </w:r>
      <w:r w:rsidRPr="00EB3F9F">
        <w:rPr>
          <w:rFonts w:ascii="Times New Roman" w:hAnsi="Times New Roman"/>
          <w:sz w:val="24"/>
          <w:szCs w:val="24"/>
        </w:rPr>
        <w:t>до момента прохождения проверки или до отмены</w:t>
      </w:r>
      <w:r w:rsidR="001433EB" w:rsidRPr="00EB3F9F">
        <w:rPr>
          <w:rFonts w:ascii="Times New Roman" w:hAnsi="Times New Roman"/>
          <w:sz w:val="24"/>
          <w:szCs w:val="24"/>
        </w:rPr>
        <w:t xml:space="preserve"> Поручений</w:t>
      </w:r>
      <w:r w:rsidRPr="00EB3F9F">
        <w:rPr>
          <w:rFonts w:ascii="Times New Roman" w:hAnsi="Times New Roman"/>
          <w:sz w:val="24"/>
          <w:szCs w:val="24"/>
        </w:rPr>
        <w:t>.</w:t>
      </w:r>
    </w:p>
    <w:p w14:paraId="70A4E060" w14:textId="77777777" w:rsidR="00370908" w:rsidRPr="00EB3F9F" w:rsidRDefault="00370908"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После устранения препятствий к исполнению,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неисполненные на дату расчетов, подлежат исполнению в порядке очередности с </w:t>
      </w:r>
      <w:r w:rsidR="00840115" w:rsidRPr="00EB3F9F">
        <w:rPr>
          <w:rFonts w:ascii="Times New Roman" w:hAnsi="Times New Roman"/>
          <w:sz w:val="24"/>
          <w:szCs w:val="24"/>
        </w:rPr>
        <w:t xml:space="preserve">учетом </w:t>
      </w:r>
      <w:r w:rsidRPr="00EB3F9F">
        <w:rPr>
          <w:rFonts w:ascii="Times New Roman" w:hAnsi="Times New Roman"/>
          <w:sz w:val="24"/>
          <w:szCs w:val="24"/>
        </w:rPr>
        <w:t>особенност</w:t>
      </w:r>
      <w:r w:rsidR="00C93FBD" w:rsidRPr="00EB3F9F">
        <w:rPr>
          <w:rFonts w:ascii="Times New Roman" w:hAnsi="Times New Roman"/>
          <w:sz w:val="24"/>
          <w:szCs w:val="24"/>
        </w:rPr>
        <w:t>ей</w:t>
      </w:r>
      <w:r w:rsidRPr="00EB3F9F">
        <w:rPr>
          <w:rFonts w:ascii="Times New Roman" w:hAnsi="Times New Roman"/>
          <w:sz w:val="24"/>
          <w:szCs w:val="24"/>
        </w:rPr>
        <w:t xml:space="preserve"> для отдельных видов </w:t>
      </w:r>
      <w:r w:rsidR="00106359" w:rsidRPr="00EB3F9F">
        <w:rPr>
          <w:rFonts w:ascii="Times New Roman" w:hAnsi="Times New Roman"/>
          <w:sz w:val="24"/>
          <w:szCs w:val="24"/>
        </w:rPr>
        <w:t>П</w:t>
      </w:r>
      <w:r w:rsidRPr="00EB3F9F">
        <w:rPr>
          <w:rFonts w:ascii="Times New Roman" w:hAnsi="Times New Roman"/>
          <w:sz w:val="24"/>
          <w:szCs w:val="24"/>
        </w:rPr>
        <w:t>оручений, установленны</w:t>
      </w:r>
      <w:r w:rsidR="00C93FBD" w:rsidRPr="00EB3F9F">
        <w:rPr>
          <w:rFonts w:ascii="Times New Roman" w:hAnsi="Times New Roman"/>
          <w:sz w:val="24"/>
          <w:szCs w:val="24"/>
        </w:rPr>
        <w:t>х</w:t>
      </w:r>
      <w:r w:rsidRPr="00EB3F9F">
        <w:rPr>
          <w:rFonts w:ascii="Times New Roman" w:hAnsi="Times New Roman"/>
          <w:sz w:val="24"/>
          <w:szCs w:val="24"/>
        </w:rPr>
        <w:t xml:space="preserve"> Правил</w:t>
      </w:r>
      <w:r w:rsidR="00840115" w:rsidRPr="00EB3F9F">
        <w:rPr>
          <w:rFonts w:ascii="Times New Roman" w:hAnsi="Times New Roman"/>
          <w:sz w:val="24"/>
          <w:szCs w:val="24"/>
        </w:rPr>
        <w:t>ами клиринга</w:t>
      </w:r>
      <w:r w:rsidRPr="00EB3F9F">
        <w:rPr>
          <w:rFonts w:ascii="Times New Roman" w:hAnsi="Times New Roman"/>
          <w:sz w:val="24"/>
          <w:szCs w:val="24"/>
        </w:rPr>
        <w:t>.</w:t>
      </w:r>
    </w:p>
    <w:p w14:paraId="0040BF69" w14:textId="419DD02C" w:rsidR="0053743D" w:rsidRPr="00EB3F9F" w:rsidRDefault="00370908"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определяет подлежащие исполнению обязательства по итогам </w:t>
      </w:r>
      <w:r w:rsidR="00295DE0">
        <w:rPr>
          <w:rFonts w:ascii="Times New Roman" w:hAnsi="Times New Roman"/>
          <w:sz w:val="24"/>
          <w:szCs w:val="24"/>
        </w:rPr>
        <w:t>клиринга</w:t>
      </w:r>
      <w:r w:rsidRPr="00EB3F9F">
        <w:rPr>
          <w:rFonts w:ascii="Times New Roman" w:hAnsi="Times New Roman"/>
          <w:sz w:val="24"/>
          <w:szCs w:val="24"/>
        </w:rPr>
        <w:t xml:space="preserve"> отдельно по </w:t>
      </w:r>
      <w:r w:rsidR="00AC2356" w:rsidRPr="00EB3F9F">
        <w:rPr>
          <w:rFonts w:ascii="Times New Roman" w:hAnsi="Times New Roman"/>
          <w:sz w:val="24"/>
          <w:szCs w:val="24"/>
        </w:rPr>
        <w:t xml:space="preserve">каждому </w:t>
      </w:r>
      <w:r w:rsidR="00840115" w:rsidRPr="00EB3F9F">
        <w:rPr>
          <w:rFonts w:ascii="Times New Roman" w:hAnsi="Times New Roman"/>
          <w:sz w:val="24"/>
          <w:szCs w:val="24"/>
        </w:rPr>
        <w:t>У</w:t>
      </w:r>
      <w:r w:rsidRPr="00EB3F9F">
        <w:rPr>
          <w:rFonts w:ascii="Times New Roman" w:hAnsi="Times New Roman"/>
          <w:sz w:val="24"/>
          <w:szCs w:val="24"/>
        </w:rPr>
        <w:t>частник</w:t>
      </w:r>
      <w:r w:rsidR="00C93FBD" w:rsidRPr="00EB3F9F">
        <w:rPr>
          <w:rFonts w:ascii="Times New Roman" w:hAnsi="Times New Roman"/>
          <w:sz w:val="24"/>
          <w:szCs w:val="24"/>
        </w:rPr>
        <w:t>у</w:t>
      </w:r>
      <w:r w:rsidRPr="00EB3F9F">
        <w:rPr>
          <w:rFonts w:ascii="Times New Roman" w:hAnsi="Times New Roman"/>
          <w:sz w:val="24"/>
          <w:szCs w:val="24"/>
        </w:rPr>
        <w:t xml:space="preserve"> клиринга</w:t>
      </w:r>
      <w:r w:rsidR="002142D0" w:rsidRPr="00EB3F9F">
        <w:rPr>
          <w:rFonts w:ascii="Times New Roman" w:hAnsi="Times New Roman"/>
          <w:sz w:val="24"/>
          <w:szCs w:val="24"/>
        </w:rPr>
        <w:t>,</w:t>
      </w:r>
      <w:r w:rsidRPr="00EB3F9F">
        <w:rPr>
          <w:rFonts w:ascii="Times New Roman" w:hAnsi="Times New Roman"/>
          <w:sz w:val="24"/>
          <w:szCs w:val="24"/>
        </w:rPr>
        <w:t xml:space="preserve"> и отдельно по </w:t>
      </w:r>
      <w:r w:rsidR="00C151F1" w:rsidRPr="00EB3F9F">
        <w:rPr>
          <w:rFonts w:ascii="Times New Roman" w:hAnsi="Times New Roman"/>
          <w:sz w:val="24"/>
          <w:szCs w:val="24"/>
        </w:rPr>
        <w:t>К</w:t>
      </w:r>
      <w:r w:rsidRPr="00EB3F9F">
        <w:rPr>
          <w:rFonts w:ascii="Times New Roman" w:hAnsi="Times New Roman"/>
          <w:sz w:val="24"/>
          <w:szCs w:val="24"/>
        </w:rPr>
        <w:t xml:space="preserve">лиентам </w:t>
      </w:r>
      <w:r w:rsidR="00840115" w:rsidRPr="00EB3F9F">
        <w:rPr>
          <w:rFonts w:ascii="Times New Roman" w:hAnsi="Times New Roman"/>
          <w:sz w:val="24"/>
          <w:szCs w:val="24"/>
        </w:rPr>
        <w:t>У</w:t>
      </w:r>
      <w:r w:rsidRPr="00EB3F9F">
        <w:rPr>
          <w:rFonts w:ascii="Times New Roman" w:hAnsi="Times New Roman"/>
          <w:sz w:val="24"/>
          <w:szCs w:val="24"/>
        </w:rPr>
        <w:t>частников клиринга</w:t>
      </w:r>
      <w:r w:rsidR="0053743D" w:rsidRPr="00EB3F9F">
        <w:rPr>
          <w:rFonts w:ascii="Times New Roman" w:hAnsi="Times New Roman"/>
          <w:sz w:val="24"/>
          <w:szCs w:val="24"/>
        </w:rPr>
        <w:t>.</w:t>
      </w:r>
    </w:p>
    <w:p w14:paraId="4EFBCE6C" w14:textId="77777777" w:rsidR="00A873EF" w:rsidRPr="00EB3F9F" w:rsidRDefault="00C37BED" w:rsidP="0013778E">
      <w:pPr>
        <w:pStyle w:val="affb"/>
        <w:widowControl w:val="0"/>
        <w:numPr>
          <w:ilvl w:val="1"/>
          <w:numId w:val="45"/>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соответствии с договором на оказание услуг по управлению обеспечением допускается изменение обязательств по </w:t>
      </w:r>
      <w:r w:rsidR="00106359" w:rsidRPr="00EB3F9F">
        <w:rPr>
          <w:rFonts w:ascii="Times New Roman" w:hAnsi="Times New Roman"/>
          <w:sz w:val="24"/>
          <w:szCs w:val="24"/>
        </w:rPr>
        <w:t>П</w:t>
      </w:r>
      <w:r w:rsidRPr="00EB3F9F">
        <w:rPr>
          <w:rFonts w:ascii="Times New Roman" w:hAnsi="Times New Roman"/>
          <w:sz w:val="24"/>
          <w:szCs w:val="24"/>
        </w:rPr>
        <w:t xml:space="preserve">оручениям Участников клиринга, заключивших договор на оказание услуг по управлению обеспечением. Допускается исключение обязательств из </w:t>
      </w:r>
      <w:r w:rsidR="004049C1" w:rsidRPr="00EB3F9F">
        <w:rPr>
          <w:rFonts w:ascii="Times New Roman" w:hAnsi="Times New Roman"/>
          <w:sz w:val="24"/>
          <w:szCs w:val="24"/>
        </w:rPr>
        <w:t>клиринга</w:t>
      </w:r>
      <w:r w:rsidRPr="00EB3F9F">
        <w:rPr>
          <w:rFonts w:ascii="Times New Roman" w:hAnsi="Times New Roman"/>
          <w:sz w:val="24"/>
          <w:szCs w:val="24"/>
        </w:rPr>
        <w:t xml:space="preserve"> по </w:t>
      </w:r>
      <w:r w:rsidR="00106359" w:rsidRPr="00EB3F9F">
        <w:rPr>
          <w:rFonts w:ascii="Times New Roman" w:hAnsi="Times New Roman"/>
          <w:sz w:val="24"/>
          <w:szCs w:val="24"/>
        </w:rPr>
        <w:t>П</w:t>
      </w:r>
      <w:r w:rsidRPr="00EB3F9F">
        <w:rPr>
          <w:rFonts w:ascii="Times New Roman" w:hAnsi="Times New Roman"/>
          <w:sz w:val="24"/>
          <w:szCs w:val="24"/>
        </w:rPr>
        <w:t xml:space="preserve">оручению Участника клиринга </w:t>
      </w:r>
      <w:r w:rsidR="00B326B4" w:rsidRPr="00EB3F9F">
        <w:rPr>
          <w:rFonts w:ascii="Times New Roman" w:hAnsi="Times New Roman"/>
          <w:sz w:val="24"/>
          <w:szCs w:val="24"/>
        </w:rPr>
        <w:t>–</w:t>
      </w:r>
      <w:r w:rsidRPr="00EB3F9F">
        <w:rPr>
          <w:rFonts w:ascii="Times New Roman" w:hAnsi="Times New Roman"/>
          <w:sz w:val="24"/>
          <w:szCs w:val="24"/>
        </w:rPr>
        <w:t xml:space="preserve"> кредитора, заключившего договор на оказание услуг по управлению обеспечением</w:t>
      </w:r>
      <w:r w:rsidR="00EF6244" w:rsidRPr="00EB3F9F">
        <w:rPr>
          <w:rFonts w:ascii="Times New Roman" w:hAnsi="Times New Roman"/>
          <w:sz w:val="24"/>
          <w:szCs w:val="24"/>
        </w:rPr>
        <w:t>.</w:t>
      </w:r>
    </w:p>
    <w:p w14:paraId="2D2AF6AE" w14:textId="77777777" w:rsidR="00370908" w:rsidRPr="00EB3F9F" w:rsidRDefault="00F95227" w:rsidP="0013778E">
      <w:pPr>
        <w:pStyle w:val="2"/>
        <w:keepNext w:val="0"/>
        <w:widowControl w:val="0"/>
        <w:numPr>
          <w:ilvl w:val="0"/>
          <w:numId w:val="45"/>
        </w:numPr>
        <w:tabs>
          <w:tab w:val="clear" w:pos="360"/>
        </w:tabs>
        <w:spacing w:before="0" w:after="120"/>
        <w:ind w:left="851" w:hanging="851"/>
        <w:rPr>
          <w:rFonts w:ascii="Times New Roman" w:hAnsi="Times New Roman"/>
          <w:i w:val="0"/>
          <w:szCs w:val="24"/>
        </w:rPr>
      </w:pPr>
      <w:bookmarkStart w:id="497" w:name="_Toc493448977"/>
      <w:bookmarkStart w:id="498" w:name="_Toc42621977"/>
      <w:bookmarkStart w:id="499" w:name="_Toc48836364"/>
      <w:bookmarkStart w:id="500" w:name="_Toc54725048"/>
      <w:bookmarkStart w:id="501" w:name="_Toc68695959"/>
      <w:bookmarkStart w:id="502" w:name="_Toc87034005"/>
      <w:bookmarkStart w:id="503" w:name="_Toc93423058"/>
      <w:bookmarkStart w:id="504" w:name="_Toc108450719"/>
      <w:r w:rsidRPr="00EB3F9F">
        <w:rPr>
          <w:rFonts w:ascii="Times New Roman" w:hAnsi="Times New Roman"/>
          <w:i w:val="0"/>
          <w:szCs w:val="24"/>
        </w:rPr>
        <w:t>И</w:t>
      </w:r>
      <w:r w:rsidR="00370908" w:rsidRPr="00EB3F9F">
        <w:rPr>
          <w:rFonts w:ascii="Times New Roman" w:hAnsi="Times New Roman"/>
          <w:i w:val="0"/>
          <w:szCs w:val="24"/>
        </w:rPr>
        <w:t>сполнени</w:t>
      </w:r>
      <w:r w:rsidRPr="00EB3F9F">
        <w:rPr>
          <w:rFonts w:ascii="Times New Roman" w:hAnsi="Times New Roman"/>
          <w:i w:val="0"/>
          <w:szCs w:val="24"/>
        </w:rPr>
        <w:t>е</w:t>
      </w:r>
      <w:r w:rsidR="00370908" w:rsidRPr="00EB3F9F">
        <w:rPr>
          <w:rFonts w:ascii="Times New Roman" w:hAnsi="Times New Roman"/>
          <w:i w:val="0"/>
          <w:szCs w:val="24"/>
        </w:rPr>
        <w:t xml:space="preserve"> </w:t>
      </w:r>
      <w:r w:rsidR="007D0F6B" w:rsidRPr="00EB3F9F">
        <w:rPr>
          <w:rFonts w:ascii="Times New Roman" w:hAnsi="Times New Roman"/>
          <w:i w:val="0"/>
          <w:szCs w:val="24"/>
        </w:rPr>
        <w:t xml:space="preserve">распоряжений </w:t>
      </w:r>
      <w:r w:rsidR="00370908" w:rsidRPr="00EB3F9F">
        <w:rPr>
          <w:rFonts w:ascii="Times New Roman" w:hAnsi="Times New Roman"/>
          <w:i w:val="0"/>
          <w:szCs w:val="24"/>
        </w:rPr>
        <w:t xml:space="preserve">Клиринговой организации </w:t>
      </w:r>
      <w:r w:rsidR="001D1E33" w:rsidRPr="00EB3F9F">
        <w:rPr>
          <w:rFonts w:ascii="Times New Roman" w:hAnsi="Times New Roman"/>
          <w:i w:val="0"/>
          <w:szCs w:val="24"/>
        </w:rPr>
        <w:t>при проведении расчетов по итогам клиринга</w:t>
      </w:r>
      <w:bookmarkEnd w:id="497"/>
      <w:bookmarkEnd w:id="498"/>
      <w:bookmarkEnd w:id="499"/>
      <w:bookmarkEnd w:id="500"/>
      <w:bookmarkEnd w:id="501"/>
      <w:bookmarkEnd w:id="502"/>
      <w:bookmarkEnd w:id="503"/>
      <w:bookmarkEnd w:id="504"/>
    </w:p>
    <w:p w14:paraId="64463339" w14:textId="77777777" w:rsidR="00370908" w:rsidRPr="00EB3F9F" w:rsidRDefault="001D1E33" w:rsidP="00B96B46">
      <w:pPr>
        <w:pStyle w:val="affb"/>
        <w:widowControl w:val="0"/>
        <w:numPr>
          <w:ilvl w:val="1"/>
          <w:numId w:val="46"/>
        </w:numPr>
        <w:spacing w:after="120" w:line="240" w:lineRule="auto"/>
        <w:contextualSpacing w:val="0"/>
        <w:jc w:val="both"/>
        <w:rPr>
          <w:rFonts w:ascii="Times New Roman" w:hAnsi="Times New Roman"/>
          <w:sz w:val="24"/>
          <w:szCs w:val="24"/>
        </w:rPr>
      </w:pPr>
      <w:r w:rsidRPr="00EB3F9F">
        <w:rPr>
          <w:rFonts w:ascii="Times New Roman" w:hAnsi="Times New Roman"/>
          <w:sz w:val="24"/>
          <w:szCs w:val="24"/>
        </w:rPr>
        <w:t xml:space="preserve">Распоряжения </w:t>
      </w:r>
      <w:r w:rsidR="00840115" w:rsidRPr="00EB3F9F">
        <w:rPr>
          <w:rFonts w:ascii="Times New Roman" w:hAnsi="Times New Roman"/>
          <w:sz w:val="24"/>
          <w:szCs w:val="24"/>
        </w:rPr>
        <w:t xml:space="preserve">Клиринговой организации </w:t>
      </w:r>
      <w:r w:rsidRPr="00EB3F9F">
        <w:rPr>
          <w:rFonts w:ascii="Times New Roman" w:hAnsi="Times New Roman"/>
          <w:sz w:val="24"/>
          <w:szCs w:val="24"/>
        </w:rPr>
        <w:t>на переводы ценных бумаг по итогам клиринга</w:t>
      </w:r>
      <w:r w:rsidR="00370908" w:rsidRPr="00EB3F9F">
        <w:rPr>
          <w:rFonts w:ascii="Times New Roman" w:hAnsi="Times New Roman"/>
          <w:sz w:val="24"/>
          <w:szCs w:val="24"/>
        </w:rPr>
        <w:t xml:space="preserve"> </w:t>
      </w:r>
      <w:r w:rsidR="00C37657" w:rsidRPr="00EB3F9F">
        <w:rPr>
          <w:rFonts w:ascii="Times New Roman" w:hAnsi="Times New Roman"/>
          <w:sz w:val="24"/>
          <w:szCs w:val="24"/>
        </w:rPr>
        <w:t xml:space="preserve">исполняются </w:t>
      </w:r>
      <w:r w:rsidR="00370908" w:rsidRPr="00EB3F9F">
        <w:rPr>
          <w:rFonts w:ascii="Times New Roman" w:hAnsi="Times New Roman"/>
          <w:sz w:val="24"/>
          <w:szCs w:val="24"/>
        </w:rPr>
        <w:t>в соответствии с Условиями</w:t>
      </w:r>
      <w:r w:rsidR="00840115" w:rsidRPr="00EB3F9F">
        <w:rPr>
          <w:rFonts w:ascii="Times New Roman" w:hAnsi="Times New Roman"/>
          <w:sz w:val="24"/>
          <w:szCs w:val="24"/>
        </w:rPr>
        <w:t xml:space="preserve"> осуществления депозитарной деятельности </w:t>
      </w:r>
      <w:r w:rsidR="00C37657"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C37657" w:rsidRPr="00EB3F9F">
        <w:rPr>
          <w:rFonts w:ascii="Times New Roman" w:hAnsi="Times New Roman"/>
          <w:sz w:val="24"/>
          <w:szCs w:val="24"/>
        </w:rPr>
        <w:t xml:space="preserve"> НРД</w:t>
      </w:r>
      <w:r w:rsidR="00370908" w:rsidRPr="00EB3F9F">
        <w:rPr>
          <w:rFonts w:ascii="Times New Roman" w:hAnsi="Times New Roman"/>
          <w:sz w:val="24"/>
          <w:szCs w:val="24"/>
        </w:rPr>
        <w:t xml:space="preserve"> </w:t>
      </w:r>
      <w:r w:rsidR="00387563" w:rsidRPr="00EB3F9F">
        <w:rPr>
          <w:rFonts w:ascii="Times New Roman" w:hAnsi="Times New Roman"/>
          <w:sz w:val="24"/>
          <w:szCs w:val="24"/>
        </w:rPr>
        <w:t xml:space="preserve">после получения отчета об исполнении платежей </w:t>
      </w:r>
      <w:r w:rsidR="00370908" w:rsidRPr="00EB3F9F">
        <w:rPr>
          <w:rFonts w:ascii="Times New Roman" w:hAnsi="Times New Roman"/>
          <w:sz w:val="24"/>
          <w:szCs w:val="24"/>
        </w:rPr>
        <w:t>с учетом особенностей, изложенных в Правилах</w:t>
      </w:r>
      <w:r w:rsidR="00840115" w:rsidRPr="00EB3F9F">
        <w:rPr>
          <w:rFonts w:ascii="Times New Roman" w:hAnsi="Times New Roman"/>
          <w:sz w:val="24"/>
          <w:szCs w:val="24"/>
        </w:rPr>
        <w:t xml:space="preserve"> клиринга</w:t>
      </w:r>
      <w:r w:rsidR="00370908" w:rsidRPr="00EB3F9F">
        <w:rPr>
          <w:rFonts w:ascii="Times New Roman" w:hAnsi="Times New Roman"/>
          <w:sz w:val="24"/>
          <w:szCs w:val="24"/>
        </w:rPr>
        <w:t xml:space="preserve">. </w:t>
      </w:r>
      <w:r w:rsidR="00EB4DAA" w:rsidRPr="00EB3F9F">
        <w:rPr>
          <w:rFonts w:ascii="Times New Roman" w:hAnsi="Times New Roman"/>
          <w:sz w:val="24"/>
          <w:szCs w:val="24"/>
        </w:rPr>
        <w:t>Р</w:t>
      </w:r>
      <w:r w:rsidR="000D441A" w:rsidRPr="00EB3F9F">
        <w:rPr>
          <w:rFonts w:ascii="Times New Roman" w:hAnsi="Times New Roman"/>
          <w:sz w:val="24"/>
          <w:szCs w:val="24"/>
        </w:rPr>
        <w:t>а</w:t>
      </w:r>
      <w:r w:rsidR="00EB4DAA" w:rsidRPr="00EB3F9F">
        <w:rPr>
          <w:rFonts w:ascii="Times New Roman" w:hAnsi="Times New Roman"/>
          <w:sz w:val="24"/>
          <w:szCs w:val="24"/>
        </w:rPr>
        <w:t xml:space="preserve">счеты осуществляются с использованием </w:t>
      </w:r>
      <w:r w:rsidR="00C151F1" w:rsidRPr="00EB3F9F">
        <w:rPr>
          <w:rFonts w:ascii="Times New Roman" w:hAnsi="Times New Roman"/>
          <w:sz w:val="24"/>
          <w:szCs w:val="24"/>
        </w:rPr>
        <w:t>С</w:t>
      </w:r>
      <w:r w:rsidR="00EB4DAA" w:rsidRPr="00EB3F9F">
        <w:rPr>
          <w:rFonts w:ascii="Times New Roman" w:hAnsi="Times New Roman"/>
          <w:sz w:val="24"/>
          <w:szCs w:val="24"/>
        </w:rPr>
        <w:t xml:space="preserve">пециального технического счета, открытого в </w:t>
      </w:r>
      <w:r w:rsidRPr="00EB3F9F">
        <w:rPr>
          <w:rFonts w:ascii="Times New Roman" w:hAnsi="Times New Roman"/>
          <w:sz w:val="24"/>
          <w:szCs w:val="24"/>
        </w:rPr>
        <w:t>С</w:t>
      </w:r>
      <w:r w:rsidR="00EB4DAA" w:rsidRPr="00EB3F9F">
        <w:rPr>
          <w:rFonts w:ascii="Times New Roman" w:hAnsi="Times New Roman"/>
          <w:sz w:val="24"/>
          <w:szCs w:val="24"/>
        </w:rPr>
        <w:t>истеме депозитарного учета. П</w:t>
      </w:r>
      <w:r w:rsidR="00840115" w:rsidRPr="00EB3F9F">
        <w:rPr>
          <w:rFonts w:ascii="Times New Roman" w:hAnsi="Times New Roman"/>
          <w:sz w:val="24"/>
          <w:szCs w:val="24"/>
        </w:rPr>
        <w:t>о результатам исполнения депозитарных операций по итогам клиринга Учас</w:t>
      </w:r>
      <w:r w:rsidR="000D441A" w:rsidRPr="00EB3F9F">
        <w:rPr>
          <w:rFonts w:ascii="Times New Roman" w:hAnsi="Times New Roman"/>
          <w:sz w:val="24"/>
          <w:szCs w:val="24"/>
        </w:rPr>
        <w:t>тникам клиринга как депонентам Расчетного д</w:t>
      </w:r>
      <w:r w:rsidR="00840115" w:rsidRPr="00EB3F9F">
        <w:rPr>
          <w:rFonts w:ascii="Times New Roman" w:hAnsi="Times New Roman"/>
          <w:sz w:val="24"/>
          <w:szCs w:val="24"/>
        </w:rPr>
        <w:t>епозитария предоставляется отчет</w:t>
      </w:r>
      <w:r w:rsidR="00EB4DAA" w:rsidRPr="00EB3F9F">
        <w:rPr>
          <w:rFonts w:ascii="Times New Roman" w:hAnsi="Times New Roman"/>
          <w:sz w:val="24"/>
          <w:szCs w:val="24"/>
        </w:rPr>
        <w:t xml:space="preserve"> </w:t>
      </w:r>
      <w:r w:rsidR="000D441A" w:rsidRPr="00EB3F9F">
        <w:rPr>
          <w:rFonts w:ascii="Times New Roman" w:hAnsi="Times New Roman"/>
          <w:sz w:val="24"/>
          <w:szCs w:val="24"/>
        </w:rPr>
        <w:t xml:space="preserve">об исполнении переводов </w:t>
      </w:r>
      <w:r w:rsidR="00EB4DAA" w:rsidRPr="00EB3F9F">
        <w:rPr>
          <w:rFonts w:ascii="Times New Roman" w:hAnsi="Times New Roman"/>
          <w:sz w:val="24"/>
          <w:szCs w:val="24"/>
        </w:rPr>
        <w:t>по форме MS102.</w:t>
      </w:r>
    </w:p>
    <w:p w14:paraId="7427EC84" w14:textId="3A1E4D00" w:rsidR="00B44AE6" w:rsidRPr="00EB3F9F" w:rsidRDefault="00B44AE6"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формирует по итогам каждого сеанса ведомость обязательств по итогам клиринга по денежным средствам, содержащую сведения об обязанностях и требованиях Участников клиринга. Платежи должны быть сформированы </w:t>
      </w:r>
      <w:r w:rsidRPr="004130A2">
        <w:rPr>
          <w:rFonts w:ascii="Times New Roman" w:hAnsi="Times New Roman"/>
          <w:sz w:val="24"/>
          <w:szCs w:val="24"/>
        </w:rPr>
        <w:t xml:space="preserve">в валюте </w:t>
      </w:r>
      <w:r w:rsidR="00C61B85">
        <w:rPr>
          <w:rFonts w:ascii="Times New Roman" w:hAnsi="Times New Roman"/>
          <w:sz w:val="24"/>
          <w:szCs w:val="24"/>
        </w:rPr>
        <w:t>Денежного</w:t>
      </w:r>
      <w:r w:rsidR="00C61B85" w:rsidRPr="004130A2">
        <w:rPr>
          <w:rFonts w:ascii="Times New Roman" w:hAnsi="Times New Roman"/>
          <w:sz w:val="24"/>
          <w:szCs w:val="24"/>
        </w:rPr>
        <w:t xml:space="preserve"> </w:t>
      </w:r>
      <w:r w:rsidRPr="004130A2">
        <w:rPr>
          <w:rFonts w:ascii="Times New Roman" w:hAnsi="Times New Roman"/>
          <w:sz w:val="24"/>
          <w:szCs w:val="24"/>
        </w:rPr>
        <w:t>счета</w:t>
      </w:r>
      <w:r w:rsidRPr="00EB3F9F">
        <w:rPr>
          <w:rFonts w:ascii="Times New Roman" w:hAnsi="Times New Roman"/>
          <w:sz w:val="24"/>
          <w:szCs w:val="24"/>
        </w:rPr>
        <w:t xml:space="preserve">, указанного в уведомлении о банковских реквизитах, или указанного в Поручении. </w:t>
      </w:r>
      <w:r w:rsidRPr="004130A2">
        <w:rPr>
          <w:rFonts w:ascii="Times New Roman" w:hAnsi="Times New Roman"/>
          <w:sz w:val="24"/>
          <w:szCs w:val="24"/>
        </w:rPr>
        <w:t xml:space="preserve">Для </w:t>
      </w:r>
      <w:r w:rsidR="00C61B85">
        <w:rPr>
          <w:rFonts w:ascii="Times New Roman" w:hAnsi="Times New Roman"/>
          <w:sz w:val="24"/>
          <w:szCs w:val="24"/>
        </w:rPr>
        <w:t>Денежных</w:t>
      </w:r>
      <w:r w:rsidR="00C61B85" w:rsidRPr="004130A2">
        <w:rPr>
          <w:rFonts w:ascii="Times New Roman" w:hAnsi="Times New Roman"/>
          <w:sz w:val="24"/>
          <w:szCs w:val="24"/>
        </w:rPr>
        <w:t xml:space="preserve"> </w:t>
      </w:r>
      <w:r w:rsidRPr="004130A2">
        <w:rPr>
          <w:rFonts w:ascii="Times New Roman" w:hAnsi="Times New Roman"/>
          <w:sz w:val="24"/>
          <w:szCs w:val="24"/>
        </w:rPr>
        <w:t xml:space="preserve">счетов, валютой которых являются </w:t>
      </w:r>
      <w:r w:rsidR="006904A8">
        <w:rPr>
          <w:rFonts w:ascii="Times New Roman" w:hAnsi="Times New Roman"/>
          <w:sz w:val="24"/>
          <w:szCs w:val="24"/>
        </w:rPr>
        <w:t xml:space="preserve">российские </w:t>
      </w:r>
      <w:r w:rsidRPr="004130A2">
        <w:rPr>
          <w:rFonts w:ascii="Times New Roman" w:hAnsi="Times New Roman"/>
          <w:sz w:val="24"/>
          <w:szCs w:val="24"/>
        </w:rPr>
        <w:t>рубли, допускается указание суммы сделки в долларах США. В этом случае пересчет</w:t>
      </w:r>
      <w:r w:rsidRPr="008A04A8">
        <w:rPr>
          <w:rFonts w:ascii="Times New Roman" w:hAnsi="Times New Roman"/>
          <w:sz w:val="24"/>
          <w:szCs w:val="24"/>
        </w:rPr>
        <w:t xml:space="preserve"> суммы платежа из одной валюты в другую осуществляется по курсу Банка России на день, предшествующий фактической дате расчетов.</w:t>
      </w:r>
    </w:p>
    <w:p w14:paraId="3AA989DA" w14:textId="4E7C3983" w:rsidR="00370908" w:rsidRPr="00EB3F9F" w:rsidRDefault="00370908"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05" w:name="_Toc80118034"/>
      <w:bookmarkStart w:id="506" w:name="_Toc83376112"/>
      <w:bookmarkStart w:id="507" w:name="_Toc83821754"/>
      <w:bookmarkStart w:id="508" w:name="_Toc80118035"/>
      <w:bookmarkStart w:id="509" w:name="_Toc83376113"/>
      <w:bookmarkStart w:id="510" w:name="_Toc83821755"/>
      <w:bookmarkStart w:id="511" w:name="_Toc493448979"/>
      <w:bookmarkStart w:id="512" w:name="_Toc42621979"/>
      <w:bookmarkStart w:id="513" w:name="_Toc48836366"/>
      <w:bookmarkStart w:id="514" w:name="_Toc54725050"/>
      <w:bookmarkStart w:id="515" w:name="_Toc68695961"/>
      <w:bookmarkStart w:id="516" w:name="_Ref93414507"/>
      <w:bookmarkStart w:id="517" w:name="_Toc93423059"/>
      <w:bookmarkStart w:id="518" w:name="_Ref94211930"/>
      <w:bookmarkStart w:id="519" w:name="_Toc108450720"/>
      <w:bookmarkEnd w:id="505"/>
      <w:bookmarkEnd w:id="506"/>
      <w:bookmarkEnd w:id="507"/>
      <w:bookmarkEnd w:id="508"/>
      <w:bookmarkEnd w:id="509"/>
      <w:bookmarkEnd w:id="510"/>
      <w:r w:rsidRPr="00EB3F9F">
        <w:rPr>
          <w:rFonts w:ascii="Times New Roman" w:hAnsi="Times New Roman"/>
          <w:i w:val="0"/>
          <w:szCs w:val="24"/>
        </w:rPr>
        <w:t xml:space="preserve">Действия Клиринговой организации при выявлении невозможности </w:t>
      </w:r>
      <w:r w:rsidR="00522F0A" w:rsidRPr="008C1C5C">
        <w:rPr>
          <w:rFonts w:ascii="Times New Roman" w:hAnsi="Times New Roman"/>
          <w:i w:val="0"/>
          <w:szCs w:val="24"/>
        </w:rPr>
        <w:t>завершения денежных расчетов по итогам</w:t>
      </w:r>
      <w:r w:rsidR="00522F0A" w:rsidRPr="00EB3F9F">
        <w:rPr>
          <w:rFonts w:ascii="Times New Roman" w:hAnsi="Times New Roman"/>
          <w:i w:val="0"/>
          <w:szCs w:val="24"/>
        </w:rPr>
        <w:t xml:space="preserve"> </w:t>
      </w:r>
      <w:r w:rsidR="001E670A" w:rsidRPr="00EB3F9F">
        <w:rPr>
          <w:rFonts w:ascii="Times New Roman" w:hAnsi="Times New Roman"/>
          <w:i w:val="0"/>
          <w:szCs w:val="24"/>
        </w:rPr>
        <w:t>клиринга обязательств</w:t>
      </w:r>
      <w:r w:rsidRPr="00EB3F9F">
        <w:rPr>
          <w:rFonts w:ascii="Times New Roman" w:hAnsi="Times New Roman"/>
          <w:i w:val="0"/>
          <w:szCs w:val="24"/>
        </w:rPr>
        <w:t xml:space="preserve"> в ходе </w:t>
      </w:r>
      <w:r w:rsidR="00C151F1" w:rsidRPr="00EB3F9F">
        <w:rPr>
          <w:rFonts w:ascii="Times New Roman" w:hAnsi="Times New Roman"/>
          <w:i w:val="0"/>
          <w:szCs w:val="24"/>
        </w:rPr>
        <w:t>К</w:t>
      </w:r>
      <w:r w:rsidRPr="00EB3F9F">
        <w:rPr>
          <w:rFonts w:ascii="Times New Roman" w:hAnsi="Times New Roman"/>
          <w:i w:val="0"/>
          <w:szCs w:val="24"/>
        </w:rPr>
        <w:t>лирингового сеанса</w:t>
      </w:r>
      <w:bookmarkEnd w:id="511"/>
      <w:bookmarkEnd w:id="512"/>
      <w:bookmarkEnd w:id="513"/>
      <w:bookmarkEnd w:id="514"/>
      <w:bookmarkEnd w:id="515"/>
      <w:bookmarkEnd w:id="516"/>
      <w:bookmarkEnd w:id="517"/>
      <w:bookmarkEnd w:id="518"/>
      <w:bookmarkEnd w:id="519"/>
    </w:p>
    <w:p w14:paraId="151A3A74" w14:textId="77777777" w:rsidR="00370908" w:rsidRPr="00EB3F9F" w:rsidRDefault="00370908"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невозможности получения информации об исполнении </w:t>
      </w:r>
      <w:r w:rsidR="000C0396" w:rsidRPr="00EB3F9F">
        <w:rPr>
          <w:rFonts w:ascii="Times New Roman" w:hAnsi="Times New Roman"/>
          <w:sz w:val="24"/>
          <w:szCs w:val="24"/>
        </w:rPr>
        <w:t>распоряжений</w:t>
      </w:r>
      <w:r w:rsidRPr="00EB3F9F">
        <w:rPr>
          <w:rFonts w:ascii="Times New Roman" w:hAnsi="Times New Roman"/>
          <w:sz w:val="24"/>
          <w:szCs w:val="24"/>
        </w:rPr>
        <w:t xml:space="preserve"> на осуществление платежей в течение установленного срока</w:t>
      </w:r>
      <w:r w:rsidR="00472EFE" w:rsidRPr="00EB3F9F">
        <w:rPr>
          <w:rFonts w:ascii="Times New Roman" w:hAnsi="Times New Roman"/>
          <w:sz w:val="24"/>
          <w:szCs w:val="24"/>
        </w:rPr>
        <w:t>,</w:t>
      </w:r>
      <w:r w:rsidRPr="00EB3F9F">
        <w:rPr>
          <w:rFonts w:ascii="Times New Roman" w:hAnsi="Times New Roman"/>
          <w:sz w:val="24"/>
          <w:szCs w:val="24"/>
        </w:rPr>
        <w:t xml:space="preserve"> Клиринговая организация:</w:t>
      </w:r>
    </w:p>
    <w:p w14:paraId="2A4127D8" w14:textId="77777777" w:rsidR="00370908" w:rsidRPr="00EB3F9F" w:rsidRDefault="00DE4B13"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в Р</w:t>
      </w:r>
      <w:r w:rsidR="00370908" w:rsidRPr="00EB3F9F">
        <w:rPr>
          <w:rFonts w:ascii="Times New Roman" w:hAnsi="Times New Roman"/>
          <w:sz w:val="24"/>
          <w:szCs w:val="24"/>
        </w:rPr>
        <w:t>асчетн</w:t>
      </w:r>
      <w:r w:rsidR="00A874BA" w:rsidRPr="00EB3F9F">
        <w:rPr>
          <w:rFonts w:ascii="Times New Roman" w:hAnsi="Times New Roman"/>
          <w:sz w:val="24"/>
          <w:szCs w:val="24"/>
        </w:rPr>
        <w:t>ые</w:t>
      </w:r>
      <w:r w:rsidR="00370908" w:rsidRPr="00EB3F9F">
        <w:rPr>
          <w:rFonts w:ascii="Times New Roman" w:hAnsi="Times New Roman"/>
          <w:sz w:val="24"/>
          <w:szCs w:val="24"/>
        </w:rPr>
        <w:t xml:space="preserve"> организаци</w:t>
      </w:r>
      <w:r w:rsidR="00A874BA" w:rsidRPr="00EB3F9F">
        <w:rPr>
          <w:rFonts w:ascii="Times New Roman" w:hAnsi="Times New Roman"/>
          <w:sz w:val="24"/>
          <w:szCs w:val="24"/>
        </w:rPr>
        <w:t>и</w:t>
      </w:r>
      <w:r w:rsidR="00370908" w:rsidRPr="00EB3F9F">
        <w:rPr>
          <w:rFonts w:ascii="Times New Roman" w:hAnsi="Times New Roman"/>
          <w:sz w:val="24"/>
          <w:szCs w:val="24"/>
        </w:rPr>
        <w:t xml:space="preserve"> </w:t>
      </w:r>
      <w:r w:rsidR="00387563" w:rsidRPr="00EB3F9F">
        <w:rPr>
          <w:rFonts w:ascii="Times New Roman" w:hAnsi="Times New Roman"/>
          <w:sz w:val="24"/>
          <w:szCs w:val="24"/>
        </w:rPr>
        <w:t>распоряже</w:t>
      </w:r>
      <w:r w:rsidR="00370908" w:rsidRPr="00EB3F9F">
        <w:rPr>
          <w:rFonts w:ascii="Times New Roman" w:hAnsi="Times New Roman"/>
          <w:sz w:val="24"/>
          <w:szCs w:val="24"/>
        </w:rPr>
        <w:t xml:space="preserve">ния на осуществление платежей с целью </w:t>
      </w:r>
      <w:r w:rsidR="002C062D" w:rsidRPr="00EB3F9F">
        <w:rPr>
          <w:rFonts w:ascii="Times New Roman" w:hAnsi="Times New Roman"/>
          <w:sz w:val="24"/>
          <w:szCs w:val="24"/>
        </w:rPr>
        <w:t>возврата ранее списанных денежных средств</w:t>
      </w:r>
      <w:r w:rsidR="00370908" w:rsidRPr="00EB3F9F">
        <w:rPr>
          <w:rFonts w:ascii="Times New Roman" w:hAnsi="Times New Roman"/>
          <w:sz w:val="24"/>
          <w:szCs w:val="24"/>
        </w:rPr>
        <w:t>;</w:t>
      </w:r>
    </w:p>
    <w:p w14:paraId="20A249AF" w14:textId="77777777" w:rsidR="00370908" w:rsidRPr="00EB3F9F" w:rsidRDefault="00370908"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передает в </w:t>
      </w:r>
      <w:r w:rsidR="001433EB" w:rsidRPr="00EB3F9F">
        <w:rPr>
          <w:rFonts w:ascii="Times New Roman" w:hAnsi="Times New Roman"/>
          <w:sz w:val="24"/>
          <w:szCs w:val="24"/>
        </w:rPr>
        <w:t>Расчетный депозитарий</w:t>
      </w:r>
      <w:r w:rsidRPr="00EB3F9F">
        <w:rPr>
          <w:rFonts w:ascii="Times New Roman" w:hAnsi="Times New Roman"/>
          <w:sz w:val="24"/>
          <w:szCs w:val="24"/>
        </w:rPr>
        <w:t xml:space="preserve"> </w:t>
      </w:r>
      <w:r w:rsidR="00022606" w:rsidRPr="00EB3F9F">
        <w:rPr>
          <w:rFonts w:ascii="Times New Roman" w:hAnsi="Times New Roman"/>
          <w:sz w:val="24"/>
          <w:szCs w:val="24"/>
        </w:rPr>
        <w:t>информацию</w:t>
      </w:r>
      <w:r w:rsidRPr="00EB3F9F">
        <w:rPr>
          <w:rFonts w:ascii="Times New Roman" w:hAnsi="Times New Roman"/>
          <w:sz w:val="24"/>
          <w:szCs w:val="24"/>
        </w:rPr>
        <w:t xml:space="preserve">, </w:t>
      </w:r>
      <w:r w:rsidR="00022606" w:rsidRPr="00EB3F9F">
        <w:rPr>
          <w:rFonts w:ascii="Times New Roman" w:hAnsi="Times New Roman"/>
          <w:sz w:val="24"/>
          <w:szCs w:val="24"/>
        </w:rPr>
        <w:t xml:space="preserve">в соответствии с которой </w:t>
      </w:r>
      <w:r w:rsidRPr="00EB3F9F">
        <w:rPr>
          <w:rFonts w:ascii="Times New Roman" w:hAnsi="Times New Roman"/>
          <w:sz w:val="24"/>
          <w:szCs w:val="24"/>
        </w:rPr>
        <w:t xml:space="preserve">ценные бумаги подлежат разблокированию в связи с невозможностью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w:t>
      </w:r>
      <w:r w:rsidR="0053743D" w:rsidRPr="00EB3F9F">
        <w:rPr>
          <w:rFonts w:ascii="Times New Roman" w:hAnsi="Times New Roman"/>
          <w:sz w:val="24"/>
          <w:szCs w:val="24"/>
        </w:rPr>
        <w:t>й</w:t>
      </w:r>
      <w:r w:rsidRPr="00EB3F9F">
        <w:rPr>
          <w:rFonts w:ascii="Times New Roman" w:hAnsi="Times New Roman"/>
          <w:sz w:val="24"/>
          <w:szCs w:val="24"/>
        </w:rPr>
        <w:t>;</w:t>
      </w:r>
    </w:p>
    <w:p w14:paraId="0CF18B9B" w14:textId="77777777" w:rsidR="00370908" w:rsidRPr="00EB3F9F" w:rsidRDefault="001E670A"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обязательств </w:t>
      </w:r>
      <w:r w:rsidR="00A10452" w:rsidRPr="00EB3F9F">
        <w:rPr>
          <w:rFonts w:ascii="Times New Roman" w:hAnsi="Times New Roman"/>
          <w:sz w:val="24"/>
          <w:szCs w:val="24"/>
        </w:rPr>
        <w:t xml:space="preserve">переносится </w:t>
      </w:r>
      <w:r w:rsidR="00370908" w:rsidRPr="00EB3F9F">
        <w:rPr>
          <w:rFonts w:ascii="Times New Roman" w:hAnsi="Times New Roman"/>
          <w:sz w:val="24"/>
          <w:szCs w:val="24"/>
        </w:rPr>
        <w:t xml:space="preserve">на ближайший </w:t>
      </w:r>
      <w:r w:rsidR="007903AF" w:rsidRPr="00EB3F9F">
        <w:rPr>
          <w:rFonts w:ascii="Times New Roman" w:hAnsi="Times New Roman"/>
          <w:sz w:val="24"/>
          <w:szCs w:val="24"/>
        </w:rPr>
        <w:t>К</w:t>
      </w:r>
      <w:r w:rsidR="00370908" w:rsidRPr="00EB3F9F">
        <w:rPr>
          <w:rFonts w:ascii="Times New Roman" w:hAnsi="Times New Roman"/>
          <w:sz w:val="24"/>
          <w:szCs w:val="24"/>
        </w:rPr>
        <w:t xml:space="preserve">лиринговый сеанс или на дополнительный </w:t>
      </w:r>
      <w:r w:rsidR="007903AF" w:rsidRPr="00EB3F9F">
        <w:rPr>
          <w:rFonts w:ascii="Times New Roman" w:hAnsi="Times New Roman"/>
          <w:sz w:val="24"/>
          <w:szCs w:val="24"/>
        </w:rPr>
        <w:t>К</w:t>
      </w:r>
      <w:r w:rsidR="00370908" w:rsidRPr="00EB3F9F">
        <w:rPr>
          <w:rFonts w:ascii="Times New Roman" w:hAnsi="Times New Roman"/>
          <w:sz w:val="24"/>
          <w:szCs w:val="24"/>
        </w:rPr>
        <w:t>лиринговый сеанс.</w:t>
      </w:r>
    </w:p>
    <w:p w14:paraId="2985624C" w14:textId="77777777" w:rsidR="00370908" w:rsidRPr="00EB3F9F" w:rsidRDefault="00370908"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неисполнения </w:t>
      </w:r>
      <w:r w:rsidR="00DE4B13" w:rsidRPr="00EB3F9F">
        <w:rPr>
          <w:rFonts w:ascii="Times New Roman" w:hAnsi="Times New Roman"/>
          <w:sz w:val="24"/>
          <w:szCs w:val="24"/>
        </w:rPr>
        <w:t>Р</w:t>
      </w:r>
      <w:r w:rsidRPr="00EB3F9F">
        <w:rPr>
          <w:rFonts w:ascii="Times New Roman" w:hAnsi="Times New Roman"/>
          <w:sz w:val="24"/>
          <w:szCs w:val="24"/>
        </w:rPr>
        <w:t xml:space="preserve">асчетной организацией какого-либо из платежей в ходе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 а также в случае невозможности осуществления како</w:t>
      </w:r>
      <w:r w:rsidR="00A77C83" w:rsidRPr="00EB3F9F">
        <w:rPr>
          <w:rFonts w:ascii="Times New Roman" w:hAnsi="Times New Roman"/>
          <w:sz w:val="24"/>
          <w:szCs w:val="24"/>
        </w:rPr>
        <w:t>го</w:t>
      </w:r>
      <w:r w:rsidRPr="00EB3F9F">
        <w:rPr>
          <w:rFonts w:ascii="Times New Roman" w:hAnsi="Times New Roman"/>
          <w:sz w:val="24"/>
          <w:szCs w:val="24"/>
        </w:rPr>
        <w:t>-либо п</w:t>
      </w:r>
      <w:r w:rsidR="00A77C83" w:rsidRPr="00EB3F9F">
        <w:rPr>
          <w:rFonts w:ascii="Times New Roman" w:hAnsi="Times New Roman"/>
          <w:sz w:val="24"/>
          <w:szCs w:val="24"/>
        </w:rPr>
        <w:t>еревода</w:t>
      </w:r>
      <w:r w:rsidR="00411A39" w:rsidRPr="00EB3F9F">
        <w:rPr>
          <w:rFonts w:ascii="Times New Roman" w:hAnsi="Times New Roman"/>
          <w:sz w:val="24"/>
          <w:szCs w:val="24"/>
        </w:rPr>
        <w:t xml:space="preserve"> ценных бумаг</w:t>
      </w:r>
      <w:r w:rsidRPr="00EB3F9F">
        <w:rPr>
          <w:rFonts w:ascii="Times New Roman" w:hAnsi="Times New Roman"/>
          <w:sz w:val="24"/>
          <w:szCs w:val="24"/>
        </w:rPr>
        <w:t xml:space="preserve"> по </w:t>
      </w:r>
      <w:r w:rsidR="0059483F">
        <w:rPr>
          <w:rFonts w:ascii="Times New Roman" w:hAnsi="Times New Roman"/>
          <w:sz w:val="24"/>
          <w:szCs w:val="24"/>
        </w:rPr>
        <w:t xml:space="preserve">разделам </w:t>
      </w:r>
      <w:r w:rsidR="0059483F" w:rsidRPr="00EB3F9F">
        <w:rPr>
          <w:rFonts w:ascii="Times New Roman" w:hAnsi="Times New Roman"/>
          <w:sz w:val="24"/>
          <w:szCs w:val="24"/>
        </w:rPr>
        <w:t>Торгов</w:t>
      </w:r>
      <w:r w:rsidR="0059483F">
        <w:rPr>
          <w:rFonts w:ascii="Times New Roman" w:hAnsi="Times New Roman"/>
          <w:sz w:val="24"/>
          <w:szCs w:val="24"/>
        </w:rPr>
        <w:t>ого</w:t>
      </w:r>
      <w:r w:rsidR="0059483F" w:rsidRPr="00EB3F9F">
        <w:rPr>
          <w:rFonts w:ascii="Times New Roman" w:hAnsi="Times New Roman"/>
          <w:sz w:val="24"/>
          <w:szCs w:val="24"/>
        </w:rPr>
        <w:t xml:space="preserve"> </w:t>
      </w:r>
      <w:r w:rsidRPr="00EB3F9F">
        <w:rPr>
          <w:rFonts w:ascii="Times New Roman" w:hAnsi="Times New Roman"/>
          <w:sz w:val="24"/>
          <w:szCs w:val="24"/>
        </w:rPr>
        <w:t>счета депо</w:t>
      </w:r>
      <w:r w:rsidR="00E65017">
        <w:rPr>
          <w:rFonts w:ascii="Times New Roman" w:hAnsi="Times New Roman"/>
          <w:sz w:val="24"/>
          <w:szCs w:val="24"/>
        </w:rPr>
        <w:t>/Эмиссионно</w:t>
      </w:r>
      <w:r w:rsidR="0059483F">
        <w:rPr>
          <w:rFonts w:ascii="Times New Roman" w:hAnsi="Times New Roman"/>
          <w:sz w:val="24"/>
          <w:szCs w:val="24"/>
        </w:rPr>
        <w:t>го</w:t>
      </w:r>
      <w:r w:rsidR="00E65017">
        <w:rPr>
          <w:rFonts w:ascii="Times New Roman" w:hAnsi="Times New Roman"/>
          <w:sz w:val="24"/>
          <w:szCs w:val="24"/>
        </w:rPr>
        <w:t xml:space="preserve"> счет</w:t>
      </w:r>
      <w:r w:rsidR="0059483F">
        <w:rPr>
          <w:rFonts w:ascii="Times New Roman" w:hAnsi="Times New Roman"/>
          <w:sz w:val="24"/>
          <w:szCs w:val="24"/>
        </w:rPr>
        <w:t>а</w:t>
      </w:r>
      <w:r w:rsidRPr="00EB3F9F">
        <w:rPr>
          <w:rFonts w:ascii="Times New Roman" w:hAnsi="Times New Roman"/>
          <w:sz w:val="24"/>
          <w:szCs w:val="24"/>
        </w:rPr>
        <w:t xml:space="preserve"> после осуществления всех платежей в ходе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w:t>
      </w:r>
      <w:r w:rsidR="00472EFE" w:rsidRPr="00EB3F9F">
        <w:rPr>
          <w:rFonts w:ascii="Times New Roman" w:hAnsi="Times New Roman"/>
          <w:sz w:val="24"/>
          <w:szCs w:val="24"/>
        </w:rPr>
        <w:t>,</w:t>
      </w:r>
      <w:r w:rsidRPr="00EB3F9F">
        <w:rPr>
          <w:rFonts w:ascii="Times New Roman" w:hAnsi="Times New Roman"/>
          <w:sz w:val="24"/>
          <w:szCs w:val="24"/>
        </w:rPr>
        <w:t xml:space="preserve"> Клиринговая организация осуществляет следующие действия:</w:t>
      </w:r>
    </w:p>
    <w:p w14:paraId="7D18BECB" w14:textId="77777777" w:rsidR="00370908" w:rsidRPr="00EB3F9F" w:rsidRDefault="00370908"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направляет в </w:t>
      </w:r>
      <w:r w:rsidR="00DE4B13" w:rsidRPr="00EB3F9F">
        <w:rPr>
          <w:rFonts w:ascii="Times New Roman" w:hAnsi="Times New Roman"/>
          <w:sz w:val="24"/>
          <w:szCs w:val="24"/>
        </w:rPr>
        <w:t>Р</w:t>
      </w:r>
      <w:r w:rsidRPr="00EB3F9F">
        <w:rPr>
          <w:rFonts w:ascii="Times New Roman" w:hAnsi="Times New Roman"/>
          <w:sz w:val="24"/>
          <w:szCs w:val="24"/>
        </w:rPr>
        <w:t xml:space="preserve">асчетную организацию </w:t>
      </w:r>
      <w:r w:rsidR="00BB3990" w:rsidRPr="00EB3F9F">
        <w:rPr>
          <w:rFonts w:ascii="Times New Roman" w:hAnsi="Times New Roman"/>
          <w:sz w:val="24"/>
          <w:szCs w:val="24"/>
        </w:rPr>
        <w:t>распоряж</w:t>
      </w:r>
      <w:r w:rsidRPr="00EB3F9F">
        <w:rPr>
          <w:rFonts w:ascii="Times New Roman" w:hAnsi="Times New Roman"/>
          <w:sz w:val="24"/>
          <w:szCs w:val="24"/>
        </w:rPr>
        <w:t xml:space="preserve">ения на осуществление платежей с целью </w:t>
      </w:r>
      <w:r w:rsidR="002C062D" w:rsidRPr="00EB3F9F">
        <w:rPr>
          <w:rFonts w:ascii="Times New Roman" w:hAnsi="Times New Roman"/>
          <w:sz w:val="24"/>
          <w:szCs w:val="24"/>
        </w:rPr>
        <w:t>возврата ранее списанных денежных средств</w:t>
      </w:r>
      <w:r w:rsidRPr="00EB3F9F">
        <w:rPr>
          <w:rFonts w:ascii="Times New Roman" w:hAnsi="Times New Roman"/>
          <w:sz w:val="24"/>
          <w:szCs w:val="24"/>
        </w:rPr>
        <w:t>;</w:t>
      </w:r>
    </w:p>
    <w:p w14:paraId="395C7300" w14:textId="77777777" w:rsidR="00370908" w:rsidRPr="00EB3F9F" w:rsidRDefault="00F83A33"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передает в </w:t>
      </w:r>
      <w:r w:rsidR="00DE4B13" w:rsidRPr="00EB3F9F">
        <w:rPr>
          <w:rFonts w:ascii="Times New Roman" w:hAnsi="Times New Roman"/>
          <w:sz w:val="24"/>
          <w:szCs w:val="24"/>
        </w:rPr>
        <w:t>Расчетный д</w:t>
      </w:r>
      <w:r w:rsidR="00370908" w:rsidRPr="00EB3F9F">
        <w:rPr>
          <w:rFonts w:ascii="Times New Roman" w:hAnsi="Times New Roman"/>
          <w:sz w:val="24"/>
          <w:szCs w:val="24"/>
        </w:rPr>
        <w:t xml:space="preserve">епозитарий </w:t>
      </w:r>
      <w:r w:rsidR="00022606" w:rsidRPr="00EB3F9F">
        <w:rPr>
          <w:rFonts w:ascii="Times New Roman" w:hAnsi="Times New Roman"/>
          <w:sz w:val="24"/>
          <w:szCs w:val="24"/>
        </w:rPr>
        <w:t xml:space="preserve">информацию, в соответствии с которой ценные бумаги подлежат разблокированию </w:t>
      </w:r>
      <w:r w:rsidR="00370908" w:rsidRPr="00EB3F9F">
        <w:rPr>
          <w:rFonts w:ascii="Times New Roman" w:hAnsi="Times New Roman"/>
          <w:sz w:val="24"/>
          <w:szCs w:val="24"/>
        </w:rPr>
        <w:t xml:space="preserve">в связи с невозможностью исполнения </w:t>
      </w:r>
      <w:r w:rsidR="0053743D" w:rsidRPr="00EB3F9F">
        <w:rPr>
          <w:rFonts w:ascii="Times New Roman" w:hAnsi="Times New Roman"/>
          <w:sz w:val="24"/>
          <w:szCs w:val="24"/>
        </w:rPr>
        <w:t>П</w:t>
      </w:r>
      <w:r w:rsidR="00370908" w:rsidRPr="00EB3F9F">
        <w:rPr>
          <w:rFonts w:ascii="Times New Roman" w:hAnsi="Times New Roman"/>
          <w:sz w:val="24"/>
          <w:szCs w:val="24"/>
        </w:rPr>
        <w:t>оручения;</w:t>
      </w:r>
    </w:p>
    <w:p w14:paraId="2AB48737" w14:textId="77777777" w:rsidR="00370908" w:rsidRPr="00EB3F9F" w:rsidRDefault="00370908"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переносит исполнение неисполненных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на ближайший </w:t>
      </w:r>
      <w:r w:rsidR="00C151F1" w:rsidRPr="00EB3F9F">
        <w:rPr>
          <w:rFonts w:ascii="Times New Roman" w:hAnsi="Times New Roman"/>
          <w:sz w:val="24"/>
          <w:szCs w:val="24"/>
        </w:rPr>
        <w:t>К</w:t>
      </w:r>
      <w:r w:rsidRPr="00EB3F9F">
        <w:rPr>
          <w:rFonts w:ascii="Times New Roman" w:hAnsi="Times New Roman"/>
          <w:sz w:val="24"/>
          <w:szCs w:val="24"/>
        </w:rPr>
        <w:t xml:space="preserve">лиринговый сеанс или на дополнительный </w:t>
      </w:r>
      <w:r w:rsidR="007903AF" w:rsidRPr="00EB3F9F">
        <w:rPr>
          <w:rFonts w:ascii="Times New Roman" w:hAnsi="Times New Roman"/>
          <w:sz w:val="24"/>
          <w:szCs w:val="24"/>
        </w:rPr>
        <w:t>К</w:t>
      </w:r>
      <w:r w:rsidRPr="00EB3F9F">
        <w:rPr>
          <w:rFonts w:ascii="Times New Roman" w:hAnsi="Times New Roman"/>
          <w:sz w:val="24"/>
          <w:szCs w:val="24"/>
        </w:rPr>
        <w:t>лиринговый сеанс.</w:t>
      </w:r>
    </w:p>
    <w:p w14:paraId="6AB41601" w14:textId="77777777" w:rsidR="00B20712" w:rsidRPr="00EB3F9F" w:rsidRDefault="00B930C0"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20" w:name="_Toc42621980"/>
      <w:bookmarkStart w:id="521" w:name="_Toc48836367"/>
      <w:bookmarkStart w:id="522" w:name="_Toc54725051"/>
      <w:bookmarkStart w:id="523" w:name="_Toc68695962"/>
      <w:bookmarkStart w:id="524" w:name="_Toc87034007"/>
      <w:bookmarkStart w:id="525" w:name="_Toc93423060"/>
      <w:bookmarkStart w:id="526" w:name="_Toc108450721"/>
      <w:r w:rsidRPr="00EB3F9F">
        <w:rPr>
          <w:rFonts w:ascii="Times New Roman" w:hAnsi="Times New Roman"/>
          <w:i w:val="0"/>
          <w:szCs w:val="24"/>
        </w:rPr>
        <w:t>П</w:t>
      </w:r>
      <w:r w:rsidR="00B20712" w:rsidRPr="00EB3F9F">
        <w:rPr>
          <w:rFonts w:ascii="Times New Roman" w:hAnsi="Times New Roman"/>
          <w:i w:val="0"/>
          <w:szCs w:val="24"/>
        </w:rPr>
        <w:t>редоставлени</w:t>
      </w:r>
      <w:r w:rsidRPr="00EB3F9F">
        <w:rPr>
          <w:rFonts w:ascii="Times New Roman" w:hAnsi="Times New Roman"/>
          <w:i w:val="0"/>
          <w:szCs w:val="24"/>
        </w:rPr>
        <w:t>е</w:t>
      </w:r>
      <w:r w:rsidR="00B20712" w:rsidRPr="00EB3F9F">
        <w:rPr>
          <w:rFonts w:ascii="Times New Roman" w:hAnsi="Times New Roman"/>
          <w:i w:val="0"/>
          <w:szCs w:val="24"/>
        </w:rPr>
        <w:t xml:space="preserve"> отчетов по итогам клиринга</w:t>
      </w:r>
      <w:r w:rsidR="001D51C4" w:rsidRPr="00EB3F9F">
        <w:rPr>
          <w:rFonts w:ascii="Times New Roman" w:hAnsi="Times New Roman"/>
          <w:i w:val="0"/>
          <w:szCs w:val="24"/>
        </w:rPr>
        <w:t xml:space="preserve"> </w:t>
      </w:r>
      <w:r w:rsidRPr="00EB3F9F">
        <w:rPr>
          <w:rFonts w:ascii="Times New Roman" w:hAnsi="Times New Roman"/>
          <w:i w:val="0"/>
          <w:szCs w:val="24"/>
        </w:rPr>
        <w:t>при осуществлении</w:t>
      </w:r>
      <w:r w:rsidR="001D51C4" w:rsidRPr="00EB3F9F">
        <w:rPr>
          <w:rFonts w:ascii="Times New Roman" w:hAnsi="Times New Roman"/>
          <w:i w:val="0"/>
          <w:szCs w:val="24"/>
        </w:rPr>
        <w:t xml:space="preserve"> клиринг</w:t>
      </w:r>
      <w:r w:rsidRPr="00EB3F9F">
        <w:rPr>
          <w:rFonts w:ascii="Times New Roman" w:hAnsi="Times New Roman"/>
          <w:i w:val="0"/>
          <w:szCs w:val="24"/>
        </w:rPr>
        <w:t>а</w:t>
      </w:r>
      <w:r w:rsidR="001D51C4" w:rsidRPr="00EB3F9F">
        <w:rPr>
          <w:rFonts w:ascii="Times New Roman" w:hAnsi="Times New Roman"/>
          <w:i w:val="0"/>
          <w:szCs w:val="24"/>
        </w:rPr>
        <w:t xml:space="preserve"> на рынке ценных бумаг</w:t>
      </w:r>
      <w:bookmarkEnd w:id="520"/>
      <w:bookmarkEnd w:id="521"/>
      <w:bookmarkEnd w:id="522"/>
      <w:bookmarkEnd w:id="523"/>
      <w:bookmarkEnd w:id="524"/>
      <w:bookmarkEnd w:id="525"/>
      <w:bookmarkEnd w:id="526"/>
    </w:p>
    <w:p w14:paraId="19BD1A14" w14:textId="15BFECD8"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Участникам клиринга, использующим электронный документооборот, отчетные документы в виде электронных документов предоставляются </w:t>
      </w:r>
      <w:r w:rsidR="000518C5" w:rsidRPr="00EB3F9F">
        <w:rPr>
          <w:rFonts w:ascii="Times New Roman" w:hAnsi="Times New Roman"/>
          <w:sz w:val="24"/>
          <w:szCs w:val="24"/>
        </w:rPr>
        <w:t>не позднее одного рабочего дня со дня внесения соответствующей записи по регистрам, открытым в отношении Участника клиринга</w:t>
      </w:r>
      <w:r w:rsidRPr="00EB3F9F">
        <w:rPr>
          <w:rFonts w:ascii="Times New Roman" w:hAnsi="Times New Roman"/>
          <w:sz w:val="24"/>
          <w:szCs w:val="24"/>
        </w:rPr>
        <w:t xml:space="preserve">. Отчетные документы выдаются в виде электронных документов в порядке, предусмотренном Договором ЭДО, при наличии у Участника клиринга необходимого программного обеспечения и средств криптографической защиты информации. Отчетные документы в виде электронных документов направляются с использованием СЭД </w:t>
      </w:r>
      <w:r w:rsidRPr="00B96B46">
        <w:rPr>
          <w:rFonts w:ascii="Times New Roman" w:hAnsi="Times New Roman"/>
          <w:sz w:val="24"/>
          <w:szCs w:val="24"/>
        </w:rPr>
        <w:t xml:space="preserve">НРД </w:t>
      </w:r>
      <w:r w:rsidRPr="00B96B46">
        <w:rPr>
          <w:rFonts w:ascii="Times New Roman" w:hAnsi="Times New Roman"/>
          <w:sz w:val="24"/>
        </w:rPr>
        <w:t>либо SWIFT</w:t>
      </w:r>
      <w:r w:rsidRPr="00B96B46">
        <w:rPr>
          <w:rFonts w:ascii="Times New Roman" w:hAnsi="Times New Roman"/>
          <w:sz w:val="24"/>
          <w:szCs w:val="24"/>
        </w:rPr>
        <w:t>.</w:t>
      </w:r>
      <w:r w:rsidRPr="00EB3F9F">
        <w:rPr>
          <w:rFonts w:ascii="Times New Roman" w:hAnsi="Times New Roman"/>
          <w:sz w:val="24"/>
          <w:szCs w:val="24"/>
        </w:rPr>
        <w:t xml:space="preserve">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в порядке и сроки, предусмотренные для предоставления отчета на бумажном носителе.</w:t>
      </w:r>
    </w:p>
    <w:p w14:paraId="069E3275" w14:textId="77777777"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7E026706" w14:textId="77777777"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обязательном порядке отчет передается инициатору клиринговой операции. При совершении операций по итогам клиринга, произведенной не по инициативе Участника клиринга или его представителя, отчет также предоставляется Участнику клиринга, по </w:t>
      </w:r>
      <w:r w:rsidR="008C4671" w:rsidRPr="000614FF">
        <w:rPr>
          <w:rFonts w:ascii="Times New Roman" w:hAnsi="Times New Roman"/>
          <w:sz w:val="24"/>
          <w:szCs w:val="24"/>
        </w:rPr>
        <w:t xml:space="preserve">Торговому </w:t>
      </w:r>
      <w:r w:rsidRPr="000614FF">
        <w:rPr>
          <w:rFonts w:ascii="Times New Roman" w:hAnsi="Times New Roman"/>
          <w:sz w:val="24"/>
          <w:szCs w:val="24"/>
        </w:rPr>
        <w:t>счету</w:t>
      </w:r>
      <w:r w:rsidRPr="00EB3F9F">
        <w:rPr>
          <w:rFonts w:ascii="Times New Roman" w:hAnsi="Times New Roman"/>
          <w:sz w:val="24"/>
          <w:szCs w:val="24"/>
        </w:rPr>
        <w:t xml:space="preserve"> депо которого была проведена депозитарная операция по итогам клиринга при расчетах по ценным бумагам. В тех случаях, когда полномочия по подаче поручений по </w:t>
      </w:r>
      <w:r w:rsidR="008C4671">
        <w:rPr>
          <w:rFonts w:ascii="Times New Roman" w:hAnsi="Times New Roman"/>
          <w:sz w:val="24"/>
          <w:szCs w:val="24"/>
        </w:rPr>
        <w:t xml:space="preserve">Торговому </w:t>
      </w:r>
      <w:r w:rsidRPr="00EB3F9F">
        <w:rPr>
          <w:rFonts w:ascii="Times New Roman" w:hAnsi="Times New Roman"/>
          <w:sz w:val="24"/>
          <w:szCs w:val="24"/>
        </w:rPr>
        <w:t xml:space="preserve">счету депо в соответствии с Условиями осуществления депозитарной деятельности Небанковской кредитной организацией акционерным обществом «Национальный расчетный депозитарий», а также полномочия по подаче Поручений переданы Участником клиринга оператору раздела </w:t>
      </w:r>
      <w:r w:rsidR="00126935">
        <w:rPr>
          <w:rFonts w:ascii="Times New Roman" w:hAnsi="Times New Roman"/>
          <w:sz w:val="24"/>
          <w:szCs w:val="24"/>
        </w:rPr>
        <w:t xml:space="preserve">Торгового </w:t>
      </w:r>
      <w:r w:rsidRPr="00EB3F9F">
        <w:rPr>
          <w:rFonts w:ascii="Times New Roman" w:hAnsi="Times New Roman"/>
          <w:sz w:val="24"/>
          <w:szCs w:val="24"/>
        </w:rPr>
        <w:t xml:space="preserve">счета депо (оператору </w:t>
      </w:r>
      <w:r w:rsidR="008C4671">
        <w:rPr>
          <w:rFonts w:ascii="Times New Roman" w:hAnsi="Times New Roman"/>
          <w:sz w:val="24"/>
          <w:szCs w:val="24"/>
        </w:rPr>
        <w:t xml:space="preserve">Торгового </w:t>
      </w:r>
      <w:r w:rsidRPr="00EB3F9F">
        <w:rPr>
          <w:rFonts w:ascii="Times New Roman" w:hAnsi="Times New Roman"/>
          <w:sz w:val="24"/>
          <w:szCs w:val="24"/>
        </w:rPr>
        <w:t xml:space="preserve">счета депо), который также является Участником клиринга, отчет передается оператору </w:t>
      </w:r>
      <w:r w:rsidR="00126935">
        <w:rPr>
          <w:rFonts w:ascii="Times New Roman" w:hAnsi="Times New Roman"/>
          <w:sz w:val="24"/>
          <w:szCs w:val="24"/>
        </w:rPr>
        <w:t>Торгового</w:t>
      </w:r>
      <w:r w:rsidRPr="00EB3F9F">
        <w:rPr>
          <w:rFonts w:ascii="Times New Roman" w:hAnsi="Times New Roman"/>
          <w:sz w:val="24"/>
          <w:szCs w:val="24"/>
        </w:rPr>
        <w:t xml:space="preserve"> счета депо.</w:t>
      </w:r>
    </w:p>
    <w:p w14:paraId="3D375E0C" w14:textId="77777777"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w:t>
      </w:r>
      <w:r w:rsidR="00A807F9" w:rsidRPr="00EB3F9F">
        <w:rPr>
          <w:rFonts w:ascii="Times New Roman" w:hAnsi="Times New Roman"/>
          <w:sz w:val="24"/>
          <w:szCs w:val="24"/>
        </w:rPr>
        <w:t xml:space="preserve"> </w:t>
      </w:r>
      <w:r w:rsidRPr="00EB3F9F">
        <w:rPr>
          <w:rFonts w:ascii="Times New Roman" w:hAnsi="Times New Roman"/>
          <w:sz w:val="24"/>
          <w:szCs w:val="24"/>
        </w:rPr>
        <w:t>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w:t>
      </w:r>
      <w:r w:rsidR="00A807F9" w:rsidRPr="00EB3F9F">
        <w:rPr>
          <w:rFonts w:ascii="Times New Roman" w:hAnsi="Times New Roman"/>
          <w:sz w:val="24"/>
          <w:szCs w:val="24"/>
        </w:rPr>
        <w:t xml:space="preserve"> </w:t>
      </w:r>
      <w:r w:rsidRPr="00EB3F9F">
        <w:rPr>
          <w:rFonts w:ascii="Times New Roman" w:hAnsi="Times New Roman"/>
          <w:sz w:val="24"/>
          <w:szCs w:val="24"/>
        </w:rPr>
        <w:t>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w:t>
      </w:r>
      <w:r w:rsidR="00A807F9" w:rsidRPr="00EB3F9F">
        <w:rPr>
          <w:rFonts w:ascii="Times New Roman" w:hAnsi="Times New Roman"/>
          <w:sz w:val="24"/>
          <w:szCs w:val="24"/>
        </w:rPr>
        <w:t xml:space="preserve"> </w:t>
      </w:r>
      <w:r w:rsidRPr="00EB3F9F">
        <w:rPr>
          <w:rFonts w:ascii="Times New Roman" w:hAnsi="Times New Roman"/>
          <w:sz w:val="24"/>
          <w:szCs w:val="24"/>
        </w:rPr>
        <w:t>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101FB86C" w14:textId="77777777"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2BF2B458" w14:textId="77777777" w:rsidR="00B20712" w:rsidRPr="00EB3F9F" w:rsidRDefault="00B2071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Формы отчетных документов, предоставляемых Участникам клиринга, приведены в Перечне </w:t>
      </w:r>
      <w:r w:rsidR="00317274" w:rsidRPr="00EB3F9F">
        <w:rPr>
          <w:rFonts w:ascii="Times New Roman" w:hAnsi="Times New Roman"/>
          <w:sz w:val="24"/>
          <w:szCs w:val="24"/>
        </w:rPr>
        <w:t xml:space="preserve">форм </w:t>
      </w:r>
      <w:r w:rsidRPr="00EB3F9F">
        <w:rPr>
          <w:rFonts w:ascii="Times New Roman" w:hAnsi="Times New Roman"/>
          <w:sz w:val="24"/>
          <w:szCs w:val="24"/>
        </w:rPr>
        <w:t>документов, размещенном на Сайте. Форматы электронных документов приведены в Договоре ЭДО.</w:t>
      </w:r>
    </w:p>
    <w:p w14:paraId="18FD54C9" w14:textId="77777777" w:rsidR="00716CE0" w:rsidRPr="00EB3F9F" w:rsidRDefault="00716CE0"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27" w:name="_Toc42621981"/>
      <w:bookmarkStart w:id="528" w:name="_Toc48836368"/>
      <w:bookmarkStart w:id="529" w:name="_Toc54725052"/>
      <w:bookmarkStart w:id="530" w:name="_Toc68695963"/>
      <w:bookmarkStart w:id="531" w:name="_Toc93423061"/>
      <w:bookmarkStart w:id="532" w:name="_Toc108450722"/>
      <w:r w:rsidRPr="00EB3F9F">
        <w:rPr>
          <w:rFonts w:ascii="Times New Roman" w:hAnsi="Times New Roman"/>
          <w:i w:val="0"/>
          <w:szCs w:val="24"/>
        </w:rPr>
        <w:t>Формы внутреннего учета</w:t>
      </w:r>
      <w:r w:rsidR="00B930C0" w:rsidRPr="00EB3F9F">
        <w:rPr>
          <w:rFonts w:ascii="Times New Roman" w:hAnsi="Times New Roman"/>
          <w:i w:val="0"/>
          <w:szCs w:val="24"/>
        </w:rPr>
        <w:t xml:space="preserve">, используемые при осуществлении </w:t>
      </w:r>
      <w:r w:rsidRPr="00EB3F9F">
        <w:rPr>
          <w:rFonts w:ascii="Times New Roman" w:hAnsi="Times New Roman"/>
          <w:i w:val="0"/>
          <w:szCs w:val="24"/>
        </w:rPr>
        <w:t>клиринг</w:t>
      </w:r>
      <w:r w:rsidR="00B930C0"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527"/>
      <w:bookmarkEnd w:id="528"/>
      <w:bookmarkEnd w:id="529"/>
      <w:bookmarkEnd w:id="530"/>
      <w:bookmarkEnd w:id="531"/>
      <w:bookmarkEnd w:id="532"/>
    </w:p>
    <w:p w14:paraId="49AA5B11"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внутренний учет в соответствии с требованиями законодательства Российской Федерации.</w:t>
      </w:r>
    </w:p>
    <w:p w14:paraId="27746FEC"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ведет внутренний учет с использованием электронных носителей информации. При этом обеспечивается возможность предоставления учитываемой информации на бумажном носителе.</w:t>
      </w:r>
    </w:p>
    <w:p w14:paraId="38F674EB"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соответствии с Правилами клиринга предоставляет Участникам клиринга отчеты, содержащие в том числе информацию об обязательствах Участника клиринга, допущенных к клирингу, а также об имуществе, предназначенном для исполнения таких обязательств.</w:t>
      </w:r>
    </w:p>
    <w:p w14:paraId="61F04073"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ценных бумагах и денежных средствах, предназначенных для исполнения обязательств, на специальных учетных регистрах (далее - клиринговый регистр). Клиринговые регистры, открываемые Клиринговой организацией, предназначены для учета:</w:t>
      </w:r>
    </w:p>
    <w:p w14:paraId="58E556E4"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ценных бумагах и денежных средствах, предназначенных для исполнения обязательств по итогам клиринга;</w:t>
      </w:r>
    </w:p>
    <w:p w14:paraId="71433DDE"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ценным бумагам и денежным средствам каждого из Участников клиринга.</w:t>
      </w:r>
    </w:p>
    <w:p w14:paraId="3BA97412" w14:textId="029902C9"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определение и учет обязательств</w:t>
      </w:r>
      <w:r w:rsidR="00F74A54">
        <w:rPr>
          <w:rFonts w:ascii="Times New Roman" w:hAnsi="Times New Roman"/>
          <w:sz w:val="24"/>
          <w:szCs w:val="24"/>
        </w:rPr>
        <w:t>, возникших</w:t>
      </w:r>
      <w:r w:rsidRPr="00EB3F9F">
        <w:rPr>
          <w:rFonts w:ascii="Times New Roman" w:hAnsi="Times New Roman"/>
          <w:sz w:val="24"/>
          <w:szCs w:val="24"/>
        </w:rPr>
        <w:t xml:space="preserve"> </w:t>
      </w:r>
      <w:r w:rsidR="00F74A54">
        <w:rPr>
          <w:rFonts w:ascii="Times New Roman" w:hAnsi="Times New Roman"/>
          <w:sz w:val="24"/>
          <w:szCs w:val="24"/>
        </w:rPr>
        <w:t xml:space="preserve">из договоров, заключённых за счет Участника клиринга, и </w:t>
      </w:r>
      <w:r w:rsidR="007B2B18">
        <w:rPr>
          <w:rFonts w:ascii="Times New Roman" w:hAnsi="Times New Roman"/>
          <w:sz w:val="24"/>
          <w:szCs w:val="24"/>
        </w:rPr>
        <w:t>обязательств, возникших</w:t>
      </w:r>
      <w:r w:rsidR="00F74A54">
        <w:rPr>
          <w:rFonts w:ascii="Times New Roman" w:hAnsi="Times New Roman"/>
          <w:sz w:val="24"/>
          <w:szCs w:val="24"/>
        </w:rPr>
        <w:t xml:space="preserve"> из договоров, заключенных Участником клиринга за счет клиента</w:t>
      </w:r>
      <w:r w:rsidRPr="00EB3F9F">
        <w:rPr>
          <w:rFonts w:ascii="Times New Roman" w:hAnsi="Times New Roman"/>
          <w:sz w:val="24"/>
          <w:szCs w:val="24"/>
        </w:rPr>
        <w:t xml:space="preserve">, соответственно ведение клиринговых регистров осуществляется отдельно по каждому Участнику клиринга и его клиентам. Каждому Торговому счету депо и каждому </w:t>
      </w:r>
      <w:r w:rsidR="00FC3CA5">
        <w:rPr>
          <w:rFonts w:ascii="Times New Roman" w:hAnsi="Times New Roman"/>
          <w:sz w:val="24"/>
          <w:szCs w:val="24"/>
        </w:rPr>
        <w:t>Денежному</w:t>
      </w:r>
      <w:r w:rsidRPr="00EB3F9F">
        <w:rPr>
          <w:rFonts w:ascii="Times New Roman" w:hAnsi="Times New Roman"/>
          <w:sz w:val="24"/>
          <w:szCs w:val="24"/>
        </w:rPr>
        <w:t xml:space="preserve"> счету Участника клиринга и его клиентов соответствует отдельный клиринговый регистр.</w:t>
      </w:r>
    </w:p>
    <w:p w14:paraId="6ED6AB48"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каждого Участника клиринга Клиринговой организацией открываются и ведутся следующие клиринговые регистры:</w:t>
      </w:r>
    </w:p>
    <w:p w14:paraId="3C75D3B4"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принадлежащих Участнику клиринга, учитываемых на Торговых счетах депо владельца Участника клиринга и предназначенных для исполнения обязательств Участника клиринга;</w:t>
      </w:r>
    </w:p>
    <w:p w14:paraId="0F47859F"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Клиентов Участника клиринга/клиентов Клиентов Участника клиринга, учитываемых на Торговых счетах депо номинального держателя или иностранного номинального держателя Участника клиринга, предназначенных для исполнения обязательств Клиентов Участника клиринга;</w:t>
      </w:r>
    </w:p>
    <w:p w14:paraId="45DDE773"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переданных в управление Участнику клиринга, учитываемым на Торговых счетах депо доверительного управляющего Участника клиринга и предназначенных для исполнения обязательств Участника клиринга;</w:t>
      </w:r>
    </w:p>
    <w:p w14:paraId="6D04F394" w14:textId="0AC3BF3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информации о денежных средствах на </w:t>
      </w:r>
      <w:r w:rsidR="00FC3CA5">
        <w:rPr>
          <w:rFonts w:ascii="Times New Roman" w:hAnsi="Times New Roman"/>
          <w:sz w:val="24"/>
          <w:szCs w:val="24"/>
        </w:rPr>
        <w:t xml:space="preserve">Денежных </w:t>
      </w:r>
      <w:r w:rsidRPr="00EB3F9F">
        <w:rPr>
          <w:rFonts w:ascii="Times New Roman" w:hAnsi="Times New Roman"/>
          <w:sz w:val="24"/>
          <w:szCs w:val="24"/>
        </w:rPr>
        <w:t>счетах Участника клиринга или Клиента Участника клиринга;</w:t>
      </w:r>
    </w:p>
    <w:p w14:paraId="72015592"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ценным бумагам;</w:t>
      </w:r>
    </w:p>
    <w:p w14:paraId="383CB5F4"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Клиентов Участника клиринга/клиентов Клиентов Участника клиринга по ценным бумагам;</w:t>
      </w:r>
    </w:p>
    <w:p w14:paraId="0C1D2B7C"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5619DF5B"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Клиентов Участника клиринга/клиентов Клиентов Участника клиринга по денежным средствам;</w:t>
      </w:r>
    </w:p>
    <w:p w14:paraId="399A7F73"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ценным бумагам Участника клиринга;</w:t>
      </w:r>
    </w:p>
    <w:p w14:paraId="77182D00"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ценным бумагам Клиентов Участника клиринга/клиентов Клиентов Участника клиринга;</w:t>
      </w:r>
    </w:p>
    <w:p w14:paraId="75834B1D"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p>
    <w:p w14:paraId="48E589F3" w14:textId="77777777" w:rsidR="00716CE0" w:rsidRPr="00EB3F9F" w:rsidRDefault="00716CE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Клиентов Участника клиринга/клиентов Клиентов Участника клиринга.</w:t>
      </w:r>
    </w:p>
    <w:p w14:paraId="28EA1734"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Информация о ценных бумагах на клиринговых регистрах отражается в разрезе Торговых счетов депо</w:t>
      </w:r>
      <w:r w:rsidR="00E215F1">
        <w:rPr>
          <w:rFonts w:ascii="Times New Roman" w:hAnsi="Times New Roman"/>
          <w:sz w:val="24"/>
          <w:szCs w:val="24"/>
        </w:rPr>
        <w:t>/Эмиссионн</w:t>
      </w:r>
      <w:r w:rsidR="00371C99">
        <w:rPr>
          <w:rFonts w:ascii="Times New Roman" w:hAnsi="Times New Roman"/>
          <w:sz w:val="24"/>
          <w:szCs w:val="24"/>
        </w:rPr>
        <w:t>ых</w:t>
      </w:r>
      <w:r w:rsidR="00E215F1">
        <w:rPr>
          <w:rFonts w:ascii="Times New Roman" w:hAnsi="Times New Roman"/>
          <w:sz w:val="24"/>
          <w:szCs w:val="24"/>
        </w:rPr>
        <w:t xml:space="preserve"> счет</w:t>
      </w:r>
      <w:r w:rsidR="00371C99">
        <w:rPr>
          <w:rFonts w:ascii="Times New Roman" w:hAnsi="Times New Roman"/>
          <w:sz w:val="24"/>
          <w:szCs w:val="24"/>
        </w:rPr>
        <w:t>ов</w:t>
      </w:r>
      <w:r w:rsidRPr="00EB3F9F">
        <w:rPr>
          <w:rFonts w:ascii="Times New Roman" w:hAnsi="Times New Roman"/>
          <w:sz w:val="24"/>
          <w:szCs w:val="24"/>
        </w:rPr>
        <w:t xml:space="preserve">, разделов </w:t>
      </w:r>
      <w:r w:rsidR="008C4671">
        <w:rPr>
          <w:rFonts w:ascii="Times New Roman" w:hAnsi="Times New Roman"/>
          <w:sz w:val="24"/>
          <w:szCs w:val="24"/>
        </w:rPr>
        <w:t xml:space="preserve">Торговых </w:t>
      </w:r>
      <w:r w:rsidRPr="00EB3F9F">
        <w:rPr>
          <w:rFonts w:ascii="Times New Roman" w:hAnsi="Times New Roman"/>
          <w:sz w:val="24"/>
          <w:szCs w:val="24"/>
        </w:rPr>
        <w:t>счетов депо</w:t>
      </w:r>
      <w:r w:rsidR="00E215F1">
        <w:rPr>
          <w:rFonts w:ascii="Times New Roman" w:hAnsi="Times New Roman"/>
          <w:sz w:val="24"/>
          <w:szCs w:val="24"/>
        </w:rPr>
        <w:t>/Эмиссионн</w:t>
      </w:r>
      <w:r w:rsidR="00371C99">
        <w:rPr>
          <w:rFonts w:ascii="Times New Roman" w:hAnsi="Times New Roman"/>
          <w:sz w:val="24"/>
          <w:szCs w:val="24"/>
        </w:rPr>
        <w:t>ых</w:t>
      </w:r>
      <w:r w:rsidR="00E215F1">
        <w:rPr>
          <w:rFonts w:ascii="Times New Roman" w:hAnsi="Times New Roman"/>
          <w:sz w:val="24"/>
          <w:szCs w:val="24"/>
        </w:rPr>
        <w:t xml:space="preserve"> счет</w:t>
      </w:r>
      <w:r w:rsidR="00371C99">
        <w:rPr>
          <w:rFonts w:ascii="Times New Roman" w:hAnsi="Times New Roman"/>
          <w:sz w:val="24"/>
          <w:szCs w:val="24"/>
        </w:rPr>
        <w:t>ов</w:t>
      </w:r>
      <w:r w:rsidRPr="00EB3F9F">
        <w:rPr>
          <w:rFonts w:ascii="Times New Roman" w:hAnsi="Times New Roman"/>
          <w:sz w:val="24"/>
          <w:szCs w:val="24"/>
        </w:rPr>
        <w:t>, выпусков ценных бумаг.</w:t>
      </w:r>
    </w:p>
    <w:p w14:paraId="3788FD42" w14:textId="77777777"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 клиринговых регистрах, предназначенных для учета обязанностей и требований Участника клиринга (Клиентов Участника клиринга/клиентов Клиентов Участника клиринга) отражается информация о количестве ценных бумаг или денежных средств, которые должны быть поставлены или получены Участником клиринга (Клиентом Участника клиринга/клиентом Клиента Участника клиринга) по Поручению Участника клиринга.</w:t>
      </w:r>
    </w:p>
    <w:p w14:paraId="1D689EE0" w14:textId="31D5F588"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информации о денежных средствах, отражается информация о </w:t>
      </w:r>
      <w:r w:rsidR="004863FB">
        <w:rPr>
          <w:rFonts w:ascii="Times New Roman" w:hAnsi="Times New Roman"/>
          <w:sz w:val="24"/>
          <w:szCs w:val="24"/>
        </w:rPr>
        <w:t>Денежных</w:t>
      </w:r>
      <w:r w:rsidR="004863FB" w:rsidRPr="00EB3F9F">
        <w:rPr>
          <w:rFonts w:ascii="Times New Roman" w:hAnsi="Times New Roman"/>
          <w:sz w:val="24"/>
          <w:szCs w:val="24"/>
        </w:rPr>
        <w:t xml:space="preserve"> </w:t>
      </w:r>
      <w:r w:rsidRPr="00EB3F9F">
        <w:rPr>
          <w:rFonts w:ascii="Times New Roman" w:hAnsi="Times New Roman"/>
          <w:sz w:val="24"/>
          <w:szCs w:val="24"/>
        </w:rPr>
        <w:t xml:space="preserve">счетах Участника клиринга или его клиентов, размере остатка денежных средств и </w:t>
      </w:r>
      <w:r w:rsidRPr="001E6367">
        <w:rPr>
          <w:rFonts w:ascii="Times New Roman" w:hAnsi="Times New Roman"/>
          <w:sz w:val="24"/>
          <w:szCs w:val="24"/>
        </w:rPr>
        <w:t xml:space="preserve">валюте </w:t>
      </w:r>
      <w:r w:rsidR="0035507F" w:rsidRPr="00B96B46">
        <w:rPr>
          <w:rFonts w:ascii="Times New Roman" w:hAnsi="Times New Roman"/>
          <w:sz w:val="24"/>
          <w:szCs w:val="24"/>
        </w:rPr>
        <w:t>Денежных</w:t>
      </w:r>
      <w:r w:rsidR="0035507F" w:rsidRPr="001E6367">
        <w:rPr>
          <w:rFonts w:ascii="Times New Roman" w:hAnsi="Times New Roman"/>
          <w:sz w:val="24"/>
          <w:szCs w:val="24"/>
        </w:rPr>
        <w:t xml:space="preserve"> </w:t>
      </w:r>
      <w:r w:rsidRPr="001E6367">
        <w:rPr>
          <w:rFonts w:ascii="Times New Roman" w:hAnsi="Times New Roman"/>
          <w:sz w:val="24"/>
          <w:szCs w:val="24"/>
        </w:rPr>
        <w:t>счетов</w:t>
      </w:r>
      <w:r w:rsidRPr="008F4B3F">
        <w:rPr>
          <w:rFonts w:ascii="Times New Roman" w:hAnsi="Times New Roman"/>
          <w:sz w:val="24"/>
          <w:szCs w:val="24"/>
        </w:rPr>
        <w:t>. Клиринговые</w:t>
      </w:r>
      <w:r w:rsidRPr="001E6367">
        <w:rPr>
          <w:rFonts w:ascii="Times New Roman" w:hAnsi="Times New Roman"/>
          <w:sz w:val="24"/>
          <w:szCs w:val="24"/>
        </w:rPr>
        <w:t xml:space="preserve"> регистры для учета информации о денежных средствах</w:t>
      </w:r>
      <w:r w:rsidRPr="00EB3F9F">
        <w:rPr>
          <w:rFonts w:ascii="Times New Roman" w:hAnsi="Times New Roman"/>
          <w:sz w:val="24"/>
          <w:szCs w:val="24"/>
        </w:rPr>
        <w:t xml:space="preserve"> открываются при регистрации банковских реквизитов для расчетов по клирингу (при исполнении операции регистрации банковских реквизитов). Для каждого зарегистрированного </w:t>
      </w:r>
      <w:r w:rsidR="00FC3CA5">
        <w:rPr>
          <w:rFonts w:ascii="Times New Roman" w:hAnsi="Times New Roman"/>
          <w:sz w:val="24"/>
          <w:szCs w:val="24"/>
        </w:rPr>
        <w:t>Денежного</w:t>
      </w:r>
      <w:r w:rsidR="00FC3CA5" w:rsidRPr="00EB3F9F">
        <w:rPr>
          <w:rFonts w:ascii="Times New Roman" w:hAnsi="Times New Roman"/>
          <w:sz w:val="24"/>
          <w:szCs w:val="24"/>
        </w:rPr>
        <w:t xml:space="preserve"> </w:t>
      </w:r>
      <w:r w:rsidRPr="00EB3F9F">
        <w:rPr>
          <w:rFonts w:ascii="Times New Roman" w:hAnsi="Times New Roman"/>
          <w:sz w:val="24"/>
          <w:szCs w:val="24"/>
        </w:rPr>
        <w:t>счета открывается отдельный клиринговый регистр.</w:t>
      </w:r>
    </w:p>
    <w:p w14:paraId="51A3BF4E" w14:textId="4248626B" w:rsidR="00716CE0" w:rsidRPr="00EB3F9F" w:rsidRDefault="00716CE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ценных бумаг и (или) денежных средств отражается на клиринговых регистрах на основании </w:t>
      </w:r>
      <w:r w:rsidR="00450588" w:rsidRPr="00EB3F9F">
        <w:rPr>
          <w:rFonts w:ascii="Times New Roman" w:hAnsi="Times New Roman"/>
          <w:sz w:val="24"/>
          <w:szCs w:val="24"/>
        </w:rPr>
        <w:t>информации от Расчетного депозитария и (или) Расчетной организации</w:t>
      </w:r>
      <w:r w:rsidRPr="00EB3F9F">
        <w:rPr>
          <w:rFonts w:ascii="Times New Roman" w:hAnsi="Times New Roman"/>
          <w:sz w:val="24"/>
          <w:szCs w:val="24"/>
        </w:rPr>
        <w:t>. Остатки ценных бумаг и денежных средств на клиринговых регистрах изменяются Клиринговой организацией в процессе проведения Клиринговых сеансов, при совершении расчетов по конкретным сделкам вне Клиринговых сеансов (DVP-1), при списании или зачислении с согласия Клиринговой организации ценных бумаг или денежных средств с торговых счетов на основании распоряжений лица, которому открыт Торговый счет депо</w:t>
      </w:r>
      <w:r w:rsidR="00D811CD">
        <w:rPr>
          <w:rFonts w:ascii="Times New Roman" w:hAnsi="Times New Roman"/>
          <w:sz w:val="24"/>
          <w:szCs w:val="24"/>
        </w:rPr>
        <w:t>/</w:t>
      </w:r>
      <w:r w:rsidR="00B97181">
        <w:rPr>
          <w:rFonts w:ascii="Times New Roman" w:hAnsi="Times New Roman"/>
          <w:sz w:val="24"/>
          <w:szCs w:val="24"/>
        </w:rPr>
        <w:t>Эмиссионный счет</w:t>
      </w:r>
      <w:r w:rsidRPr="00EB3F9F">
        <w:rPr>
          <w:rFonts w:ascii="Times New Roman" w:hAnsi="Times New Roman"/>
          <w:sz w:val="24"/>
          <w:szCs w:val="24"/>
        </w:rPr>
        <w:t xml:space="preserve"> или </w:t>
      </w:r>
      <w:r w:rsidR="00FC3CA5">
        <w:rPr>
          <w:rFonts w:ascii="Times New Roman" w:hAnsi="Times New Roman"/>
          <w:sz w:val="24"/>
          <w:szCs w:val="24"/>
        </w:rPr>
        <w:t>Денежный</w:t>
      </w:r>
      <w:r w:rsidRPr="00EB3F9F">
        <w:rPr>
          <w:rFonts w:ascii="Times New Roman" w:hAnsi="Times New Roman"/>
          <w:sz w:val="24"/>
          <w:szCs w:val="24"/>
        </w:rPr>
        <w:t xml:space="preserve"> счет, или иных лиц в случаях, предусмотренных законодательством Российской Федерации.</w:t>
      </w:r>
    </w:p>
    <w:p w14:paraId="11EEFB90" w14:textId="77777777" w:rsidR="008B1DB3" w:rsidRPr="008A04A8" w:rsidRDefault="00224804"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33" w:name="_Toc42621982"/>
      <w:bookmarkStart w:id="534" w:name="_Toc48836369"/>
      <w:bookmarkStart w:id="535" w:name="_Toc54725053"/>
      <w:bookmarkStart w:id="536" w:name="_Toc68695964"/>
      <w:bookmarkStart w:id="537" w:name="_Toc87034009"/>
      <w:bookmarkStart w:id="538" w:name="_Toc93423062"/>
      <w:bookmarkStart w:id="539" w:name="_Toc108450723"/>
      <w:r w:rsidRPr="004130A2">
        <w:rPr>
          <w:rFonts w:ascii="Times New Roman" w:hAnsi="Times New Roman"/>
          <w:i w:val="0"/>
          <w:szCs w:val="24"/>
        </w:rPr>
        <w:t xml:space="preserve">Особенности </w:t>
      </w:r>
      <w:r w:rsidR="0009554A" w:rsidRPr="008A04A8">
        <w:rPr>
          <w:rFonts w:ascii="Times New Roman" w:hAnsi="Times New Roman"/>
          <w:i w:val="0"/>
          <w:szCs w:val="24"/>
        </w:rPr>
        <w:t>перевода</w:t>
      </w:r>
      <w:r w:rsidRPr="008A04A8">
        <w:rPr>
          <w:rFonts w:ascii="Times New Roman" w:hAnsi="Times New Roman"/>
          <w:i w:val="0"/>
          <w:szCs w:val="24"/>
        </w:rPr>
        <w:t xml:space="preserve"> денежных средств с Банковских счетов в Иностранном банке</w:t>
      </w:r>
      <w:bookmarkEnd w:id="533"/>
      <w:bookmarkEnd w:id="534"/>
      <w:bookmarkEnd w:id="535"/>
      <w:bookmarkEnd w:id="536"/>
      <w:bookmarkEnd w:id="537"/>
      <w:bookmarkEnd w:id="538"/>
      <w:bookmarkEnd w:id="539"/>
      <w:r w:rsidR="00D66004">
        <w:rPr>
          <w:rFonts w:ascii="Times New Roman" w:hAnsi="Times New Roman"/>
          <w:i w:val="0"/>
          <w:szCs w:val="24"/>
        </w:rPr>
        <w:t xml:space="preserve"> и </w:t>
      </w:r>
      <w:r w:rsidR="0061726F">
        <w:rPr>
          <w:rFonts w:ascii="Times New Roman" w:hAnsi="Times New Roman"/>
          <w:i w:val="0"/>
          <w:szCs w:val="24"/>
        </w:rPr>
        <w:t>Клиринговых банковских счетов</w:t>
      </w:r>
    </w:p>
    <w:p w14:paraId="18359031" w14:textId="77777777" w:rsidR="00E02C52" w:rsidRPr="00EB3F9F" w:rsidRDefault="00CD7D0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списания денежных средств с</w:t>
      </w:r>
      <w:r w:rsidR="00A874BA" w:rsidRPr="00EB3F9F">
        <w:rPr>
          <w:rFonts w:ascii="Times New Roman" w:hAnsi="Times New Roman"/>
          <w:sz w:val="24"/>
          <w:szCs w:val="24"/>
        </w:rPr>
        <w:t xml:space="preserve"> </w:t>
      </w:r>
      <w:r w:rsidR="003F5571" w:rsidRPr="00EB3F9F">
        <w:rPr>
          <w:rFonts w:ascii="Times New Roman" w:hAnsi="Times New Roman"/>
          <w:sz w:val="24"/>
          <w:szCs w:val="24"/>
        </w:rPr>
        <w:t>Б</w:t>
      </w:r>
      <w:r w:rsidR="00F77AAF" w:rsidRPr="00EB3F9F">
        <w:rPr>
          <w:rFonts w:ascii="Times New Roman" w:hAnsi="Times New Roman"/>
          <w:sz w:val="24"/>
          <w:szCs w:val="24"/>
        </w:rPr>
        <w:t>анковского с</w:t>
      </w:r>
      <w:r w:rsidRPr="00EB3F9F">
        <w:rPr>
          <w:rFonts w:ascii="Times New Roman" w:hAnsi="Times New Roman"/>
          <w:sz w:val="24"/>
          <w:szCs w:val="24"/>
        </w:rPr>
        <w:t>чета</w:t>
      </w:r>
      <w:r w:rsidR="003A139F" w:rsidRPr="00EB3F9F">
        <w:rPr>
          <w:rFonts w:ascii="Times New Roman" w:hAnsi="Times New Roman"/>
          <w:sz w:val="24"/>
          <w:szCs w:val="24"/>
        </w:rPr>
        <w:t xml:space="preserve"> Участника клиринга или </w:t>
      </w:r>
      <w:r w:rsidR="00AF32E0" w:rsidRPr="00EB3F9F">
        <w:rPr>
          <w:rFonts w:ascii="Times New Roman" w:hAnsi="Times New Roman"/>
          <w:sz w:val="24"/>
          <w:szCs w:val="24"/>
        </w:rPr>
        <w:t>К</w:t>
      </w:r>
      <w:r w:rsidR="003A139F" w:rsidRPr="00EB3F9F">
        <w:rPr>
          <w:rFonts w:ascii="Times New Roman" w:hAnsi="Times New Roman"/>
          <w:sz w:val="24"/>
          <w:szCs w:val="24"/>
        </w:rPr>
        <w:t>лиента Участника клиринга</w:t>
      </w:r>
      <w:r w:rsidR="006804D7" w:rsidRPr="00EB3F9F">
        <w:rPr>
          <w:rFonts w:ascii="Times New Roman" w:hAnsi="Times New Roman"/>
          <w:sz w:val="24"/>
          <w:szCs w:val="24"/>
        </w:rPr>
        <w:t xml:space="preserve"> </w:t>
      </w:r>
      <w:r w:rsidR="00914B1A" w:rsidRPr="00EB3F9F">
        <w:rPr>
          <w:rFonts w:ascii="Times New Roman" w:hAnsi="Times New Roman"/>
          <w:sz w:val="24"/>
          <w:szCs w:val="24"/>
        </w:rPr>
        <w:t>в Иностранном банке</w:t>
      </w:r>
      <w:r w:rsidR="0061726F">
        <w:rPr>
          <w:rFonts w:ascii="Times New Roman" w:hAnsi="Times New Roman"/>
          <w:sz w:val="24"/>
          <w:szCs w:val="24"/>
        </w:rPr>
        <w:t xml:space="preserve">, с Клиринговых банковских счетов при наличии открытого Участнику клиринга </w:t>
      </w:r>
      <w:r w:rsidR="0061726F" w:rsidRPr="00630186">
        <w:rPr>
          <w:rFonts w:ascii="Times New Roman" w:hAnsi="Times New Roman"/>
          <w:sz w:val="24"/>
          <w:szCs w:val="24"/>
        </w:rPr>
        <w:t>С</w:t>
      </w:r>
      <w:r w:rsidR="0061726F">
        <w:rPr>
          <w:rFonts w:ascii="Times New Roman" w:hAnsi="Times New Roman"/>
          <w:sz w:val="24"/>
          <w:szCs w:val="24"/>
        </w:rPr>
        <w:t>чета</w:t>
      </w:r>
      <w:r w:rsidR="0061726F" w:rsidRPr="00630186">
        <w:rPr>
          <w:rFonts w:ascii="Times New Roman" w:hAnsi="Times New Roman"/>
          <w:sz w:val="24"/>
          <w:szCs w:val="24"/>
        </w:rPr>
        <w:t xml:space="preserve"> для исполнения обязательств</w:t>
      </w:r>
      <w:r w:rsidR="00C8511C">
        <w:rPr>
          <w:rFonts w:ascii="Times New Roman" w:hAnsi="Times New Roman"/>
          <w:sz w:val="24"/>
          <w:szCs w:val="24"/>
        </w:rPr>
        <w:t>, допущенных к клирингу,</w:t>
      </w:r>
      <w:r w:rsidR="00914B1A" w:rsidRPr="00EB3F9F">
        <w:rPr>
          <w:rFonts w:ascii="Times New Roman" w:hAnsi="Times New Roman"/>
          <w:sz w:val="24"/>
          <w:szCs w:val="24"/>
        </w:rPr>
        <w:t xml:space="preserve"> </w:t>
      </w:r>
      <w:r w:rsidRPr="00EB3F9F">
        <w:rPr>
          <w:rFonts w:ascii="Times New Roman" w:hAnsi="Times New Roman"/>
          <w:sz w:val="24"/>
          <w:szCs w:val="24"/>
        </w:rPr>
        <w:t xml:space="preserve">Участник клиринга должен предоставить в Клиринговую организацию </w:t>
      </w:r>
      <w:r w:rsidR="00C151F1" w:rsidRPr="00EB3F9F">
        <w:rPr>
          <w:rFonts w:ascii="Times New Roman" w:hAnsi="Times New Roman"/>
          <w:sz w:val="24"/>
          <w:szCs w:val="24"/>
        </w:rPr>
        <w:t>П</w:t>
      </w:r>
      <w:r w:rsidRPr="00EB3F9F">
        <w:rPr>
          <w:rFonts w:ascii="Times New Roman" w:hAnsi="Times New Roman"/>
          <w:sz w:val="24"/>
          <w:szCs w:val="24"/>
        </w:rPr>
        <w:t>оручение</w:t>
      </w:r>
      <w:r w:rsidR="007148A5" w:rsidRPr="00EB3F9F">
        <w:rPr>
          <w:rFonts w:ascii="Times New Roman" w:hAnsi="Times New Roman"/>
          <w:sz w:val="24"/>
          <w:szCs w:val="24"/>
        </w:rPr>
        <w:t xml:space="preserve"> </w:t>
      </w:r>
      <w:r w:rsidR="00D43762" w:rsidRPr="00EB3F9F">
        <w:rPr>
          <w:rFonts w:ascii="Times New Roman" w:hAnsi="Times New Roman"/>
          <w:sz w:val="24"/>
          <w:szCs w:val="24"/>
        </w:rPr>
        <w:t xml:space="preserve">на вывод денежных средств </w:t>
      </w:r>
      <w:r w:rsidRPr="00EB3F9F">
        <w:rPr>
          <w:rFonts w:ascii="Times New Roman" w:hAnsi="Times New Roman"/>
          <w:sz w:val="24"/>
          <w:szCs w:val="24"/>
        </w:rPr>
        <w:t xml:space="preserve">по форме MF199 на исполнение операции «Вывод денежных средств». Участники клиринга должны указать в </w:t>
      </w:r>
      <w:r w:rsidR="00C151F1" w:rsidRPr="00EB3F9F">
        <w:rPr>
          <w:rFonts w:ascii="Times New Roman" w:hAnsi="Times New Roman"/>
          <w:sz w:val="24"/>
          <w:szCs w:val="24"/>
        </w:rPr>
        <w:t>П</w:t>
      </w:r>
      <w:r w:rsidRPr="00EB3F9F">
        <w:rPr>
          <w:rFonts w:ascii="Times New Roman" w:hAnsi="Times New Roman"/>
          <w:sz w:val="24"/>
          <w:szCs w:val="24"/>
        </w:rPr>
        <w:t>оручении, каким образом должен осуществляться вывод денежных средств:</w:t>
      </w:r>
    </w:p>
    <w:p w14:paraId="59E96936" w14:textId="77777777" w:rsidR="00E02C52" w:rsidRPr="00EB3F9F" w:rsidRDefault="003E1D8C"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единожды (</w:t>
      </w:r>
      <w:r w:rsidR="00CD7D00" w:rsidRPr="00EB3F9F">
        <w:rPr>
          <w:rFonts w:ascii="Times New Roman" w:hAnsi="Times New Roman"/>
          <w:sz w:val="24"/>
          <w:szCs w:val="24"/>
        </w:rPr>
        <w:t>один раз</w:t>
      </w:r>
      <w:r w:rsidRPr="00EB3F9F">
        <w:rPr>
          <w:rFonts w:ascii="Times New Roman" w:hAnsi="Times New Roman"/>
          <w:sz w:val="24"/>
          <w:szCs w:val="24"/>
        </w:rPr>
        <w:t>)</w:t>
      </w:r>
      <w:r w:rsidR="00CD7D00" w:rsidRPr="00EB3F9F">
        <w:rPr>
          <w:rFonts w:ascii="Times New Roman" w:hAnsi="Times New Roman"/>
          <w:sz w:val="24"/>
          <w:szCs w:val="24"/>
        </w:rPr>
        <w:t xml:space="preserve"> или ежедневно</w:t>
      </w:r>
      <w:r w:rsidR="00E02C52" w:rsidRPr="00EB3F9F">
        <w:rPr>
          <w:rFonts w:ascii="Times New Roman" w:hAnsi="Times New Roman"/>
          <w:sz w:val="24"/>
          <w:szCs w:val="24"/>
        </w:rPr>
        <w:t>;</w:t>
      </w:r>
    </w:p>
    <w:p w14:paraId="6A762C68" w14:textId="77777777" w:rsidR="00E02C52" w:rsidRPr="00EB3F9F" w:rsidRDefault="00CD7D00"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определенной суммы или всей суммы денежных средств на </w:t>
      </w:r>
      <w:r w:rsidR="003F5571" w:rsidRPr="00EB3F9F">
        <w:rPr>
          <w:rFonts w:ascii="Times New Roman" w:hAnsi="Times New Roman"/>
          <w:sz w:val="24"/>
          <w:szCs w:val="24"/>
        </w:rPr>
        <w:t>Б</w:t>
      </w:r>
      <w:r w:rsidR="004B6EB5" w:rsidRPr="00EB3F9F">
        <w:rPr>
          <w:rFonts w:ascii="Times New Roman" w:hAnsi="Times New Roman"/>
          <w:sz w:val="24"/>
          <w:szCs w:val="24"/>
        </w:rPr>
        <w:t>анковском с</w:t>
      </w:r>
      <w:r w:rsidRPr="00EB3F9F">
        <w:rPr>
          <w:rFonts w:ascii="Times New Roman" w:hAnsi="Times New Roman"/>
          <w:sz w:val="24"/>
          <w:szCs w:val="24"/>
        </w:rPr>
        <w:t>чете</w:t>
      </w:r>
      <w:r w:rsidR="00E95310" w:rsidRPr="00EB3F9F">
        <w:rPr>
          <w:rFonts w:ascii="Times New Roman" w:hAnsi="Times New Roman"/>
          <w:sz w:val="24"/>
          <w:szCs w:val="24"/>
        </w:rPr>
        <w:t xml:space="preserve"> в Иностранном банке</w:t>
      </w:r>
      <w:r w:rsidR="00C8511C">
        <w:rPr>
          <w:rFonts w:ascii="Times New Roman" w:hAnsi="Times New Roman"/>
          <w:sz w:val="24"/>
          <w:szCs w:val="24"/>
        </w:rPr>
        <w:t xml:space="preserve">, </w:t>
      </w:r>
      <w:r w:rsidR="00C8511C" w:rsidRPr="00EB3F9F">
        <w:rPr>
          <w:rFonts w:ascii="Times New Roman" w:hAnsi="Times New Roman"/>
          <w:sz w:val="24"/>
          <w:szCs w:val="24"/>
        </w:rPr>
        <w:t>определенной суммы или всей суммы денежных средств</w:t>
      </w:r>
      <w:r w:rsidR="00C8511C">
        <w:rPr>
          <w:rFonts w:ascii="Times New Roman" w:hAnsi="Times New Roman"/>
          <w:sz w:val="24"/>
          <w:szCs w:val="24"/>
        </w:rPr>
        <w:t xml:space="preserve">, учитываемых на </w:t>
      </w:r>
      <w:r w:rsidR="00C8511C" w:rsidRPr="00630186">
        <w:rPr>
          <w:rFonts w:ascii="Times New Roman" w:hAnsi="Times New Roman"/>
          <w:sz w:val="24"/>
          <w:szCs w:val="24"/>
        </w:rPr>
        <w:t>С</w:t>
      </w:r>
      <w:r w:rsidR="00C8511C">
        <w:rPr>
          <w:rFonts w:ascii="Times New Roman" w:hAnsi="Times New Roman"/>
          <w:sz w:val="24"/>
          <w:szCs w:val="24"/>
        </w:rPr>
        <w:t>чете</w:t>
      </w:r>
      <w:r w:rsidR="00C8511C" w:rsidRPr="00630186">
        <w:rPr>
          <w:rFonts w:ascii="Times New Roman" w:hAnsi="Times New Roman"/>
          <w:sz w:val="24"/>
          <w:szCs w:val="24"/>
        </w:rPr>
        <w:t xml:space="preserve"> для исполнения обязательств</w:t>
      </w:r>
      <w:r w:rsidR="00C8511C">
        <w:rPr>
          <w:rFonts w:ascii="Times New Roman" w:hAnsi="Times New Roman"/>
          <w:sz w:val="24"/>
          <w:szCs w:val="24"/>
        </w:rPr>
        <w:t>, допущенных к клирингу</w:t>
      </w:r>
      <w:r w:rsidRPr="00EB3F9F">
        <w:rPr>
          <w:rFonts w:ascii="Times New Roman" w:hAnsi="Times New Roman"/>
          <w:sz w:val="24"/>
          <w:szCs w:val="24"/>
        </w:rPr>
        <w:t>.</w:t>
      </w:r>
    </w:p>
    <w:p w14:paraId="52929248" w14:textId="77777777" w:rsidR="00E02C52" w:rsidRPr="00EB3F9F" w:rsidRDefault="00CD7D00"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Период исполнения </w:t>
      </w:r>
      <w:r w:rsidR="00C151F1" w:rsidRPr="00EB3F9F">
        <w:rPr>
          <w:rFonts w:ascii="Times New Roman" w:hAnsi="Times New Roman"/>
          <w:sz w:val="24"/>
          <w:szCs w:val="24"/>
        </w:rPr>
        <w:t>П</w:t>
      </w:r>
      <w:r w:rsidRPr="00EB3F9F">
        <w:rPr>
          <w:rFonts w:ascii="Times New Roman" w:hAnsi="Times New Roman"/>
          <w:sz w:val="24"/>
          <w:szCs w:val="24"/>
        </w:rPr>
        <w:t>оруче</w:t>
      </w:r>
      <w:r w:rsidR="00200702" w:rsidRPr="00EB3F9F">
        <w:rPr>
          <w:rFonts w:ascii="Times New Roman" w:hAnsi="Times New Roman"/>
          <w:sz w:val="24"/>
          <w:szCs w:val="24"/>
        </w:rPr>
        <w:t>ния может быть один день или в течение всего периода исполнения</w:t>
      </w:r>
      <w:r w:rsidR="00C151F1" w:rsidRPr="00EB3F9F">
        <w:rPr>
          <w:rFonts w:ascii="Times New Roman" w:hAnsi="Times New Roman"/>
          <w:sz w:val="24"/>
          <w:szCs w:val="24"/>
        </w:rPr>
        <w:t>, указанного в Поручении</w:t>
      </w:r>
      <w:r w:rsidR="00200702" w:rsidRPr="00EB3F9F">
        <w:rPr>
          <w:rFonts w:ascii="Times New Roman" w:hAnsi="Times New Roman"/>
          <w:sz w:val="24"/>
          <w:szCs w:val="24"/>
        </w:rPr>
        <w:t xml:space="preserve">. В последнем случае </w:t>
      </w:r>
      <w:r w:rsidR="00E95310" w:rsidRPr="00EB3F9F">
        <w:rPr>
          <w:rFonts w:ascii="Times New Roman" w:hAnsi="Times New Roman"/>
          <w:sz w:val="24"/>
          <w:szCs w:val="24"/>
        </w:rPr>
        <w:t>перево</w:t>
      </w:r>
      <w:r w:rsidR="00200702" w:rsidRPr="00EB3F9F">
        <w:rPr>
          <w:rFonts w:ascii="Times New Roman" w:hAnsi="Times New Roman"/>
          <w:sz w:val="24"/>
          <w:szCs w:val="24"/>
        </w:rPr>
        <w:t xml:space="preserve">д денежных средств будет осуществляться ежедневно в течение всего указанного в </w:t>
      </w:r>
      <w:r w:rsidR="00511236" w:rsidRPr="00EB3F9F">
        <w:rPr>
          <w:rFonts w:ascii="Times New Roman" w:hAnsi="Times New Roman"/>
          <w:sz w:val="24"/>
          <w:szCs w:val="24"/>
        </w:rPr>
        <w:t>П</w:t>
      </w:r>
      <w:r w:rsidR="00200702" w:rsidRPr="00EB3F9F">
        <w:rPr>
          <w:rFonts w:ascii="Times New Roman" w:hAnsi="Times New Roman"/>
          <w:sz w:val="24"/>
          <w:szCs w:val="24"/>
        </w:rPr>
        <w:t>оручении периода в те дни, когда остаток денежных средств на соответствующем регистре «Свободно» больше нуля.</w:t>
      </w:r>
    </w:p>
    <w:p w14:paraId="5C02C1B3" w14:textId="77777777" w:rsidR="00200702" w:rsidRPr="00EB3F9F" w:rsidRDefault="0020070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Одновременно могут находиться на исполнении </w:t>
      </w:r>
      <w:r w:rsidR="00BB3990" w:rsidRPr="00EB3F9F">
        <w:rPr>
          <w:rFonts w:ascii="Times New Roman" w:hAnsi="Times New Roman"/>
          <w:sz w:val="24"/>
          <w:szCs w:val="24"/>
        </w:rPr>
        <w:t>как</w:t>
      </w:r>
      <w:r w:rsidRPr="00EB3F9F">
        <w:rPr>
          <w:rFonts w:ascii="Times New Roman" w:hAnsi="Times New Roman"/>
          <w:sz w:val="24"/>
          <w:szCs w:val="24"/>
        </w:rPr>
        <w:t xml:space="preserve"> </w:t>
      </w:r>
      <w:r w:rsidR="00511236" w:rsidRPr="00EB3F9F">
        <w:rPr>
          <w:rFonts w:ascii="Times New Roman" w:hAnsi="Times New Roman"/>
          <w:sz w:val="24"/>
          <w:szCs w:val="24"/>
        </w:rPr>
        <w:t>П</w:t>
      </w:r>
      <w:r w:rsidRPr="00EB3F9F">
        <w:rPr>
          <w:rFonts w:ascii="Times New Roman" w:hAnsi="Times New Roman"/>
          <w:sz w:val="24"/>
          <w:szCs w:val="24"/>
        </w:rPr>
        <w:t xml:space="preserve">оручения на </w:t>
      </w:r>
      <w:r w:rsidR="00E95310" w:rsidRPr="00EB3F9F">
        <w:rPr>
          <w:rFonts w:ascii="Times New Roman" w:hAnsi="Times New Roman"/>
          <w:sz w:val="24"/>
          <w:szCs w:val="24"/>
        </w:rPr>
        <w:t>пере</w:t>
      </w:r>
      <w:r w:rsidRPr="00EB3F9F">
        <w:rPr>
          <w:rFonts w:ascii="Times New Roman" w:hAnsi="Times New Roman"/>
          <w:sz w:val="24"/>
          <w:szCs w:val="24"/>
        </w:rPr>
        <w:t>вод денежных средств</w:t>
      </w:r>
      <w:r w:rsidR="00BB3990" w:rsidRPr="00EB3F9F">
        <w:rPr>
          <w:rFonts w:ascii="Times New Roman" w:hAnsi="Times New Roman"/>
          <w:sz w:val="24"/>
          <w:szCs w:val="24"/>
        </w:rPr>
        <w:t xml:space="preserve"> в течение заданного периода (ежедневно), так и Поручения</w:t>
      </w:r>
      <w:r w:rsidR="00E015BF" w:rsidRPr="00EB3F9F">
        <w:rPr>
          <w:rFonts w:ascii="Times New Roman" w:hAnsi="Times New Roman"/>
          <w:sz w:val="24"/>
          <w:szCs w:val="24"/>
        </w:rPr>
        <w:t xml:space="preserve"> на однократный перевод денежных средств</w:t>
      </w:r>
      <w:r w:rsidRPr="00EB3F9F">
        <w:rPr>
          <w:rFonts w:ascii="Times New Roman" w:hAnsi="Times New Roman"/>
          <w:sz w:val="24"/>
          <w:szCs w:val="24"/>
        </w:rPr>
        <w:t>.</w:t>
      </w:r>
    </w:p>
    <w:p w14:paraId="70CDDF4B" w14:textId="77777777" w:rsidR="00B16B0E" w:rsidRPr="00EB3F9F" w:rsidRDefault="00200702"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w:t>
      </w:r>
      <w:r w:rsidR="00106359" w:rsidRPr="00EB3F9F">
        <w:rPr>
          <w:rFonts w:ascii="Times New Roman" w:hAnsi="Times New Roman"/>
          <w:sz w:val="24"/>
          <w:szCs w:val="24"/>
        </w:rPr>
        <w:t>П</w:t>
      </w:r>
      <w:r w:rsidRPr="00EB3F9F">
        <w:rPr>
          <w:rFonts w:ascii="Times New Roman" w:hAnsi="Times New Roman"/>
          <w:sz w:val="24"/>
          <w:szCs w:val="24"/>
        </w:rPr>
        <w:t>оручении указано «</w:t>
      </w:r>
      <w:r w:rsidR="00E02C52" w:rsidRPr="00EB3F9F">
        <w:rPr>
          <w:rFonts w:ascii="Times New Roman" w:hAnsi="Times New Roman"/>
          <w:sz w:val="24"/>
          <w:szCs w:val="24"/>
        </w:rPr>
        <w:t>Н</w:t>
      </w:r>
      <w:r w:rsidRPr="00EB3F9F">
        <w:rPr>
          <w:rFonts w:ascii="Times New Roman" w:hAnsi="Times New Roman"/>
          <w:sz w:val="24"/>
          <w:szCs w:val="24"/>
        </w:rPr>
        <w:t xml:space="preserve">а конец опердня», денежные средства </w:t>
      </w:r>
      <w:r w:rsidR="00C25FAC" w:rsidRPr="00EB3F9F">
        <w:rPr>
          <w:rFonts w:ascii="Times New Roman" w:hAnsi="Times New Roman"/>
          <w:sz w:val="24"/>
          <w:szCs w:val="24"/>
        </w:rPr>
        <w:t>в сумме остатка денежных средств, образовавшегося на Банковском счете в Иностранном банке</w:t>
      </w:r>
      <w:r w:rsidR="00C8511C">
        <w:rPr>
          <w:rFonts w:ascii="Times New Roman" w:hAnsi="Times New Roman"/>
          <w:sz w:val="24"/>
          <w:szCs w:val="24"/>
        </w:rPr>
        <w:t xml:space="preserve">, на </w:t>
      </w:r>
      <w:r w:rsidR="00C8511C" w:rsidRPr="00630186">
        <w:rPr>
          <w:rFonts w:ascii="Times New Roman" w:hAnsi="Times New Roman"/>
          <w:sz w:val="24"/>
          <w:szCs w:val="24"/>
        </w:rPr>
        <w:t>С</w:t>
      </w:r>
      <w:r w:rsidR="00C8511C">
        <w:rPr>
          <w:rFonts w:ascii="Times New Roman" w:hAnsi="Times New Roman"/>
          <w:sz w:val="24"/>
          <w:szCs w:val="24"/>
        </w:rPr>
        <w:t>чете</w:t>
      </w:r>
      <w:r w:rsidR="00C8511C" w:rsidRPr="00630186">
        <w:rPr>
          <w:rFonts w:ascii="Times New Roman" w:hAnsi="Times New Roman"/>
          <w:sz w:val="24"/>
          <w:szCs w:val="24"/>
        </w:rPr>
        <w:t xml:space="preserve"> для исполнения обязательств</w:t>
      </w:r>
      <w:r w:rsidR="00C8511C">
        <w:rPr>
          <w:rFonts w:ascii="Times New Roman" w:hAnsi="Times New Roman"/>
          <w:sz w:val="24"/>
          <w:szCs w:val="24"/>
        </w:rPr>
        <w:t>, допущенных к клирингу,</w:t>
      </w:r>
      <w:r w:rsidR="00C25FAC" w:rsidRPr="00EB3F9F">
        <w:rPr>
          <w:rFonts w:ascii="Times New Roman" w:hAnsi="Times New Roman"/>
          <w:sz w:val="24"/>
          <w:szCs w:val="24"/>
        </w:rPr>
        <w:t xml:space="preserve"> на момент завершения расчетов по итогам клиринга, </w:t>
      </w:r>
      <w:r w:rsidRPr="00EB3F9F">
        <w:rPr>
          <w:rFonts w:ascii="Times New Roman" w:hAnsi="Times New Roman"/>
          <w:sz w:val="24"/>
          <w:szCs w:val="24"/>
        </w:rPr>
        <w:t xml:space="preserve">будут </w:t>
      </w:r>
      <w:r w:rsidR="00E95310" w:rsidRPr="00EB3F9F">
        <w:rPr>
          <w:rFonts w:ascii="Times New Roman" w:hAnsi="Times New Roman"/>
          <w:sz w:val="24"/>
          <w:szCs w:val="24"/>
        </w:rPr>
        <w:t>пере</w:t>
      </w:r>
      <w:r w:rsidRPr="00EB3F9F">
        <w:rPr>
          <w:rFonts w:ascii="Times New Roman" w:hAnsi="Times New Roman"/>
          <w:sz w:val="24"/>
          <w:szCs w:val="24"/>
        </w:rPr>
        <w:t>ведены после</w:t>
      </w:r>
      <w:r w:rsidR="00C25FAC" w:rsidRPr="00EB3F9F">
        <w:rPr>
          <w:rFonts w:ascii="Times New Roman" w:hAnsi="Times New Roman"/>
          <w:sz w:val="24"/>
          <w:szCs w:val="24"/>
        </w:rPr>
        <w:t xml:space="preserve"> завершения расчетов по итогам клиринга</w:t>
      </w:r>
      <w:r w:rsidRPr="00EB3F9F">
        <w:rPr>
          <w:rFonts w:ascii="Times New Roman" w:hAnsi="Times New Roman"/>
          <w:sz w:val="24"/>
          <w:szCs w:val="24"/>
        </w:rPr>
        <w:t>. Если у</w:t>
      </w:r>
      <w:r w:rsidR="00E02C52" w:rsidRPr="00EB3F9F">
        <w:rPr>
          <w:rFonts w:ascii="Times New Roman" w:hAnsi="Times New Roman"/>
          <w:sz w:val="24"/>
          <w:szCs w:val="24"/>
        </w:rPr>
        <w:t>помянутый</w:t>
      </w:r>
      <w:r w:rsidRPr="00EB3F9F">
        <w:rPr>
          <w:rFonts w:ascii="Times New Roman" w:hAnsi="Times New Roman"/>
          <w:sz w:val="24"/>
          <w:szCs w:val="24"/>
        </w:rPr>
        <w:t xml:space="preserve"> признак в </w:t>
      </w:r>
      <w:r w:rsidR="00106359" w:rsidRPr="00EB3F9F">
        <w:rPr>
          <w:rFonts w:ascii="Times New Roman" w:hAnsi="Times New Roman"/>
          <w:sz w:val="24"/>
          <w:szCs w:val="24"/>
        </w:rPr>
        <w:t>П</w:t>
      </w:r>
      <w:r w:rsidRPr="00EB3F9F">
        <w:rPr>
          <w:rFonts w:ascii="Times New Roman" w:hAnsi="Times New Roman"/>
          <w:sz w:val="24"/>
          <w:szCs w:val="24"/>
        </w:rPr>
        <w:t>оручении не указан</w:t>
      </w:r>
      <w:r w:rsidR="00B16B0E" w:rsidRPr="00EB3F9F">
        <w:rPr>
          <w:rFonts w:ascii="Times New Roman" w:hAnsi="Times New Roman"/>
          <w:sz w:val="24"/>
          <w:szCs w:val="24"/>
        </w:rPr>
        <w:t xml:space="preserve">, </w:t>
      </w:r>
      <w:r w:rsidR="00111F6C" w:rsidRPr="00EB3F9F">
        <w:rPr>
          <w:rFonts w:ascii="Times New Roman" w:hAnsi="Times New Roman"/>
          <w:sz w:val="24"/>
          <w:szCs w:val="24"/>
        </w:rPr>
        <w:t>П</w:t>
      </w:r>
      <w:r w:rsidR="00B16B0E" w:rsidRPr="00EB3F9F">
        <w:rPr>
          <w:rFonts w:ascii="Times New Roman" w:hAnsi="Times New Roman"/>
          <w:sz w:val="24"/>
          <w:szCs w:val="24"/>
        </w:rPr>
        <w:t>оручение начнет исполняться в дату и время, указанные в поле «Дата</w:t>
      </w:r>
      <w:r w:rsidR="00511236" w:rsidRPr="00EB3F9F">
        <w:rPr>
          <w:rFonts w:ascii="Times New Roman" w:hAnsi="Times New Roman"/>
          <w:sz w:val="24"/>
          <w:szCs w:val="24"/>
        </w:rPr>
        <w:t>/</w:t>
      </w:r>
      <w:r w:rsidR="00B16B0E" w:rsidRPr="00EB3F9F">
        <w:rPr>
          <w:rFonts w:ascii="Times New Roman" w:hAnsi="Times New Roman"/>
          <w:sz w:val="24"/>
          <w:szCs w:val="24"/>
        </w:rPr>
        <w:t xml:space="preserve">время начала исполнения </w:t>
      </w:r>
      <w:r w:rsidR="00106359" w:rsidRPr="00EB3F9F">
        <w:rPr>
          <w:rFonts w:ascii="Times New Roman" w:hAnsi="Times New Roman"/>
          <w:sz w:val="24"/>
          <w:szCs w:val="24"/>
        </w:rPr>
        <w:t>П</w:t>
      </w:r>
      <w:r w:rsidR="00B16B0E" w:rsidRPr="00EB3F9F">
        <w:rPr>
          <w:rFonts w:ascii="Times New Roman" w:hAnsi="Times New Roman"/>
          <w:sz w:val="24"/>
          <w:szCs w:val="24"/>
        </w:rPr>
        <w:t>оручения</w:t>
      </w:r>
      <w:r w:rsidR="007903AF" w:rsidRPr="00EB3F9F">
        <w:rPr>
          <w:rFonts w:ascii="Times New Roman" w:hAnsi="Times New Roman"/>
          <w:sz w:val="24"/>
          <w:szCs w:val="24"/>
        </w:rPr>
        <w:t>»</w:t>
      </w:r>
      <w:r w:rsidR="00E02C52" w:rsidRPr="00EB3F9F">
        <w:rPr>
          <w:rFonts w:ascii="Times New Roman" w:hAnsi="Times New Roman"/>
          <w:sz w:val="24"/>
          <w:szCs w:val="24"/>
        </w:rPr>
        <w:t xml:space="preserve">, и денежные средства будут </w:t>
      </w:r>
      <w:r w:rsidR="00E95310" w:rsidRPr="00EB3F9F">
        <w:rPr>
          <w:rFonts w:ascii="Times New Roman" w:hAnsi="Times New Roman"/>
          <w:sz w:val="24"/>
          <w:szCs w:val="24"/>
        </w:rPr>
        <w:t>пере</w:t>
      </w:r>
      <w:r w:rsidR="00E02C52" w:rsidRPr="00EB3F9F">
        <w:rPr>
          <w:rFonts w:ascii="Times New Roman" w:hAnsi="Times New Roman"/>
          <w:sz w:val="24"/>
          <w:szCs w:val="24"/>
        </w:rPr>
        <w:t>ведены в ходе исполнения данной операции</w:t>
      </w:r>
      <w:r w:rsidR="00B16B0E" w:rsidRPr="00EB3F9F">
        <w:rPr>
          <w:rFonts w:ascii="Times New Roman" w:hAnsi="Times New Roman"/>
          <w:sz w:val="24"/>
          <w:szCs w:val="24"/>
        </w:rPr>
        <w:t>.</w:t>
      </w:r>
    </w:p>
    <w:p w14:paraId="24FC3656" w14:textId="77777777" w:rsidR="00370908" w:rsidRPr="00EB3F9F" w:rsidRDefault="00B16B0E"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указании в </w:t>
      </w:r>
      <w:r w:rsidR="00511236" w:rsidRPr="00EB3F9F">
        <w:rPr>
          <w:rFonts w:ascii="Times New Roman" w:hAnsi="Times New Roman"/>
          <w:sz w:val="24"/>
          <w:szCs w:val="24"/>
        </w:rPr>
        <w:t>П</w:t>
      </w:r>
      <w:r w:rsidRPr="00EB3F9F">
        <w:rPr>
          <w:rFonts w:ascii="Times New Roman" w:hAnsi="Times New Roman"/>
          <w:sz w:val="24"/>
          <w:szCs w:val="24"/>
        </w:rPr>
        <w:t xml:space="preserve">оручении конкретной суммы </w:t>
      </w:r>
      <w:r w:rsidR="00E95310" w:rsidRPr="00EB3F9F">
        <w:rPr>
          <w:rFonts w:ascii="Times New Roman" w:hAnsi="Times New Roman"/>
          <w:sz w:val="24"/>
          <w:szCs w:val="24"/>
        </w:rPr>
        <w:t>перево</w:t>
      </w:r>
      <w:r w:rsidR="00E07CD4" w:rsidRPr="00EB3F9F">
        <w:rPr>
          <w:rFonts w:ascii="Times New Roman" w:hAnsi="Times New Roman"/>
          <w:sz w:val="24"/>
          <w:szCs w:val="24"/>
        </w:rPr>
        <w:t>димых денежных средств</w:t>
      </w:r>
      <w:r w:rsidRPr="00EB3F9F">
        <w:rPr>
          <w:rFonts w:ascii="Times New Roman" w:hAnsi="Times New Roman"/>
          <w:sz w:val="24"/>
          <w:szCs w:val="24"/>
        </w:rPr>
        <w:t xml:space="preserve"> периодичность </w:t>
      </w:r>
      <w:r w:rsidR="003D585D" w:rsidRPr="00EB3F9F">
        <w:rPr>
          <w:rFonts w:ascii="Times New Roman" w:hAnsi="Times New Roman"/>
          <w:sz w:val="24"/>
          <w:szCs w:val="24"/>
        </w:rPr>
        <w:t xml:space="preserve">списания </w:t>
      </w:r>
      <w:r w:rsidRPr="00EB3F9F">
        <w:rPr>
          <w:rFonts w:ascii="Times New Roman" w:hAnsi="Times New Roman"/>
          <w:sz w:val="24"/>
          <w:szCs w:val="24"/>
        </w:rPr>
        <w:t xml:space="preserve">может быть только «единожды». При отсутствии на соответствующем регистре «Свободно» </w:t>
      </w:r>
      <w:r w:rsidR="00DC0F97" w:rsidRPr="00EB3F9F">
        <w:rPr>
          <w:rFonts w:ascii="Times New Roman" w:hAnsi="Times New Roman"/>
          <w:sz w:val="24"/>
          <w:szCs w:val="24"/>
        </w:rPr>
        <w:t xml:space="preserve">указанной в </w:t>
      </w:r>
      <w:r w:rsidR="00106359" w:rsidRPr="00EB3F9F">
        <w:rPr>
          <w:rFonts w:ascii="Times New Roman" w:hAnsi="Times New Roman"/>
          <w:sz w:val="24"/>
          <w:szCs w:val="24"/>
        </w:rPr>
        <w:t>П</w:t>
      </w:r>
      <w:r w:rsidR="00DC0F97" w:rsidRPr="00EB3F9F">
        <w:rPr>
          <w:rFonts w:ascii="Times New Roman" w:hAnsi="Times New Roman"/>
          <w:sz w:val="24"/>
          <w:szCs w:val="24"/>
        </w:rPr>
        <w:t xml:space="preserve">оручении суммы денежных средств, которую необходимо перечислить со счета, </w:t>
      </w:r>
      <w:r w:rsidR="00106359" w:rsidRPr="00EB3F9F">
        <w:rPr>
          <w:rFonts w:ascii="Times New Roman" w:hAnsi="Times New Roman"/>
          <w:sz w:val="24"/>
          <w:szCs w:val="24"/>
        </w:rPr>
        <w:t>П</w:t>
      </w:r>
      <w:r w:rsidR="00DC0F97" w:rsidRPr="00EB3F9F">
        <w:rPr>
          <w:rFonts w:ascii="Times New Roman" w:hAnsi="Times New Roman"/>
          <w:sz w:val="24"/>
          <w:szCs w:val="24"/>
        </w:rPr>
        <w:t>оручение не исполняется и по нему выдается отчет о неисполнении с причиной отказа «Недостаточно денежных средств на счете».</w:t>
      </w:r>
    </w:p>
    <w:p w14:paraId="7ABD3EE8" w14:textId="77777777" w:rsidR="00D04891" w:rsidRPr="00EB3F9F" w:rsidRDefault="00F17C13"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Указание о ежедневном списании денежных средств с</w:t>
      </w:r>
      <w:r w:rsidR="00511236" w:rsidRPr="00EB3F9F">
        <w:rPr>
          <w:rFonts w:ascii="Times New Roman" w:hAnsi="Times New Roman"/>
          <w:sz w:val="24"/>
          <w:szCs w:val="24"/>
        </w:rPr>
        <w:t xml:space="preserve"> </w:t>
      </w:r>
      <w:r w:rsidR="003F5571" w:rsidRPr="00EB3F9F">
        <w:rPr>
          <w:rFonts w:ascii="Times New Roman" w:hAnsi="Times New Roman"/>
          <w:sz w:val="24"/>
          <w:szCs w:val="24"/>
        </w:rPr>
        <w:t>Б</w:t>
      </w:r>
      <w:r w:rsidR="00511236" w:rsidRPr="00EB3F9F">
        <w:rPr>
          <w:rFonts w:ascii="Times New Roman" w:hAnsi="Times New Roman"/>
          <w:sz w:val="24"/>
          <w:szCs w:val="24"/>
        </w:rPr>
        <w:t>анковского счета в Иностранном банке</w:t>
      </w:r>
      <w:r w:rsidRPr="00EB3F9F">
        <w:rPr>
          <w:rFonts w:ascii="Times New Roman" w:hAnsi="Times New Roman"/>
          <w:sz w:val="24"/>
          <w:szCs w:val="24"/>
        </w:rPr>
        <w:t xml:space="preserve"> не распространяется на суммы, поступившие на </w:t>
      </w:r>
      <w:r w:rsidR="003F5571" w:rsidRPr="00EB3F9F">
        <w:rPr>
          <w:rFonts w:ascii="Times New Roman" w:hAnsi="Times New Roman"/>
          <w:sz w:val="24"/>
          <w:szCs w:val="24"/>
        </w:rPr>
        <w:t>Б</w:t>
      </w:r>
      <w:r w:rsidR="00511236" w:rsidRPr="00EB3F9F">
        <w:rPr>
          <w:rFonts w:ascii="Times New Roman" w:hAnsi="Times New Roman"/>
          <w:sz w:val="24"/>
          <w:szCs w:val="24"/>
        </w:rPr>
        <w:t>анковский с</w:t>
      </w:r>
      <w:r w:rsidRPr="00EB3F9F">
        <w:rPr>
          <w:rFonts w:ascii="Times New Roman" w:hAnsi="Times New Roman"/>
          <w:sz w:val="24"/>
          <w:szCs w:val="24"/>
        </w:rPr>
        <w:t xml:space="preserve">чет </w:t>
      </w:r>
      <w:r w:rsidR="00E95310" w:rsidRPr="00EB3F9F">
        <w:rPr>
          <w:rFonts w:ascii="Times New Roman" w:hAnsi="Times New Roman"/>
          <w:sz w:val="24"/>
          <w:szCs w:val="24"/>
        </w:rPr>
        <w:t xml:space="preserve">в Иностранном банке </w:t>
      </w:r>
      <w:r w:rsidRPr="00EB3F9F">
        <w:rPr>
          <w:rFonts w:ascii="Times New Roman" w:hAnsi="Times New Roman"/>
          <w:sz w:val="24"/>
          <w:szCs w:val="24"/>
        </w:rPr>
        <w:t xml:space="preserve">в течение текущего дня, если </w:t>
      </w:r>
      <w:r w:rsidR="00BB3990" w:rsidRPr="00EB3F9F">
        <w:rPr>
          <w:rFonts w:ascii="Times New Roman" w:hAnsi="Times New Roman"/>
          <w:sz w:val="24"/>
          <w:szCs w:val="24"/>
        </w:rPr>
        <w:t>распоряжение</w:t>
      </w:r>
      <w:r w:rsidR="00454618" w:rsidRPr="00EB3F9F" w:rsidDel="00767F24">
        <w:rPr>
          <w:rFonts w:ascii="Times New Roman" w:hAnsi="Times New Roman"/>
          <w:sz w:val="24"/>
          <w:szCs w:val="24"/>
        </w:rPr>
        <w:t xml:space="preserve"> </w:t>
      </w:r>
      <w:r w:rsidRPr="00EB3F9F">
        <w:rPr>
          <w:rFonts w:ascii="Times New Roman" w:hAnsi="Times New Roman"/>
          <w:sz w:val="24"/>
          <w:szCs w:val="24"/>
        </w:rPr>
        <w:t xml:space="preserve">о зачислении данных средств на </w:t>
      </w:r>
      <w:r w:rsidR="00E95310" w:rsidRPr="00EB3F9F">
        <w:rPr>
          <w:rFonts w:ascii="Times New Roman" w:hAnsi="Times New Roman"/>
          <w:sz w:val="24"/>
          <w:szCs w:val="24"/>
        </w:rPr>
        <w:t>Банковский с</w:t>
      </w:r>
      <w:r w:rsidRPr="00EB3F9F">
        <w:rPr>
          <w:rFonts w:ascii="Times New Roman" w:hAnsi="Times New Roman"/>
          <w:sz w:val="24"/>
          <w:szCs w:val="24"/>
        </w:rPr>
        <w:t xml:space="preserve">чет </w:t>
      </w:r>
      <w:r w:rsidR="00111F6C" w:rsidRPr="00EB3F9F">
        <w:rPr>
          <w:rFonts w:ascii="Times New Roman" w:hAnsi="Times New Roman"/>
          <w:sz w:val="24"/>
          <w:szCs w:val="24"/>
        </w:rPr>
        <w:t xml:space="preserve">в Иностранном банке </w:t>
      </w:r>
      <w:r w:rsidRPr="00EB3F9F">
        <w:rPr>
          <w:rFonts w:ascii="Times New Roman" w:hAnsi="Times New Roman"/>
          <w:sz w:val="24"/>
          <w:szCs w:val="24"/>
        </w:rPr>
        <w:t xml:space="preserve">не содержит </w:t>
      </w:r>
      <w:r w:rsidR="009575E7" w:rsidRPr="00EB3F9F">
        <w:rPr>
          <w:rFonts w:ascii="Times New Roman" w:hAnsi="Times New Roman"/>
          <w:sz w:val="24"/>
          <w:szCs w:val="24"/>
        </w:rPr>
        <w:t>отметки</w:t>
      </w:r>
      <w:r w:rsidRPr="00EB3F9F">
        <w:rPr>
          <w:rFonts w:ascii="Times New Roman" w:hAnsi="Times New Roman"/>
          <w:sz w:val="24"/>
          <w:szCs w:val="24"/>
        </w:rPr>
        <w:t xml:space="preserve"> «today». Указанные денежные средства не используются в расчетах по итогам клиринга в день их поступления.</w:t>
      </w:r>
    </w:p>
    <w:p w14:paraId="492336ED" w14:textId="77777777" w:rsidR="0056253E" w:rsidRPr="00EB3F9F" w:rsidRDefault="00840811"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40" w:name="_Toc493448981"/>
      <w:bookmarkStart w:id="541" w:name="_Toc42621983"/>
      <w:bookmarkStart w:id="542" w:name="_Toc48836370"/>
      <w:bookmarkStart w:id="543" w:name="_Toc54725054"/>
      <w:bookmarkStart w:id="544" w:name="_Toc68695965"/>
      <w:bookmarkStart w:id="545" w:name="_Toc93423063"/>
      <w:bookmarkStart w:id="546" w:name="_Toc108450724"/>
      <w:r w:rsidRPr="00EB3F9F">
        <w:rPr>
          <w:rFonts w:ascii="Times New Roman" w:hAnsi="Times New Roman"/>
          <w:i w:val="0"/>
          <w:szCs w:val="24"/>
        </w:rPr>
        <w:t>О</w:t>
      </w:r>
      <w:r w:rsidR="0056253E" w:rsidRPr="00EB3F9F">
        <w:rPr>
          <w:rFonts w:ascii="Times New Roman" w:hAnsi="Times New Roman"/>
          <w:i w:val="0"/>
          <w:szCs w:val="24"/>
        </w:rPr>
        <w:t>существлени</w:t>
      </w:r>
      <w:r w:rsidRPr="00EB3F9F">
        <w:rPr>
          <w:rFonts w:ascii="Times New Roman" w:hAnsi="Times New Roman"/>
          <w:i w:val="0"/>
          <w:szCs w:val="24"/>
        </w:rPr>
        <w:t>е</w:t>
      </w:r>
      <w:r w:rsidR="0056253E" w:rsidRPr="00EB3F9F">
        <w:rPr>
          <w:rFonts w:ascii="Times New Roman" w:hAnsi="Times New Roman"/>
          <w:i w:val="0"/>
          <w:szCs w:val="24"/>
        </w:rPr>
        <w:t xml:space="preserve"> клиринга по сделкам</w:t>
      </w:r>
      <w:r w:rsidR="00485D51" w:rsidRPr="00EB3F9F">
        <w:rPr>
          <w:rFonts w:ascii="Times New Roman" w:hAnsi="Times New Roman"/>
          <w:i w:val="0"/>
          <w:szCs w:val="24"/>
        </w:rPr>
        <w:t xml:space="preserve"> </w:t>
      </w:r>
      <w:r w:rsidR="004746A2" w:rsidRPr="00EB3F9F">
        <w:rPr>
          <w:rFonts w:ascii="Times New Roman" w:hAnsi="Times New Roman"/>
          <w:i w:val="0"/>
          <w:szCs w:val="24"/>
        </w:rPr>
        <w:t>РЕПО</w:t>
      </w:r>
      <w:r w:rsidR="0056253E" w:rsidRPr="00EB3F9F">
        <w:rPr>
          <w:rFonts w:ascii="Times New Roman" w:hAnsi="Times New Roman"/>
          <w:i w:val="0"/>
          <w:szCs w:val="24"/>
        </w:rPr>
        <w:t xml:space="preserve"> </w:t>
      </w:r>
      <w:r w:rsidR="004746A2" w:rsidRPr="00EB3F9F">
        <w:rPr>
          <w:rFonts w:ascii="Times New Roman" w:hAnsi="Times New Roman"/>
          <w:i w:val="0"/>
          <w:szCs w:val="24"/>
        </w:rPr>
        <w:t>Участник</w:t>
      </w:r>
      <w:r w:rsidR="00B53201" w:rsidRPr="00EB3F9F">
        <w:rPr>
          <w:rFonts w:ascii="Times New Roman" w:hAnsi="Times New Roman"/>
          <w:i w:val="0"/>
          <w:szCs w:val="24"/>
        </w:rPr>
        <w:t>ов</w:t>
      </w:r>
      <w:r w:rsidR="004746A2" w:rsidRPr="00EB3F9F">
        <w:rPr>
          <w:rFonts w:ascii="Times New Roman" w:hAnsi="Times New Roman"/>
          <w:i w:val="0"/>
          <w:szCs w:val="24"/>
        </w:rPr>
        <w:t xml:space="preserve"> клиринга</w:t>
      </w:r>
      <w:bookmarkEnd w:id="540"/>
      <w:bookmarkEnd w:id="541"/>
      <w:bookmarkEnd w:id="542"/>
      <w:bookmarkEnd w:id="543"/>
      <w:bookmarkEnd w:id="544"/>
      <w:bookmarkEnd w:id="545"/>
      <w:bookmarkEnd w:id="546"/>
    </w:p>
    <w:p w14:paraId="66FF0A9F" w14:textId="71CBD5D0" w:rsidR="0056253E" w:rsidRPr="0038797D" w:rsidRDefault="006B475D"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Основанием д</w:t>
      </w:r>
      <w:r w:rsidR="005D06F1" w:rsidRPr="00EB3F9F">
        <w:rPr>
          <w:rFonts w:ascii="Times New Roman" w:hAnsi="Times New Roman"/>
          <w:sz w:val="24"/>
          <w:szCs w:val="24"/>
        </w:rPr>
        <w:t>ля осуществления клиринга по сделкам РЕПО</w:t>
      </w:r>
      <w:r w:rsidR="00CE67AA" w:rsidRPr="00EB3F9F">
        <w:rPr>
          <w:rFonts w:ascii="Times New Roman" w:hAnsi="Times New Roman"/>
          <w:sz w:val="24"/>
          <w:szCs w:val="24"/>
        </w:rPr>
        <w:t xml:space="preserve"> </w:t>
      </w:r>
      <w:r w:rsidR="00D032C1" w:rsidRPr="00EB3F9F">
        <w:rPr>
          <w:rFonts w:ascii="Times New Roman" w:hAnsi="Times New Roman"/>
          <w:sz w:val="24"/>
          <w:szCs w:val="24"/>
        </w:rPr>
        <w:t xml:space="preserve">Участников клиринга </w:t>
      </w:r>
      <w:r w:rsidRPr="00EB3F9F">
        <w:rPr>
          <w:rFonts w:ascii="Times New Roman" w:hAnsi="Times New Roman"/>
          <w:sz w:val="24"/>
          <w:szCs w:val="24"/>
        </w:rPr>
        <w:t xml:space="preserve">являются встречные Поручения </w:t>
      </w:r>
      <w:r w:rsidR="00303D73" w:rsidRPr="00EB3F9F">
        <w:rPr>
          <w:rFonts w:ascii="Times New Roman" w:hAnsi="Times New Roman"/>
          <w:sz w:val="24"/>
          <w:szCs w:val="24"/>
        </w:rPr>
        <w:t>Участник</w:t>
      </w:r>
      <w:r w:rsidR="00B53201" w:rsidRPr="00EB3F9F">
        <w:rPr>
          <w:rFonts w:ascii="Times New Roman" w:hAnsi="Times New Roman"/>
          <w:sz w:val="24"/>
          <w:szCs w:val="24"/>
        </w:rPr>
        <w:t>ов к</w:t>
      </w:r>
      <w:r w:rsidR="00303D73" w:rsidRPr="00EB3F9F">
        <w:rPr>
          <w:rFonts w:ascii="Times New Roman" w:hAnsi="Times New Roman"/>
          <w:sz w:val="24"/>
          <w:szCs w:val="24"/>
        </w:rPr>
        <w:t>лиринга</w:t>
      </w:r>
      <w:r w:rsidRPr="00EB3F9F">
        <w:rPr>
          <w:rFonts w:ascii="Times New Roman" w:hAnsi="Times New Roman"/>
          <w:sz w:val="24"/>
          <w:szCs w:val="24"/>
        </w:rPr>
        <w:t xml:space="preserve"> </w:t>
      </w:r>
      <w:r w:rsidR="001B673F" w:rsidRPr="00EB3F9F">
        <w:rPr>
          <w:rFonts w:ascii="Times New Roman" w:hAnsi="Times New Roman"/>
          <w:sz w:val="24"/>
          <w:szCs w:val="24"/>
        </w:rPr>
        <w:t xml:space="preserve">по форме MF194 </w:t>
      </w:r>
      <w:r w:rsidR="00B80066" w:rsidRPr="00EB3F9F">
        <w:rPr>
          <w:rFonts w:ascii="Times New Roman" w:hAnsi="Times New Roman"/>
          <w:sz w:val="24"/>
          <w:szCs w:val="24"/>
        </w:rPr>
        <w:t xml:space="preserve">или </w:t>
      </w:r>
      <w:r w:rsidR="001B27E7" w:rsidRPr="00EB3F9F">
        <w:rPr>
          <w:rFonts w:ascii="Times New Roman" w:hAnsi="Times New Roman"/>
          <w:sz w:val="24"/>
          <w:szCs w:val="24"/>
        </w:rPr>
        <w:t>Р</w:t>
      </w:r>
      <w:r w:rsidR="00A0163B" w:rsidRPr="00EB3F9F">
        <w:rPr>
          <w:rFonts w:ascii="Times New Roman" w:hAnsi="Times New Roman"/>
          <w:sz w:val="24"/>
          <w:szCs w:val="24"/>
        </w:rPr>
        <w:t xml:space="preserve">еестр сделок </w:t>
      </w:r>
      <w:r w:rsidR="005E1C6F" w:rsidRPr="00EB3F9F">
        <w:rPr>
          <w:rFonts w:ascii="Times New Roman" w:hAnsi="Times New Roman"/>
          <w:sz w:val="24"/>
          <w:szCs w:val="24"/>
        </w:rPr>
        <w:t>в случаях, предусмотренных Правилами клиринга</w:t>
      </w:r>
      <w:r w:rsidRPr="00EB3F9F">
        <w:rPr>
          <w:rFonts w:ascii="Times New Roman" w:hAnsi="Times New Roman"/>
          <w:sz w:val="24"/>
          <w:szCs w:val="24"/>
        </w:rPr>
        <w:t>.</w:t>
      </w:r>
      <w:r w:rsidR="002D39C0" w:rsidRPr="00EB3F9F">
        <w:rPr>
          <w:rFonts w:ascii="Times New Roman" w:hAnsi="Times New Roman"/>
          <w:sz w:val="24"/>
          <w:szCs w:val="24"/>
        </w:rPr>
        <w:t xml:space="preserve"> </w:t>
      </w:r>
      <w:r w:rsidR="00873279" w:rsidRPr="00EB3F9F">
        <w:rPr>
          <w:rFonts w:ascii="Times New Roman" w:hAnsi="Times New Roman"/>
          <w:sz w:val="24"/>
          <w:szCs w:val="24"/>
        </w:rPr>
        <w:t>В отношении сделок РЕПО, заключаемых Участником клиринга с Банком России</w:t>
      </w:r>
      <w:r w:rsidR="00BB0B05" w:rsidRPr="00EB3F9F">
        <w:rPr>
          <w:rFonts w:ascii="Times New Roman" w:hAnsi="Times New Roman"/>
          <w:sz w:val="24"/>
          <w:szCs w:val="24"/>
        </w:rPr>
        <w:t xml:space="preserve"> и</w:t>
      </w:r>
      <w:r w:rsidR="00873279" w:rsidRPr="00EB3F9F">
        <w:rPr>
          <w:rFonts w:ascii="Times New Roman" w:hAnsi="Times New Roman"/>
          <w:sz w:val="24"/>
          <w:szCs w:val="24"/>
        </w:rPr>
        <w:t>ли Государственным кредитором</w:t>
      </w:r>
      <w:r w:rsidR="00804893" w:rsidRPr="00EB3F9F">
        <w:rPr>
          <w:rFonts w:ascii="Times New Roman" w:hAnsi="Times New Roman"/>
          <w:sz w:val="24"/>
          <w:szCs w:val="24"/>
        </w:rPr>
        <w:t>,</w:t>
      </w:r>
      <w:r w:rsidR="00873279" w:rsidRPr="00EB3F9F">
        <w:rPr>
          <w:rFonts w:ascii="Times New Roman" w:hAnsi="Times New Roman"/>
          <w:sz w:val="24"/>
          <w:szCs w:val="24"/>
        </w:rPr>
        <w:t xml:space="preserve"> п</w:t>
      </w:r>
      <w:r w:rsidR="00E64E93" w:rsidRPr="00EB3F9F">
        <w:rPr>
          <w:rFonts w:ascii="Times New Roman" w:hAnsi="Times New Roman"/>
          <w:sz w:val="24"/>
          <w:szCs w:val="24"/>
        </w:rPr>
        <w:t xml:space="preserve">оложения </w:t>
      </w:r>
      <w:r w:rsidR="001B673F" w:rsidRPr="00EB3F9F">
        <w:rPr>
          <w:rFonts w:ascii="Times New Roman" w:hAnsi="Times New Roman"/>
          <w:sz w:val="24"/>
          <w:szCs w:val="24"/>
        </w:rPr>
        <w:t xml:space="preserve">настоящей статьи Правил клиринга применяются </w:t>
      </w:r>
      <w:r w:rsidR="00CE67AA" w:rsidRPr="00EB3F9F">
        <w:rPr>
          <w:rFonts w:ascii="Times New Roman" w:hAnsi="Times New Roman"/>
          <w:sz w:val="24"/>
          <w:szCs w:val="24"/>
        </w:rPr>
        <w:t xml:space="preserve">с учетом особенностей, приведенных в статье </w:t>
      </w:r>
      <w:r w:rsidR="00533F2B" w:rsidRPr="0038797D">
        <w:rPr>
          <w:rFonts w:ascii="Times New Roman" w:hAnsi="Times New Roman"/>
          <w:sz w:val="24"/>
          <w:szCs w:val="24"/>
        </w:rPr>
        <w:fldChar w:fldCharType="begin"/>
      </w:r>
      <w:r w:rsidR="00533F2B" w:rsidRPr="0038797D">
        <w:rPr>
          <w:rFonts w:ascii="Times New Roman" w:hAnsi="Times New Roman"/>
          <w:sz w:val="24"/>
          <w:szCs w:val="24"/>
        </w:rPr>
        <w:instrText xml:space="preserve"> REF _Ref42280305 \r \h </w:instrText>
      </w:r>
      <w:r w:rsidR="00987BA9" w:rsidRPr="0038797D">
        <w:rPr>
          <w:rFonts w:ascii="Times New Roman" w:hAnsi="Times New Roman"/>
          <w:sz w:val="24"/>
          <w:szCs w:val="24"/>
        </w:rPr>
        <w:instrText xml:space="preserve"> \* MERGEFORMAT </w:instrText>
      </w:r>
      <w:r w:rsidR="00533F2B" w:rsidRPr="0038797D">
        <w:rPr>
          <w:rFonts w:ascii="Times New Roman" w:hAnsi="Times New Roman"/>
          <w:sz w:val="24"/>
          <w:szCs w:val="24"/>
        </w:rPr>
      </w:r>
      <w:r w:rsidR="00533F2B" w:rsidRPr="0038797D">
        <w:rPr>
          <w:rFonts w:ascii="Times New Roman" w:hAnsi="Times New Roman"/>
          <w:sz w:val="24"/>
          <w:szCs w:val="24"/>
        </w:rPr>
        <w:fldChar w:fldCharType="separate"/>
      </w:r>
      <w:r w:rsidR="00670820">
        <w:rPr>
          <w:rFonts w:ascii="Times New Roman" w:hAnsi="Times New Roman"/>
          <w:sz w:val="24"/>
          <w:szCs w:val="24"/>
        </w:rPr>
        <w:t>39</w:t>
      </w:r>
      <w:r w:rsidR="00533F2B" w:rsidRPr="0038797D">
        <w:rPr>
          <w:rFonts w:ascii="Times New Roman" w:hAnsi="Times New Roman"/>
          <w:sz w:val="24"/>
          <w:szCs w:val="24"/>
        </w:rPr>
        <w:fldChar w:fldCharType="end"/>
      </w:r>
      <w:r w:rsidR="00CE67AA" w:rsidRPr="0038797D">
        <w:rPr>
          <w:rFonts w:ascii="Times New Roman" w:hAnsi="Times New Roman"/>
          <w:sz w:val="24"/>
          <w:szCs w:val="24"/>
        </w:rPr>
        <w:t xml:space="preserve"> Правил клиринга.</w:t>
      </w:r>
    </w:p>
    <w:p w14:paraId="61475E82" w14:textId="77777777" w:rsidR="00B506C7" w:rsidRPr="00EB3F9F" w:rsidRDefault="008D1984"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Клиринг по сделкам РЕПО </w:t>
      </w:r>
      <w:r w:rsidR="00FC1CF4" w:rsidRPr="00EB3F9F">
        <w:rPr>
          <w:rFonts w:ascii="Times New Roman" w:hAnsi="Times New Roman"/>
          <w:sz w:val="24"/>
          <w:szCs w:val="24"/>
        </w:rPr>
        <w:t xml:space="preserve">Участников клиринга </w:t>
      </w:r>
      <w:r w:rsidRPr="00EB3F9F">
        <w:rPr>
          <w:rFonts w:ascii="Times New Roman" w:hAnsi="Times New Roman"/>
          <w:sz w:val="24"/>
          <w:szCs w:val="24"/>
        </w:rPr>
        <w:t>осуществля</w:t>
      </w:r>
      <w:r w:rsidR="00CB3904" w:rsidRPr="00EB3F9F">
        <w:rPr>
          <w:rFonts w:ascii="Times New Roman" w:hAnsi="Times New Roman"/>
          <w:sz w:val="24"/>
          <w:szCs w:val="24"/>
        </w:rPr>
        <w:t>е</w:t>
      </w:r>
      <w:r w:rsidRPr="00EB3F9F">
        <w:rPr>
          <w:rFonts w:ascii="Times New Roman" w:hAnsi="Times New Roman"/>
          <w:sz w:val="24"/>
          <w:szCs w:val="24"/>
        </w:rPr>
        <w:t xml:space="preserve">т с оказанием услуг </w:t>
      </w:r>
      <w:r w:rsidR="00E975E5" w:rsidRPr="00EB3F9F">
        <w:rPr>
          <w:rFonts w:ascii="Times New Roman" w:hAnsi="Times New Roman"/>
          <w:sz w:val="24"/>
          <w:szCs w:val="24"/>
        </w:rPr>
        <w:t>Клиринговой организации по управлению обеспечен</w:t>
      </w:r>
      <w:r w:rsidR="004642A9" w:rsidRPr="00EB3F9F">
        <w:rPr>
          <w:rFonts w:ascii="Times New Roman" w:hAnsi="Times New Roman"/>
          <w:sz w:val="24"/>
          <w:szCs w:val="24"/>
        </w:rPr>
        <w:t>и</w:t>
      </w:r>
      <w:r w:rsidR="00E975E5" w:rsidRPr="00EB3F9F">
        <w:rPr>
          <w:rFonts w:ascii="Times New Roman" w:hAnsi="Times New Roman"/>
          <w:sz w:val="24"/>
          <w:szCs w:val="24"/>
        </w:rPr>
        <w:t xml:space="preserve">ем. </w:t>
      </w:r>
      <w:r w:rsidRPr="00EB3F9F">
        <w:rPr>
          <w:rFonts w:ascii="Times New Roman" w:hAnsi="Times New Roman"/>
          <w:sz w:val="24"/>
          <w:szCs w:val="24"/>
        </w:rPr>
        <w:t xml:space="preserve">Для оказания Клиринговой организацией услуг по управлению обеспечением Участники клиринга должны заключить с Клиринговой организацией договор об оказании услуг по управлению обеспечением, типовая форма которого размещена на </w:t>
      </w:r>
      <w:r w:rsidR="00810277" w:rsidRPr="00EB3F9F">
        <w:rPr>
          <w:rFonts w:ascii="Times New Roman" w:hAnsi="Times New Roman"/>
          <w:sz w:val="24"/>
          <w:szCs w:val="24"/>
        </w:rPr>
        <w:t>Сайте</w:t>
      </w:r>
      <w:r w:rsidRPr="00EB3F9F">
        <w:rPr>
          <w:rFonts w:ascii="Times New Roman" w:hAnsi="Times New Roman"/>
          <w:sz w:val="24"/>
          <w:szCs w:val="24"/>
        </w:rPr>
        <w:t>.</w:t>
      </w:r>
    </w:p>
    <w:p w14:paraId="0A019EE3" w14:textId="77777777" w:rsidR="00367599" w:rsidRPr="00EB3F9F" w:rsidRDefault="00AF33CD"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РЕПО может осуществляться </w:t>
      </w:r>
      <w:r w:rsidR="00810277" w:rsidRPr="00EB3F9F">
        <w:rPr>
          <w:rFonts w:ascii="Times New Roman" w:hAnsi="Times New Roman"/>
          <w:sz w:val="24"/>
          <w:szCs w:val="24"/>
        </w:rPr>
        <w:t xml:space="preserve">с расчетами </w:t>
      </w:r>
      <w:r w:rsidRPr="00EB3F9F">
        <w:rPr>
          <w:rFonts w:ascii="Times New Roman" w:hAnsi="Times New Roman"/>
          <w:sz w:val="24"/>
          <w:szCs w:val="24"/>
        </w:rPr>
        <w:t>DVP-1</w:t>
      </w:r>
      <w:r w:rsidR="00367599" w:rsidRPr="00EB3F9F">
        <w:rPr>
          <w:rFonts w:ascii="Times New Roman" w:hAnsi="Times New Roman"/>
          <w:sz w:val="24"/>
          <w:szCs w:val="24"/>
        </w:rPr>
        <w:t xml:space="preserve"> </w:t>
      </w:r>
      <w:r w:rsidR="00810277" w:rsidRPr="00EB3F9F">
        <w:rPr>
          <w:rFonts w:ascii="Times New Roman" w:hAnsi="Times New Roman"/>
          <w:sz w:val="24"/>
          <w:szCs w:val="24"/>
        </w:rPr>
        <w:t>или</w:t>
      </w:r>
      <w:r w:rsidR="00367599" w:rsidRPr="00EB3F9F">
        <w:rPr>
          <w:rFonts w:ascii="Times New Roman" w:hAnsi="Times New Roman"/>
          <w:sz w:val="24"/>
          <w:szCs w:val="24"/>
        </w:rPr>
        <w:t xml:space="preserve"> DVP-3</w:t>
      </w:r>
      <w:r w:rsidRPr="00EB3F9F">
        <w:rPr>
          <w:rFonts w:ascii="Times New Roman" w:hAnsi="Times New Roman"/>
          <w:sz w:val="24"/>
          <w:szCs w:val="24"/>
        </w:rPr>
        <w:t xml:space="preserve">. </w:t>
      </w:r>
      <w:r w:rsidR="007A1F1C" w:rsidRPr="00EB3F9F">
        <w:rPr>
          <w:rFonts w:ascii="Times New Roman" w:hAnsi="Times New Roman"/>
          <w:sz w:val="24"/>
          <w:szCs w:val="24"/>
        </w:rPr>
        <w:t xml:space="preserve">По умолчанию </w:t>
      </w:r>
      <w:r w:rsidR="00810277" w:rsidRPr="00EB3F9F">
        <w:rPr>
          <w:rFonts w:ascii="Times New Roman" w:hAnsi="Times New Roman"/>
          <w:sz w:val="24"/>
          <w:szCs w:val="24"/>
        </w:rPr>
        <w:t xml:space="preserve">осуществляются </w:t>
      </w:r>
      <w:r w:rsidR="007A1F1C" w:rsidRPr="00EB3F9F">
        <w:rPr>
          <w:rFonts w:ascii="Times New Roman" w:hAnsi="Times New Roman"/>
          <w:sz w:val="24"/>
          <w:szCs w:val="24"/>
        </w:rPr>
        <w:t xml:space="preserve">расчеты </w:t>
      </w:r>
      <w:r w:rsidR="00810277" w:rsidRPr="00EB3F9F">
        <w:rPr>
          <w:rFonts w:ascii="Times New Roman" w:hAnsi="Times New Roman"/>
          <w:sz w:val="24"/>
          <w:szCs w:val="24"/>
        </w:rPr>
        <w:t>DVP-3</w:t>
      </w:r>
      <w:r w:rsidR="007A1F1C" w:rsidRPr="00EB3F9F">
        <w:rPr>
          <w:rFonts w:ascii="Times New Roman" w:hAnsi="Times New Roman"/>
          <w:sz w:val="24"/>
          <w:szCs w:val="24"/>
        </w:rPr>
        <w:t>.</w:t>
      </w:r>
    </w:p>
    <w:p w14:paraId="7B390F07" w14:textId="77777777" w:rsidR="004B1230" w:rsidRPr="00EB3F9F" w:rsidRDefault="00AF33CD"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A1F1C" w:rsidRPr="00EB3F9F">
        <w:rPr>
          <w:rFonts w:ascii="Times New Roman" w:hAnsi="Times New Roman"/>
          <w:sz w:val="24"/>
          <w:szCs w:val="24"/>
        </w:rPr>
        <w:t>по сделкам РЕПО</w:t>
      </w:r>
      <w:r w:rsidRPr="00EB3F9F">
        <w:rPr>
          <w:rFonts w:ascii="Times New Roman" w:hAnsi="Times New Roman"/>
          <w:sz w:val="24"/>
          <w:szCs w:val="24"/>
        </w:rPr>
        <w:t xml:space="preserve"> </w:t>
      </w:r>
      <w:r w:rsidR="00E01805" w:rsidRPr="00EB3F9F">
        <w:rPr>
          <w:rFonts w:ascii="Times New Roman" w:hAnsi="Times New Roman"/>
          <w:sz w:val="24"/>
          <w:szCs w:val="24"/>
        </w:rPr>
        <w:t>с</w:t>
      </w:r>
      <w:r w:rsidRPr="00EB3F9F">
        <w:rPr>
          <w:rFonts w:ascii="Times New Roman" w:hAnsi="Times New Roman"/>
          <w:sz w:val="24"/>
          <w:szCs w:val="24"/>
        </w:rPr>
        <w:t xml:space="preserve"> расчет</w:t>
      </w:r>
      <w:r w:rsidR="00810277" w:rsidRPr="00EB3F9F">
        <w:rPr>
          <w:rFonts w:ascii="Times New Roman" w:hAnsi="Times New Roman"/>
          <w:sz w:val="24"/>
          <w:szCs w:val="24"/>
        </w:rPr>
        <w:t>ами</w:t>
      </w:r>
      <w:r w:rsidRPr="00EB3F9F">
        <w:rPr>
          <w:rFonts w:ascii="Times New Roman" w:hAnsi="Times New Roman"/>
          <w:sz w:val="24"/>
          <w:szCs w:val="24"/>
        </w:rPr>
        <w:t xml:space="preserve"> DVP-3 осуществляется</w:t>
      </w:r>
      <w:r w:rsidR="004B1230" w:rsidRPr="00EB3F9F">
        <w:rPr>
          <w:rFonts w:ascii="Times New Roman" w:hAnsi="Times New Roman"/>
          <w:sz w:val="24"/>
          <w:szCs w:val="24"/>
        </w:rPr>
        <w:t>:</w:t>
      </w:r>
    </w:p>
    <w:p w14:paraId="570271F5" w14:textId="77777777" w:rsidR="004B1230" w:rsidRPr="00EB3F9F" w:rsidRDefault="00AF33CD"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Клиринговых сеансов в 12</w:t>
      </w:r>
      <w:r w:rsidR="007A1F1C" w:rsidRPr="00EB3F9F">
        <w:rPr>
          <w:rFonts w:ascii="Times New Roman" w:hAnsi="Times New Roman"/>
          <w:sz w:val="24"/>
          <w:szCs w:val="24"/>
        </w:rPr>
        <w:t>:</w:t>
      </w:r>
      <w:r w:rsidRPr="00EB3F9F">
        <w:rPr>
          <w:rFonts w:ascii="Times New Roman" w:hAnsi="Times New Roman"/>
          <w:sz w:val="24"/>
          <w:szCs w:val="24"/>
        </w:rPr>
        <w:t xml:space="preserve">00, </w:t>
      </w:r>
      <w:r w:rsidR="007A1F1C" w:rsidRPr="00EB3F9F">
        <w:rPr>
          <w:rFonts w:ascii="Times New Roman" w:hAnsi="Times New Roman"/>
          <w:sz w:val="24"/>
          <w:szCs w:val="24"/>
        </w:rPr>
        <w:t xml:space="preserve">14:00, </w:t>
      </w:r>
      <w:r w:rsidRPr="00EB3F9F">
        <w:rPr>
          <w:rFonts w:ascii="Times New Roman" w:hAnsi="Times New Roman"/>
          <w:sz w:val="24"/>
          <w:szCs w:val="24"/>
        </w:rPr>
        <w:t>16</w:t>
      </w:r>
      <w:r w:rsidR="007A1F1C" w:rsidRPr="00EB3F9F">
        <w:rPr>
          <w:rFonts w:ascii="Times New Roman" w:hAnsi="Times New Roman"/>
          <w:sz w:val="24"/>
          <w:szCs w:val="24"/>
        </w:rPr>
        <w:t>:</w:t>
      </w:r>
      <w:r w:rsidRPr="00EB3F9F">
        <w:rPr>
          <w:rFonts w:ascii="Times New Roman" w:hAnsi="Times New Roman"/>
          <w:sz w:val="24"/>
          <w:szCs w:val="24"/>
        </w:rPr>
        <w:t>00</w:t>
      </w:r>
      <w:r w:rsidR="00C55C6A">
        <w:rPr>
          <w:rFonts w:ascii="Times New Roman" w:hAnsi="Times New Roman"/>
          <w:sz w:val="24"/>
          <w:szCs w:val="24"/>
        </w:rPr>
        <w:t>, 18:00</w:t>
      </w:r>
      <w:r w:rsidRPr="00EB3F9F">
        <w:rPr>
          <w:rFonts w:ascii="Times New Roman" w:hAnsi="Times New Roman"/>
          <w:sz w:val="24"/>
          <w:szCs w:val="24"/>
        </w:rPr>
        <w:t xml:space="preserve"> и 19</w:t>
      </w:r>
      <w:r w:rsidR="007A1F1C" w:rsidRPr="00EB3F9F">
        <w:rPr>
          <w:rFonts w:ascii="Times New Roman" w:hAnsi="Times New Roman"/>
          <w:sz w:val="24"/>
          <w:szCs w:val="24"/>
        </w:rPr>
        <w:t>:</w:t>
      </w:r>
      <w:r w:rsidRPr="00EB3F9F">
        <w:rPr>
          <w:rFonts w:ascii="Times New Roman" w:hAnsi="Times New Roman"/>
          <w:sz w:val="24"/>
          <w:szCs w:val="24"/>
        </w:rPr>
        <w:t>40</w:t>
      </w:r>
      <w:r w:rsidR="00EA3F0F" w:rsidRPr="00EB3F9F">
        <w:rPr>
          <w:rFonts w:ascii="Times New Roman" w:hAnsi="Times New Roman"/>
          <w:sz w:val="24"/>
          <w:szCs w:val="24"/>
        </w:rPr>
        <w:t xml:space="preserve"> с использованием Торговых б</w:t>
      </w:r>
      <w:r w:rsidR="004B1230" w:rsidRPr="00EB3F9F">
        <w:rPr>
          <w:rFonts w:ascii="Times New Roman" w:hAnsi="Times New Roman"/>
          <w:sz w:val="24"/>
          <w:szCs w:val="24"/>
        </w:rPr>
        <w:t>анковских счетов в НКО АО НРД</w:t>
      </w:r>
      <w:r w:rsidR="0059531C" w:rsidRPr="00EB3F9F">
        <w:rPr>
          <w:rFonts w:ascii="Times New Roman" w:hAnsi="Times New Roman"/>
          <w:sz w:val="24"/>
          <w:szCs w:val="24"/>
        </w:rPr>
        <w:t xml:space="preserve">, </w:t>
      </w:r>
      <w:r w:rsidR="00D64BA8">
        <w:rPr>
          <w:rFonts w:ascii="Times New Roman" w:hAnsi="Times New Roman"/>
          <w:sz w:val="24"/>
          <w:szCs w:val="24"/>
        </w:rPr>
        <w:t>Счетов для исполнения обязательств, допущенных к клирингу,</w:t>
      </w:r>
      <w:r w:rsidR="00377555">
        <w:rPr>
          <w:rFonts w:ascii="Times New Roman" w:hAnsi="Times New Roman"/>
          <w:sz w:val="24"/>
          <w:szCs w:val="24"/>
        </w:rPr>
        <w:t xml:space="preserve"> и </w:t>
      </w:r>
      <w:r w:rsidR="0059531C" w:rsidRPr="00EB3F9F">
        <w:rPr>
          <w:rFonts w:ascii="Times New Roman" w:hAnsi="Times New Roman"/>
          <w:sz w:val="24"/>
          <w:szCs w:val="24"/>
        </w:rPr>
        <w:t>Корреспондентских счетов</w:t>
      </w:r>
      <w:r w:rsidR="004B1230" w:rsidRPr="00EB3F9F">
        <w:rPr>
          <w:rFonts w:ascii="Times New Roman" w:hAnsi="Times New Roman"/>
          <w:sz w:val="24"/>
          <w:szCs w:val="24"/>
        </w:rPr>
        <w:t>;</w:t>
      </w:r>
    </w:p>
    <w:p w14:paraId="13DAABEF" w14:textId="77777777" w:rsidR="00C607C6" w:rsidRPr="00EB3F9F" w:rsidRDefault="00D05766" w:rsidP="00B96B46">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Клиринговых сеансов в 10.00, 13.00, 15.00</w:t>
      </w:r>
      <w:r w:rsidR="00377555" w:rsidRPr="00EB3F9F">
        <w:rPr>
          <w:rFonts w:ascii="Times New Roman" w:hAnsi="Times New Roman"/>
          <w:sz w:val="24"/>
          <w:szCs w:val="24"/>
        </w:rPr>
        <w:t>, 18.45</w:t>
      </w:r>
      <w:r w:rsidRPr="00EB3F9F">
        <w:rPr>
          <w:rFonts w:ascii="Times New Roman" w:hAnsi="Times New Roman"/>
          <w:sz w:val="24"/>
          <w:szCs w:val="24"/>
        </w:rPr>
        <w:t xml:space="preserve"> c использованием Торговых банковских счетов в НКО АО НРД, Банковских счетов в Иностранных банках. При этом в Клиринговый пул включаются обязательства только по тем сделкам, в которых хотя бы одна из сторон использует для расчетов по клирингу Банковский счет в Иностранном банке.</w:t>
      </w:r>
    </w:p>
    <w:p w14:paraId="4702A0D4" w14:textId="2637F3D5" w:rsidR="00AF33CD" w:rsidRPr="0038797D" w:rsidRDefault="00AF33CD"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A1F1C" w:rsidRPr="00EB3F9F">
        <w:rPr>
          <w:rFonts w:ascii="Times New Roman" w:hAnsi="Times New Roman"/>
          <w:sz w:val="24"/>
          <w:szCs w:val="24"/>
        </w:rPr>
        <w:t>по сделкам РЕПО</w:t>
      </w:r>
      <w:r w:rsidRPr="00EB3F9F">
        <w:rPr>
          <w:rFonts w:ascii="Times New Roman" w:hAnsi="Times New Roman"/>
          <w:sz w:val="24"/>
          <w:szCs w:val="24"/>
        </w:rPr>
        <w:t xml:space="preserve"> осуществляется без учета принципа толерантности</w:t>
      </w:r>
      <w:r w:rsidR="00E2256D" w:rsidRPr="00EB3F9F">
        <w:rPr>
          <w:rFonts w:ascii="Times New Roman" w:hAnsi="Times New Roman"/>
          <w:sz w:val="24"/>
          <w:szCs w:val="24"/>
        </w:rPr>
        <w:t xml:space="preserve"> и без </w:t>
      </w:r>
      <w:r w:rsidR="006A0A40" w:rsidRPr="00EB3F9F">
        <w:rPr>
          <w:rFonts w:ascii="Times New Roman" w:hAnsi="Times New Roman"/>
          <w:sz w:val="24"/>
          <w:szCs w:val="24"/>
        </w:rPr>
        <w:t>ограничения списания</w:t>
      </w:r>
      <w:r w:rsidR="00E2256D" w:rsidRPr="00EB3F9F">
        <w:rPr>
          <w:rFonts w:ascii="Times New Roman" w:hAnsi="Times New Roman"/>
          <w:sz w:val="24"/>
          <w:szCs w:val="24"/>
        </w:rPr>
        <w:t xml:space="preserve"> денежных средств</w:t>
      </w:r>
      <w:r w:rsidR="008F1372" w:rsidRPr="00EB3F9F">
        <w:rPr>
          <w:rFonts w:ascii="Times New Roman" w:hAnsi="Times New Roman"/>
          <w:sz w:val="24"/>
          <w:szCs w:val="24"/>
        </w:rPr>
        <w:t xml:space="preserve"> </w:t>
      </w:r>
      <w:r w:rsidR="002657A1">
        <w:rPr>
          <w:rFonts w:ascii="Times New Roman" w:hAnsi="Times New Roman"/>
          <w:sz w:val="24"/>
          <w:szCs w:val="24"/>
        </w:rPr>
        <w:t>с</w:t>
      </w:r>
      <w:r w:rsidR="002657A1" w:rsidRPr="00EB3F9F">
        <w:rPr>
          <w:rFonts w:ascii="Times New Roman" w:hAnsi="Times New Roman"/>
          <w:sz w:val="24"/>
          <w:szCs w:val="24"/>
        </w:rPr>
        <w:t xml:space="preserve"> </w:t>
      </w:r>
      <w:r w:rsidR="009E7663">
        <w:rPr>
          <w:rFonts w:ascii="Times New Roman" w:hAnsi="Times New Roman"/>
          <w:sz w:val="24"/>
          <w:szCs w:val="24"/>
        </w:rPr>
        <w:t>Денежных</w:t>
      </w:r>
      <w:r w:rsidR="008F1372" w:rsidRPr="00EB3F9F">
        <w:rPr>
          <w:rFonts w:ascii="Times New Roman" w:hAnsi="Times New Roman"/>
          <w:sz w:val="24"/>
          <w:szCs w:val="24"/>
        </w:rPr>
        <w:t xml:space="preserve"> счета</w:t>
      </w:r>
      <w:r w:rsidR="002657A1">
        <w:rPr>
          <w:rFonts w:ascii="Times New Roman" w:hAnsi="Times New Roman"/>
          <w:sz w:val="24"/>
          <w:szCs w:val="24"/>
        </w:rPr>
        <w:t>ов</w:t>
      </w:r>
      <w:r w:rsidR="006C4950" w:rsidRPr="00EB3F9F">
        <w:rPr>
          <w:rFonts w:ascii="Times New Roman" w:hAnsi="Times New Roman"/>
          <w:sz w:val="24"/>
          <w:szCs w:val="24"/>
        </w:rPr>
        <w:t xml:space="preserve"> предусмотренного статьей</w:t>
      </w:r>
      <w:r w:rsidR="009E7663">
        <w:rPr>
          <w:rFonts w:ascii="Times New Roman" w:hAnsi="Times New Roman"/>
          <w:sz w:val="24"/>
          <w:szCs w:val="24"/>
        </w:rPr>
        <w:t xml:space="preserve"> 39</w:t>
      </w:r>
      <w:r w:rsidR="006C4950"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4AE0B6E9" w14:textId="4B91F451" w:rsidR="008D1984" w:rsidRPr="00EB3F9F" w:rsidRDefault="00B506C7"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Расчеты по денежным средствам по сделкам РЕПО </w:t>
      </w:r>
      <w:r w:rsidR="00E01805" w:rsidRPr="00EB3F9F">
        <w:rPr>
          <w:rFonts w:ascii="Times New Roman" w:hAnsi="Times New Roman"/>
          <w:sz w:val="24"/>
          <w:szCs w:val="24"/>
        </w:rPr>
        <w:t xml:space="preserve">Участников клиринга </w:t>
      </w:r>
      <w:r w:rsidRPr="00EB3F9F">
        <w:rPr>
          <w:rFonts w:ascii="Times New Roman" w:hAnsi="Times New Roman"/>
          <w:sz w:val="24"/>
          <w:szCs w:val="24"/>
        </w:rPr>
        <w:t xml:space="preserve">осуществляются с использованием Торговых банковских счетов, открытых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r w:rsidR="009431E9" w:rsidRPr="00EB3F9F">
        <w:rPr>
          <w:rFonts w:ascii="Times New Roman" w:hAnsi="Times New Roman"/>
          <w:sz w:val="24"/>
          <w:szCs w:val="24"/>
        </w:rPr>
        <w:t>,</w:t>
      </w:r>
      <w:r w:rsidR="00476FE9" w:rsidRPr="00EB3F9F">
        <w:rPr>
          <w:rFonts w:ascii="Times New Roman" w:hAnsi="Times New Roman"/>
          <w:sz w:val="24"/>
          <w:szCs w:val="24"/>
        </w:rPr>
        <w:t xml:space="preserve"> </w:t>
      </w:r>
      <w:r w:rsidR="00782273" w:rsidRPr="004130A2">
        <w:rPr>
          <w:rFonts w:ascii="Times New Roman" w:hAnsi="Times New Roman"/>
          <w:sz w:val="24"/>
          <w:szCs w:val="24"/>
        </w:rPr>
        <w:t>Банковск</w:t>
      </w:r>
      <w:r w:rsidR="00782273" w:rsidRPr="008A04A8">
        <w:rPr>
          <w:rFonts w:ascii="Times New Roman" w:hAnsi="Times New Roman"/>
          <w:sz w:val="24"/>
          <w:szCs w:val="24"/>
        </w:rPr>
        <w:t>их счетов в Иностранн</w:t>
      </w:r>
      <w:r w:rsidR="00EA3F0F" w:rsidRPr="008A04A8">
        <w:rPr>
          <w:rFonts w:ascii="Times New Roman" w:hAnsi="Times New Roman"/>
          <w:sz w:val="24"/>
          <w:szCs w:val="24"/>
        </w:rPr>
        <w:t>ых</w:t>
      </w:r>
      <w:r w:rsidR="00782273" w:rsidRPr="008A04A8">
        <w:rPr>
          <w:rFonts w:ascii="Times New Roman" w:hAnsi="Times New Roman"/>
          <w:sz w:val="24"/>
          <w:szCs w:val="24"/>
        </w:rPr>
        <w:t xml:space="preserve"> банк</w:t>
      </w:r>
      <w:r w:rsidR="00EA3F0F" w:rsidRPr="00EF4448">
        <w:rPr>
          <w:rFonts w:ascii="Times New Roman" w:hAnsi="Times New Roman"/>
          <w:sz w:val="24"/>
          <w:szCs w:val="24"/>
        </w:rPr>
        <w:t>ах</w:t>
      </w:r>
      <w:r w:rsidR="00D30A8F" w:rsidRPr="00EB3F9F">
        <w:rPr>
          <w:rFonts w:ascii="Times New Roman" w:hAnsi="Times New Roman"/>
          <w:sz w:val="24"/>
          <w:szCs w:val="24"/>
        </w:rPr>
        <w:t>, Корреспондентских счетов</w:t>
      </w:r>
      <w:r w:rsidR="00FC3CA5">
        <w:rPr>
          <w:rFonts w:ascii="Times New Roman" w:hAnsi="Times New Roman"/>
          <w:sz w:val="24"/>
          <w:szCs w:val="24"/>
        </w:rPr>
        <w:t xml:space="preserve"> и </w:t>
      </w:r>
      <w:r w:rsidR="00D64BA8">
        <w:rPr>
          <w:rFonts w:ascii="Times New Roman" w:hAnsi="Times New Roman"/>
          <w:sz w:val="24"/>
          <w:szCs w:val="24"/>
        </w:rPr>
        <w:t>Счетов для исполнения обязательств, допущенных к клирингу</w:t>
      </w:r>
      <w:r w:rsidRPr="00EB3F9F">
        <w:rPr>
          <w:rFonts w:ascii="Times New Roman" w:hAnsi="Times New Roman"/>
          <w:sz w:val="24"/>
          <w:szCs w:val="24"/>
        </w:rPr>
        <w:t xml:space="preserve">. </w:t>
      </w:r>
      <w:r w:rsidR="00E975E5" w:rsidRPr="00EB3F9F">
        <w:rPr>
          <w:rFonts w:ascii="Times New Roman" w:hAnsi="Times New Roman"/>
          <w:sz w:val="24"/>
          <w:szCs w:val="24"/>
        </w:rPr>
        <w:t>Регистрация рек</w:t>
      </w:r>
      <w:r w:rsidR="002B6A66" w:rsidRPr="00EB3F9F">
        <w:rPr>
          <w:rFonts w:ascii="Times New Roman" w:hAnsi="Times New Roman"/>
          <w:sz w:val="24"/>
          <w:szCs w:val="24"/>
        </w:rPr>
        <w:t xml:space="preserve">визитов Торговых банковских счетов, по которым будут производиться расчеты по денежным средствам по сделкам РЕПО </w:t>
      </w:r>
      <w:r w:rsidR="00FC1CF4" w:rsidRPr="00EB3F9F">
        <w:rPr>
          <w:rFonts w:ascii="Times New Roman" w:hAnsi="Times New Roman"/>
          <w:sz w:val="24"/>
          <w:szCs w:val="24"/>
        </w:rPr>
        <w:t>Участников клиринга</w:t>
      </w:r>
      <w:r w:rsidR="00636A84" w:rsidRPr="00EB3F9F">
        <w:rPr>
          <w:rFonts w:ascii="Times New Roman" w:hAnsi="Times New Roman"/>
          <w:sz w:val="24"/>
          <w:szCs w:val="24"/>
        </w:rPr>
        <w:t>,</w:t>
      </w:r>
      <w:r w:rsidRPr="00EB3F9F">
        <w:rPr>
          <w:rFonts w:ascii="Times New Roman" w:hAnsi="Times New Roman"/>
          <w:sz w:val="24"/>
          <w:szCs w:val="24"/>
        </w:rPr>
        <w:t xml:space="preserve"> </w:t>
      </w:r>
      <w:r w:rsidR="00FC1CF4" w:rsidRPr="00EB3F9F">
        <w:rPr>
          <w:rFonts w:ascii="Times New Roman" w:hAnsi="Times New Roman"/>
          <w:sz w:val="24"/>
          <w:szCs w:val="24"/>
        </w:rPr>
        <w:t xml:space="preserve">не </w:t>
      </w:r>
      <w:r w:rsidRPr="00EB3F9F">
        <w:rPr>
          <w:rFonts w:ascii="Times New Roman" w:hAnsi="Times New Roman"/>
          <w:sz w:val="24"/>
          <w:szCs w:val="24"/>
        </w:rPr>
        <w:t>требуется</w:t>
      </w:r>
      <w:r w:rsidR="00636A84" w:rsidRPr="00EB3F9F">
        <w:rPr>
          <w:rFonts w:ascii="Times New Roman" w:hAnsi="Times New Roman"/>
          <w:sz w:val="24"/>
          <w:szCs w:val="24"/>
        </w:rPr>
        <w:t>, за исключением случаев, предусмотренны</w:t>
      </w:r>
      <w:r w:rsidR="00220AA6" w:rsidRPr="00EB3F9F">
        <w:rPr>
          <w:rFonts w:ascii="Times New Roman" w:hAnsi="Times New Roman"/>
          <w:sz w:val="24"/>
          <w:szCs w:val="24"/>
        </w:rPr>
        <w:t>х</w:t>
      </w:r>
      <w:r w:rsidR="00636A84" w:rsidRPr="00EB3F9F">
        <w:rPr>
          <w:rFonts w:ascii="Times New Roman" w:hAnsi="Times New Roman"/>
          <w:sz w:val="24"/>
          <w:szCs w:val="24"/>
        </w:rPr>
        <w:t xml:space="preserve"> Правилами клиринга</w:t>
      </w:r>
      <w:r w:rsidRPr="00EB3F9F">
        <w:rPr>
          <w:rFonts w:ascii="Times New Roman" w:hAnsi="Times New Roman"/>
          <w:sz w:val="24"/>
          <w:szCs w:val="24"/>
        </w:rPr>
        <w:t>.</w:t>
      </w:r>
    </w:p>
    <w:p w14:paraId="29D5F6F1" w14:textId="39569B45" w:rsidR="0056253E" w:rsidRPr="007B2B18" w:rsidRDefault="00AF33CD" w:rsidP="00B96B46">
      <w:pPr>
        <w:pStyle w:val="affb"/>
        <w:widowControl w:val="0"/>
        <w:numPr>
          <w:ilvl w:val="1"/>
          <w:numId w:val="46"/>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 xml:space="preserve">Клиринг по сделкам РЕПО </w:t>
      </w:r>
      <w:r w:rsidR="00E01805" w:rsidRPr="007B2B18">
        <w:rPr>
          <w:rFonts w:ascii="Times New Roman" w:hAnsi="Times New Roman"/>
          <w:sz w:val="24"/>
          <w:szCs w:val="24"/>
        </w:rPr>
        <w:t xml:space="preserve">Участников клиринга </w:t>
      </w:r>
      <w:r w:rsidRPr="007B2B18">
        <w:rPr>
          <w:rFonts w:ascii="Times New Roman" w:hAnsi="Times New Roman"/>
          <w:sz w:val="24"/>
          <w:szCs w:val="24"/>
        </w:rPr>
        <w:t xml:space="preserve">может осуществляться как в </w:t>
      </w:r>
      <w:r w:rsidR="00FE2318" w:rsidRPr="007B2B18">
        <w:rPr>
          <w:rFonts w:ascii="Times New Roman" w:hAnsi="Times New Roman"/>
          <w:sz w:val="24"/>
          <w:szCs w:val="24"/>
        </w:rPr>
        <w:t>российских рублях</w:t>
      </w:r>
      <w:r w:rsidRPr="007B2B18">
        <w:rPr>
          <w:rFonts w:ascii="Times New Roman" w:hAnsi="Times New Roman"/>
          <w:sz w:val="24"/>
          <w:szCs w:val="24"/>
        </w:rPr>
        <w:t xml:space="preserve">, так и в иностранной валюте. Перечень валют, в которых могут заключаться сделки РЕПО, </w:t>
      </w:r>
      <w:r w:rsidR="00FB5173" w:rsidRPr="007B2B18">
        <w:rPr>
          <w:rFonts w:ascii="Times New Roman" w:hAnsi="Times New Roman"/>
          <w:sz w:val="24"/>
          <w:szCs w:val="24"/>
        </w:rPr>
        <w:t xml:space="preserve">заключенные не на организованных торгах, </w:t>
      </w:r>
      <w:r w:rsidRPr="007B2B18">
        <w:rPr>
          <w:rFonts w:ascii="Times New Roman" w:hAnsi="Times New Roman"/>
          <w:sz w:val="24"/>
          <w:szCs w:val="24"/>
        </w:rPr>
        <w:t xml:space="preserve">приведен в Списке предметов обязательств, размещенном на </w:t>
      </w:r>
      <w:r w:rsidR="00703237" w:rsidRPr="007B2B18">
        <w:rPr>
          <w:rFonts w:ascii="Times New Roman" w:hAnsi="Times New Roman"/>
          <w:sz w:val="24"/>
          <w:szCs w:val="24"/>
        </w:rPr>
        <w:t>Сайте</w:t>
      </w:r>
      <w:r w:rsidRPr="007B2B18">
        <w:rPr>
          <w:rFonts w:ascii="Times New Roman" w:hAnsi="Times New Roman"/>
          <w:sz w:val="24"/>
          <w:szCs w:val="24"/>
        </w:rPr>
        <w:t>.</w:t>
      </w:r>
    </w:p>
    <w:p w14:paraId="106F3D6A" w14:textId="77777777" w:rsidR="002E6989" w:rsidRPr="00D54FE7" w:rsidRDefault="002E6989"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D54FE7">
        <w:rPr>
          <w:rFonts w:ascii="Times New Roman" w:hAnsi="Times New Roman"/>
          <w:sz w:val="24"/>
          <w:szCs w:val="24"/>
        </w:rPr>
        <w:t>Клиринг по сделкам РЕПО Участников клиринга, заключенным на организованных торгах</w:t>
      </w:r>
      <w:r w:rsidR="00BB38F1" w:rsidRPr="00BB38F1">
        <w:rPr>
          <w:rFonts w:ascii="Times New Roman" w:hAnsi="Times New Roman"/>
          <w:sz w:val="24"/>
          <w:szCs w:val="24"/>
        </w:rPr>
        <w:t xml:space="preserve"> </w:t>
      </w:r>
      <w:r w:rsidR="00BB38F1" w:rsidRPr="00D54FE7">
        <w:rPr>
          <w:rFonts w:ascii="Times New Roman" w:hAnsi="Times New Roman"/>
          <w:sz w:val="24"/>
          <w:szCs w:val="24"/>
        </w:rPr>
        <w:t>Клиринг по сделкам РЕПО Участников клиринга, заключенным на организованных торгах</w:t>
      </w:r>
      <w:r w:rsidRPr="00D54FE7">
        <w:rPr>
          <w:rFonts w:ascii="Times New Roman" w:hAnsi="Times New Roman"/>
          <w:sz w:val="24"/>
          <w:szCs w:val="24"/>
        </w:rPr>
        <w:t xml:space="preserve">, осуществляется на основании </w:t>
      </w:r>
      <w:r w:rsidR="001B27E7" w:rsidRPr="00D378B3">
        <w:rPr>
          <w:rFonts w:ascii="Times New Roman" w:hAnsi="Times New Roman"/>
          <w:sz w:val="24"/>
          <w:szCs w:val="24"/>
        </w:rPr>
        <w:t>Р</w:t>
      </w:r>
      <w:r w:rsidRPr="00D54FE7">
        <w:rPr>
          <w:rFonts w:ascii="Times New Roman" w:hAnsi="Times New Roman"/>
          <w:sz w:val="24"/>
          <w:szCs w:val="24"/>
        </w:rPr>
        <w:t>еестра сделок, полученного Клиринговой организацией от Организатора торговли, который признается Участниками клиринга двусторонним Поручением по форме MF194 на осуществление клиринга и расчетов по заключенным сделкам РЕПО</w:t>
      </w:r>
      <w:r w:rsidR="00EE6808" w:rsidRPr="00D54FE7">
        <w:rPr>
          <w:rFonts w:ascii="Times New Roman" w:hAnsi="Times New Roman"/>
          <w:sz w:val="24"/>
          <w:szCs w:val="24"/>
        </w:rPr>
        <w:t>.</w:t>
      </w:r>
      <w:r w:rsidR="00350F63" w:rsidRPr="00D54FE7">
        <w:rPr>
          <w:rFonts w:ascii="Times New Roman" w:hAnsi="Times New Roman"/>
          <w:sz w:val="24"/>
          <w:szCs w:val="24"/>
        </w:rPr>
        <w:t xml:space="preserve"> Клиринговая организация регистрирует </w:t>
      </w:r>
      <w:r w:rsidR="00227E5A">
        <w:rPr>
          <w:rFonts w:ascii="Times New Roman" w:hAnsi="Times New Roman"/>
          <w:sz w:val="24"/>
          <w:szCs w:val="24"/>
        </w:rPr>
        <w:t>П</w:t>
      </w:r>
      <w:r w:rsidR="00350F63" w:rsidRPr="00D54FE7">
        <w:rPr>
          <w:rFonts w:ascii="Times New Roman" w:hAnsi="Times New Roman"/>
          <w:sz w:val="24"/>
          <w:szCs w:val="24"/>
        </w:rPr>
        <w:t>оручения в порядке</w:t>
      </w:r>
      <w:r w:rsidR="00C045DA" w:rsidRPr="00D54FE7">
        <w:rPr>
          <w:rFonts w:ascii="Times New Roman" w:hAnsi="Times New Roman"/>
          <w:sz w:val="24"/>
          <w:szCs w:val="24"/>
        </w:rPr>
        <w:t xml:space="preserve"> </w:t>
      </w:r>
      <w:r w:rsidR="00350F63" w:rsidRPr="00D54FE7">
        <w:rPr>
          <w:rFonts w:ascii="Times New Roman" w:hAnsi="Times New Roman"/>
          <w:sz w:val="24"/>
          <w:szCs w:val="24"/>
        </w:rPr>
        <w:t xml:space="preserve">включения сделок в Реестр сделок. </w:t>
      </w:r>
    </w:p>
    <w:p w14:paraId="1693D863" w14:textId="77777777" w:rsidR="002E6989" w:rsidRPr="00EB3F9F" w:rsidRDefault="002E6989"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по сделкам РЕПО Участник</w:t>
      </w:r>
      <w:r w:rsidR="00A92F97" w:rsidRPr="00EB3F9F">
        <w:rPr>
          <w:rFonts w:ascii="Times New Roman" w:hAnsi="Times New Roman"/>
          <w:sz w:val="24"/>
          <w:szCs w:val="24"/>
        </w:rPr>
        <w:t>ов</w:t>
      </w:r>
      <w:r w:rsidRPr="00EB3F9F">
        <w:rPr>
          <w:rFonts w:ascii="Times New Roman" w:hAnsi="Times New Roman"/>
          <w:sz w:val="24"/>
          <w:szCs w:val="24"/>
        </w:rPr>
        <w:t xml:space="preserve"> клиринга</w:t>
      </w:r>
      <w:r w:rsidR="00A92F97" w:rsidRPr="00EB3F9F">
        <w:rPr>
          <w:rFonts w:ascii="Times New Roman" w:hAnsi="Times New Roman"/>
          <w:sz w:val="24"/>
          <w:szCs w:val="24"/>
        </w:rPr>
        <w:t>, заключенным</w:t>
      </w:r>
      <w:r w:rsidRPr="00EB3F9F">
        <w:rPr>
          <w:rFonts w:ascii="Times New Roman" w:hAnsi="Times New Roman"/>
          <w:sz w:val="24"/>
          <w:szCs w:val="24"/>
        </w:rPr>
        <w:t xml:space="preserve"> не на организованных торгах, осуществляется на основании </w:t>
      </w:r>
      <w:r w:rsidR="00A92F97" w:rsidRPr="00EB3F9F">
        <w:rPr>
          <w:rFonts w:ascii="Times New Roman" w:hAnsi="Times New Roman"/>
          <w:sz w:val="24"/>
          <w:szCs w:val="24"/>
        </w:rPr>
        <w:t xml:space="preserve">встречных Поручений по форме MF 194 или </w:t>
      </w:r>
      <w:r w:rsidR="001B27E7" w:rsidRPr="00EB3F9F">
        <w:rPr>
          <w:rFonts w:ascii="Times New Roman" w:hAnsi="Times New Roman"/>
          <w:sz w:val="24"/>
          <w:szCs w:val="24"/>
        </w:rPr>
        <w:t>Р</w:t>
      </w:r>
      <w:r w:rsidR="00A92F97" w:rsidRPr="00EB3F9F">
        <w:rPr>
          <w:rFonts w:ascii="Times New Roman" w:hAnsi="Times New Roman"/>
          <w:sz w:val="24"/>
          <w:szCs w:val="24"/>
        </w:rPr>
        <w:t xml:space="preserve">еестра сделок, </w:t>
      </w:r>
      <w:r w:rsidRPr="00EB3F9F">
        <w:rPr>
          <w:rFonts w:ascii="Times New Roman" w:hAnsi="Times New Roman"/>
          <w:sz w:val="24"/>
          <w:szCs w:val="24"/>
        </w:rPr>
        <w:t xml:space="preserve">полученного Клиринговой организацией от </w:t>
      </w:r>
      <w:r w:rsidR="00432F95" w:rsidRPr="00EB3F9F">
        <w:rPr>
          <w:rFonts w:ascii="Times New Roman" w:hAnsi="Times New Roman"/>
          <w:sz w:val="24"/>
          <w:szCs w:val="24"/>
        </w:rPr>
        <w:t>Уполномоченного лица</w:t>
      </w:r>
      <w:r w:rsidRPr="00EB3F9F">
        <w:rPr>
          <w:rFonts w:ascii="Times New Roman" w:hAnsi="Times New Roman"/>
          <w:sz w:val="24"/>
          <w:szCs w:val="24"/>
        </w:rPr>
        <w:t>, который признается Участниками клиринга двусторонним Поручением (Поручениями по форме MF194) на осуществление клиринга и расчетов по заключенным сделкам РЕПО.</w:t>
      </w:r>
      <w:r w:rsidR="00350F63" w:rsidRPr="00350F63">
        <w:rPr>
          <w:rFonts w:ascii="Times New Roman" w:hAnsi="Times New Roman"/>
          <w:sz w:val="24"/>
          <w:szCs w:val="24"/>
        </w:rPr>
        <w:t xml:space="preserve"> </w:t>
      </w:r>
      <w:r w:rsidR="00350F63">
        <w:rPr>
          <w:rFonts w:ascii="Times New Roman" w:hAnsi="Times New Roman"/>
          <w:sz w:val="24"/>
          <w:szCs w:val="24"/>
        </w:rPr>
        <w:t xml:space="preserve">Клиринговая организация регистрирует </w:t>
      </w:r>
      <w:r w:rsidR="00227E5A">
        <w:rPr>
          <w:rFonts w:ascii="Times New Roman" w:hAnsi="Times New Roman"/>
          <w:sz w:val="24"/>
          <w:szCs w:val="24"/>
        </w:rPr>
        <w:t>П</w:t>
      </w:r>
      <w:r w:rsidR="00350F63">
        <w:rPr>
          <w:rFonts w:ascii="Times New Roman" w:hAnsi="Times New Roman"/>
          <w:sz w:val="24"/>
          <w:szCs w:val="24"/>
        </w:rPr>
        <w:t>оручения в порядке включения сделок в Реестр сделок.</w:t>
      </w:r>
    </w:p>
    <w:p w14:paraId="40E10F61" w14:textId="77777777" w:rsidR="00EE6808" w:rsidRPr="00EB3F9F" w:rsidRDefault="00583164"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Перечень Организаторов торговли, на организованных торгах которых заключаются договоры, клиринг обязательств из которых осуществляется Клиринговой организацией, размещен на </w:t>
      </w:r>
      <w:r w:rsidR="00810277" w:rsidRPr="00EB3F9F">
        <w:rPr>
          <w:rFonts w:ascii="Times New Roman" w:hAnsi="Times New Roman"/>
          <w:sz w:val="24"/>
          <w:szCs w:val="24"/>
        </w:rPr>
        <w:t>Сайте</w:t>
      </w:r>
      <w:r w:rsidRPr="00EB3F9F">
        <w:rPr>
          <w:rFonts w:ascii="Times New Roman" w:hAnsi="Times New Roman"/>
          <w:sz w:val="24"/>
          <w:szCs w:val="24"/>
        </w:rPr>
        <w:t>. Порядок взаимодействия Клиринговой организации и Организатора торговли определяется договором, заключенным Клиринговой организацией с Организатором торговли.</w:t>
      </w:r>
    </w:p>
    <w:p w14:paraId="1517C5AC" w14:textId="77777777" w:rsidR="0045199C" w:rsidRPr="00EB3F9F" w:rsidRDefault="0045199C"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и Уполномоченного лица определяется договором, заключенным Клиринговой организацией с Уполномоченным лицом. Порядок взаимодействия Участника клиринга с Уполномоченным лицом определяется договором, заключенным Участником клиринга с Уполномоченным лицом.</w:t>
      </w:r>
    </w:p>
    <w:p w14:paraId="4C070B42" w14:textId="77777777" w:rsidR="0056253E" w:rsidRPr="00EB3F9F" w:rsidRDefault="0056253E" w:rsidP="00B96B4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47" w:name="_Toc68695966"/>
      <w:bookmarkStart w:id="548" w:name="_Toc493448982"/>
      <w:bookmarkStart w:id="549" w:name="_Ref42280332"/>
      <w:bookmarkStart w:id="550" w:name="_Ref42280363"/>
      <w:bookmarkStart w:id="551" w:name="_Toc42621984"/>
      <w:bookmarkStart w:id="552" w:name="_Toc48836371"/>
      <w:bookmarkStart w:id="553" w:name="_Toc54725055"/>
      <w:bookmarkStart w:id="554" w:name="_Ref80264701"/>
      <w:bookmarkStart w:id="555" w:name="_Toc87034011"/>
      <w:bookmarkStart w:id="556" w:name="_Toc93423064"/>
      <w:bookmarkStart w:id="557" w:name="_Toc108450725"/>
      <w:r w:rsidRPr="00EB3F9F">
        <w:rPr>
          <w:rFonts w:ascii="Times New Roman" w:hAnsi="Times New Roman"/>
          <w:i w:val="0"/>
          <w:szCs w:val="24"/>
        </w:rPr>
        <w:t xml:space="preserve">Особенности осуществления клиринга по </w:t>
      </w:r>
      <w:r w:rsidR="00511236" w:rsidRPr="00EB3F9F">
        <w:rPr>
          <w:rFonts w:ascii="Times New Roman" w:hAnsi="Times New Roman"/>
          <w:i w:val="0"/>
          <w:szCs w:val="24"/>
        </w:rPr>
        <w:t>П</w:t>
      </w:r>
      <w:r w:rsidRPr="00EB3F9F">
        <w:rPr>
          <w:rFonts w:ascii="Times New Roman" w:hAnsi="Times New Roman"/>
          <w:i w:val="0"/>
          <w:szCs w:val="24"/>
        </w:rPr>
        <w:t xml:space="preserve">оручениям, </w:t>
      </w:r>
      <w:r w:rsidR="000C5D98" w:rsidRPr="00EB3F9F">
        <w:rPr>
          <w:rFonts w:ascii="Times New Roman" w:hAnsi="Times New Roman"/>
          <w:i w:val="0"/>
          <w:szCs w:val="24"/>
        </w:rPr>
        <w:t>предусматривающим ограничение списания денежных средств</w:t>
      </w:r>
      <w:bookmarkEnd w:id="547"/>
      <w:bookmarkEnd w:id="548"/>
      <w:bookmarkEnd w:id="549"/>
      <w:bookmarkEnd w:id="550"/>
      <w:bookmarkEnd w:id="551"/>
      <w:bookmarkEnd w:id="552"/>
      <w:bookmarkEnd w:id="553"/>
      <w:bookmarkEnd w:id="554"/>
      <w:bookmarkEnd w:id="555"/>
      <w:bookmarkEnd w:id="556"/>
      <w:bookmarkEnd w:id="557"/>
    </w:p>
    <w:p w14:paraId="4547D086" w14:textId="77777777" w:rsidR="00993E57" w:rsidRPr="00EB3F9F" w:rsidRDefault="00993E57"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Участники клиринга имеют возможность </w:t>
      </w:r>
      <w:r w:rsidR="00737FBB" w:rsidRPr="00EB3F9F">
        <w:rPr>
          <w:rFonts w:ascii="Times New Roman" w:hAnsi="Times New Roman"/>
          <w:sz w:val="24"/>
          <w:szCs w:val="24"/>
        </w:rPr>
        <w:t xml:space="preserve">задать приоритет исполнения </w:t>
      </w:r>
      <w:r w:rsidR="00511236" w:rsidRPr="00EB3F9F">
        <w:rPr>
          <w:rFonts w:ascii="Times New Roman" w:hAnsi="Times New Roman"/>
          <w:sz w:val="24"/>
          <w:szCs w:val="24"/>
        </w:rPr>
        <w:t>П</w:t>
      </w:r>
      <w:r w:rsidR="00737FBB" w:rsidRPr="00EB3F9F">
        <w:rPr>
          <w:rFonts w:ascii="Times New Roman" w:hAnsi="Times New Roman"/>
          <w:sz w:val="24"/>
          <w:szCs w:val="24"/>
        </w:rPr>
        <w:t>оручений</w:t>
      </w:r>
      <w:r w:rsidR="00066278" w:rsidRPr="00EB3F9F">
        <w:rPr>
          <w:rFonts w:ascii="Times New Roman" w:hAnsi="Times New Roman"/>
          <w:sz w:val="24"/>
          <w:szCs w:val="24"/>
        </w:rPr>
        <w:t xml:space="preserve">, предусматривающих в ходе исполнения </w:t>
      </w:r>
      <w:r w:rsidR="000C5D98" w:rsidRPr="00EB3F9F">
        <w:rPr>
          <w:rFonts w:ascii="Times New Roman" w:hAnsi="Times New Roman"/>
          <w:sz w:val="24"/>
          <w:szCs w:val="24"/>
        </w:rPr>
        <w:t xml:space="preserve">ограничение списания </w:t>
      </w:r>
      <w:r w:rsidR="00066278" w:rsidRPr="00EB3F9F">
        <w:rPr>
          <w:rFonts w:ascii="Times New Roman" w:hAnsi="Times New Roman"/>
          <w:sz w:val="24"/>
          <w:szCs w:val="24"/>
        </w:rPr>
        <w:t>денежных средств</w:t>
      </w:r>
      <w:r w:rsidR="00737FBB" w:rsidRPr="00EB3F9F">
        <w:rPr>
          <w:rFonts w:ascii="Times New Roman" w:hAnsi="Times New Roman"/>
          <w:sz w:val="24"/>
          <w:szCs w:val="24"/>
        </w:rPr>
        <w:t>.</w:t>
      </w:r>
      <w:r w:rsidRPr="00EB3F9F">
        <w:rPr>
          <w:rFonts w:ascii="Times New Roman" w:hAnsi="Times New Roman"/>
          <w:sz w:val="24"/>
          <w:szCs w:val="24"/>
        </w:rPr>
        <w:t xml:space="preserve"> Если в </w:t>
      </w:r>
      <w:r w:rsidR="00106359" w:rsidRPr="00EB3F9F">
        <w:rPr>
          <w:rFonts w:ascii="Times New Roman" w:hAnsi="Times New Roman"/>
          <w:sz w:val="24"/>
          <w:szCs w:val="24"/>
        </w:rPr>
        <w:t>П</w:t>
      </w:r>
      <w:r w:rsidRPr="00EB3F9F">
        <w:rPr>
          <w:rFonts w:ascii="Times New Roman" w:hAnsi="Times New Roman"/>
          <w:sz w:val="24"/>
          <w:szCs w:val="24"/>
        </w:rPr>
        <w:t xml:space="preserve">оручении </w:t>
      </w:r>
      <w:r w:rsidR="00737FBB" w:rsidRPr="00EB3F9F">
        <w:rPr>
          <w:rFonts w:ascii="Times New Roman" w:hAnsi="Times New Roman"/>
          <w:sz w:val="24"/>
          <w:szCs w:val="24"/>
        </w:rPr>
        <w:t>Участника</w:t>
      </w:r>
      <w:r w:rsidR="00186D94" w:rsidRPr="00EB3F9F">
        <w:rPr>
          <w:rFonts w:ascii="Times New Roman" w:hAnsi="Times New Roman"/>
          <w:sz w:val="24"/>
          <w:szCs w:val="24"/>
        </w:rPr>
        <w:t xml:space="preserve"> </w:t>
      </w:r>
      <w:r w:rsidR="00737FBB" w:rsidRPr="00EB3F9F">
        <w:rPr>
          <w:rFonts w:ascii="Times New Roman" w:hAnsi="Times New Roman"/>
          <w:sz w:val="24"/>
          <w:szCs w:val="24"/>
        </w:rPr>
        <w:t>клиринга</w:t>
      </w:r>
      <w:r w:rsidR="00186D94" w:rsidRPr="00EB3F9F">
        <w:rPr>
          <w:rFonts w:ascii="Times New Roman" w:hAnsi="Times New Roman"/>
          <w:sz w:val="24"/>
          <w:szCs w:val="24"/>
        </w:rPr>
        <w:t xml:space="preserve"> </w:t>
      </w:r>
      <w:r w:rsidR="00737FBB" w:rsidRPr="00EB3F9F">
        <w:rPr>
          <w:rFonts w:ascii="Times New Roman" w:hAnsi="Times New Roman"/>
          <w:sz w:val="24"/>
          <w:szCs w:val="24"/>
        </w:rPr>
        <w:t>-</w:t>
      </w:r>
      <w:r w:rsidR="00186D94" w:rsidRPr="00EB3F9F">
        <w:rPr>
          <w:rFonts w:ascii="Times New Roman" w:hAnsi="Times New Roman"/>
          <w:sz w:val="24"/>
          <w:szCs w:val="24"/>
        </w:rPr>
        <w:t xml:space="preserve"> </w:t>
      </w:r>
      <w:r w:rsidR="00737FBB" w:rsidRPr="00EB3F9F">
        <w:rPr>
          <w:rFonts w:ascii="Times New Roman" w:hAnsi="Times New Roman"/>
          <w:sz w:val="24"/>
          <w:szCs w:val="24"/>
        </w:rPr>
        <w:t xml:space="preserve">получателя ценных бумаг </w:t>
      </w:r>
      <w:r w:rsidRPr="00EB3F9F">
        <w:rPr>
          <w:rFonts w:ascii="Times New Roman" w:hAnsi="Times New Roman"/>
          <w:sz w:val="24"/>
          <w:szCs w:val="24"/>
        </w:rPr>
        <w:t>на исполнение операции «Исполнение сделки с ценными бумагами. Получение ценных бумаг» заполнено поле «С резервированием денежных средств»</w:t>
      </w:r>
      <w:r w:rsidR="00737FBB" w:rsidRPr="00EB3F9F">
        <w:rPr>
          <w:rFonts w:ascii="Times New Roman" w:hAnsi="Times New Roman"/>
          <w:sz w:val="24"/>
          <w:szCs w:val="24"/>
        </w:rPr>
        <w:t>,</w:t>
      </w:r>
      <w:r w:rsidRPr="00EB3F9F">
        <w:rPr>
          <w:rFonts w:ascii="Times New Roman" w:hAnsi="Times New Roman"/>
          <w:sz w:val="24"/>
          <w:szCs w:val="24"/>
        </w:rPr>
        <w:t xml:space="preserve"> такое </w:t>
      </w:r>
      <w:r w:rsidR="00106359" w:rsidRPr="00EB3F9F">
        <w:rPr>
          <w:rFonts w:ascii="Times New Roman" w:hAnsi="Times New Roman"/>
          <w:sz w:val="24"/>
          <w:szCs w:val="24"/>
        </w:rPr>
        <w:t>П</w:t>
      </w:r>
      <w:r w:rsidRPr="00EB3F9F">
        <w:rPr>
          <w:rFonts w:ascii="Times New Roman" w:hAnsi="Times New Roman"/>
          <w:sz w:val="24"/>
          <w:szCs w:val="24"/>
        </w:rPr>
        <w:t xml:space="preserve">оручение имеет приоритет по сравнению с другими </w:t>
      </w:r>
      <w:r w:rsidR="00066278" w:rsidRPr="00EB3F9F">
        <w:rPr>
          <w:rFonts w:ascii="Times New Roman" w:hAnsi="Times New Roman"/>
          <w:sz w:val="24"/>
          <w:szCs w:val="24"/>
        </w:rPr>
        <w:t>Поручениями данного Участника клиринга, у которых наступила дата и время расчетов</w:t>
      </w:r>
      <w:r w:rsidRPr="00EB3F9F">
        <w:rPr>
          <w:rFonts w:ascii="Times New Roman" w:hAnsi="Times New Roman"/>
          <w:sz w:val="24"/>
          <w:szCs w:val="24"/>
        </w:rPr>
        <w:t xml:space="preserve"> в отношении </w:t>
      </w:r>
      <w:r w:rsidR="002C5D89" w:rsidRPr="00EB3F9F">
        <w:rPr>
          <w:rFonts w:ascii="Times New Roman" w:hAnsi="Times New Roman"/>
          <w:sz w:val="24"/>
          <w:szCs w:val="24"/>
        </w:rPr>
        <w:t>счета списания (</w:t>
      </w:r>
      <w:r w:rsidR="001C3E18" w:rsidRPr="00EB3F9F">
        <w:rPr>
          <w:rFonts w:ascii="Times New Roman" w:hAnsi="Times New Roman"/>
          <w:sz w:val="24"/>
          <w:szCs w:val="24"/>
        </w:rPr>
        <w:t xml:space="preserve">Торгового </w:t>
      </w:r>
      <w:r w:rsidR="005E37BF" w:rsidRPr="00EB3F9F">
        <w:rPr>
          <w:rFonts w:ascii="Times New Roman" w:hAnsi="Times New Roman"/>
          <w:sz w:val="24"/>
          <w:szCs w:val="24"/>
        </w:rPr>
        <w:t>б</w:t>
      </w:r>
      <w:r w:rsidR="00066278" w:rsidRPr="00EB3F9F">
        <w:rPr>
          <w:rFonts w:ascii="Times New Roman" w:hAnsi="Times New Roman"/>
          <w:sz w:val="24"/>
          <w:szCs w:val="24"/>
        </w:rPr>
        <w:t xml:space="preserve">анковского </w:t>
      </w:r>
      <w:r w:rsidRPr="00EB3F9F">
        <w:rPr>
          <w:rFonts w:ascii="Times New Roman" w:hAnsi="Times New Roman"/>
          <w:sz w:val="24"/>
          <w:szCs w:val="24"/>
        </w:rPr>
        <w:t>счета</w:t>
      </w:r>
      <w:r w:rsidR="001C3E18" w:rsidRPr="00EB3F9F">
        <w:rPr>
          <w:rFonts w:ascii="Times New Roman" w:hAnsi="Times New Roman"/>
          <w:sz w:val="24"/>
          <w:szCs w:val="24"/>
        </w:rPr>
        <w:t xml:space="preserve">, </w:t>
      </w:r>
      <w:r w:rsidR="009E27F3">
        <w:rPr>
          <w:rFonts w:ascii="Times New Roman" w:hAnsi="Times New Roman"/>
          <w:sz w:val="24"/>
          <w:szCs w:val="24"/>
        </w:rPr>
        <w:t>Б</w:t>
      </w:r>
      <w:r w:rsidR="00066278" w:rsidRPr="00EB3F9F">
        <w:rPr>
          <w:rFonts w:ascii="Times New Roman" w:hAnsi="Times New Roman"/>
          <w:sz w:val="24"/>
          <w:szCs w:val="24"/>
        </w:rPr>
        <w:t xml:space="preserve">анковского </w:t>
      </w:r>
      <w:r w:rsidRPr="00EB3F9F">
        <w:rPr>
          <w:rFonts w:ascii="Times New Roman" w:hAnsi="Times New Roman"/>
          <w:sz w:val="24"/>
          <w:szCs w:val="24"/>
        </w:rPr>
        <w:t>счета</w:t>
      </w:r>
      <w:r w:rsidR="001C3E18" w:rsidRPr="00EB3F9F">
        <w:rPr>
          <w:rFonts w:ascii="Times New Roman" w:hAnsi="Times New Roman"/>
          <w:sz w:val="24"/>
          <w:szCs w:val="24"/>
        </w:rPr>
        <w:t xml:space="preserve"> в Иностранных банках</w:t>
      </w:r>
      <w:r w:rsidR="00FC3CA5">
        <w:rPr>
          <w:rFonts w:ascii="Times New Roman" w:hAnsi="Times New Roman"/>
          <w:sz w:val="24"/>
          <w:szCs w:val="24"/>
        </w:rPr>
        <w:t xml:space="preserve">, </w:t>
      </w:r>
      <w:r w:rsidR="007642B6">
        <w:rPr>
          <w:rFonts w:ascii="Times New Roman" w:hAnsi="Times New Roman"/>
          <w:sz w:val="24"/>
          <w:szCs w:val="24"/>
        </w:rPr>
        <w:t>Счета для исполнения обязательств, допущенных к клирингу</w:t>
      </w:r>
      <w:r w:rsidR="002C5D89" w:rsidRPr="00EB3F9F">
        <w:rPr>
          <w:rFonts w:ascii="Times New Roman" w:hAnsi="Times New Roman"/>
          <w:sz w:val="24"/>
          <w:szCs w:val="24"/>
        </w:rPr>
        <w:t>)</w:t>
      </w:r>
      <w:r w:rsidRPr="00EB3F9F">
        <w:rPr>
          <w:rFonts w:ascii="Times New Roman" w:hAnsi="Times New Roman"/>
          <w:sz w:val="24"/>
          <w:szCs w:val="24"/>
        </w:rPr>
        <w:t xml:space="preserve">, указанного в </w:t>
      </w:r>
      <w:r w:rsidR="00106359" w:rsidRPr="00EB3F9F">
        <w:rPr>
          <w:rFonts w:ascii="Times New Roman" w:hAnsi="Times New Roman"/>
          <w:sz w:val="24"/>
          <w:szCs w:val="24"/>
        </w:rPr>
        <w:t>П</w:t>
      </w:r>
      <w:r w:rsidRPr="00EB3F9F">
        <w:rPr>
          <w:rFonts w:ascii="Times New Roman" w:hAnsi="Times New Roman"/>
          <w:sz w:val="24"/>
          <w:szCs w:val="24"/>
        </w:rPr>
        <w:t>оручении</w:t>
      </w:r>
      <w:r w:rsidR="00CA79D0" w:rsidRPr="00EB3F9F">
        <w:rPr>
          <w:rFonts w:ascii="Times New Roman" w:hAnsi="Times New Roman"/>
          <w:sz w:val="24"/>
          <w:szCs w:val="24"/>
        </w:rPr>
        <w:t xml:space="preserve"> </w:t>
      </w:r>
      <w:r w:rsidR="007F2396" w:rsidRPr="00EB3F9F">
        <w:rPr>
          <w:rFonts w:ascii="Times New Roman" w:hAnsi="Times New Roman"/>
          <w:sz w:val="24"/>
          <w:szCs w:val="24"/>
        </w:rPr>
        <w:t xml:space="preserve">или в </w:t>
      </w:r>
      <w:r w:rsidR="00106359" w:rsidRPr="00EB3F9F">
        <w:rPr>
          <w:rFonts w:ascii="Times New Roman" w:hAnsi="Times New Roman"/>
          <w:sz w:val="24"/>
          <w:szCs w:val="24"/>
        </w:rPr>
        <w:t>П</w:t>
      </w:r>
      <w:r w:rsidR="007F2396" w:rsidRPr="00EB3F9F">
        <w:rPr>
          <w:rFonts w:ascii="Times New Roman" w:hAnsi="Times New Roman"/>
          <w:sz w:val="24"/>
          <w:szCs w:val="24"/>
        </w:rPr>
        <w:t>оручении на регистрацию банковских реквизитов</w:t>
      </w:r>
      <w:r w:rsidR="00737FBB" w:rsidRPr="00EB3F9F">
        <w:rPr>
          <w:rFonts w:ascii="Times New Roman" w:hAnsi="Times New Roman"/>
          <w:sz w:val="24"/>
          <w:szCs w:val="24"/>
        </w:rPr>
        <w:t>.</w:t>
      </w:r>
      <w:r w:rsidRPr="00EB3F9F">
        <w:rPr>
          <w:rFonts w:ascii="Times New Roman" w:hAnsi="Times New Roman"/>
          <w:sz w:val="24"/>
          <w:szCs w:val="24"/>
        </w:rPr>
        <w:t xml:space="preserve"> Приоритетность проверяется среди </w:t>
      </w:r>
      <w:r w:rsidR="00CA79D0" w:rsidRPr="00EB3F9F">
        <w:rPr>
          <w:rFonts w:ascii="Times New Roman" w:hAnsi="Times New Roman"/>
          <w:sz w:val="24"/>
          <w:szCs w:val="24"/>
        </w:rPr>
        <w:t>зарегистрированных</w:t>
      </w:r>
      <w:r w:rsidRPr="00EB3F9F">
        <w:rPr>
          <w:rFonts w:ascii="Times New Roman" w:hAnsi="Times New Roman"/>
          <w:sz w:val="24"/>
          <w:szCs w:val="24"/>
        </w:rPr>
        <w:t xml:space="preserve"> </w:t>
      </w:r>
      <w:r w:rsidR="00106359" w:rsidRPr="00EB3F9F">
        <w:rPr>
          <w:rFonts w:ascii="Times New Roman" w:hAnsi="Times New Roman"/>
          <w:sz w:val="24"/>
          <w:szCs w:val="24"/>
        </w:rPr>
        <w:t>П</w:t>
      </w:r>
      <w:r w:rsidRPr="00EB3F9F">
        <w:rPr>
          <w:rFonts w:ascii="Times New Roman" w:hAnsi="Times New Roman"/>
          <w:sz w:val="24"/>
          <w:szCs w:val="24"/>
        </w:rPr>
        <w:t xml:space="preserve">оручений, дата </w:t>
      </w:r>
      <w:r w:rsidR="00737FBB" w:rsidRPr="00EB3F9F">
        <w:rPr>
          <w:rFonts w:ascii="Times New Roman" w:hAnsi="Times New Roman"/>
          <w:sz w:val="24"/>
          <w:szCs w:val="24"/>
        </w:rPr>
        <w:t xml:space="preserve">расчетов (дата начала </w:t>
      </w:r>
      <w:r w:rsidRPr="00EB3F9F">
        <w:rPr>
          <w:rFonts w:ascii="Times New Roman" w:hAnsi="Times New Roman"/>
          <w:sz w:val="24"/>
          <w:szCs w:val="24"/>
        </w:rPr>
        <w:t>исполнения</w:t>
      </w:r>
      <w:r w:rsidR="00737FBB" w:rsidRPr="00EB3F9F">
        <w:rPr>
          <w:rFonts w:ascii="Times New Roman" w:hAnsi="Times New Roman"/>
          <w:sz w:val="24"/>
          <w:szCs w:val="24"/>
        </w:rPr>
        <w:t>)</w:t>
      </w:r>
      <w:r w:rsidRPr="00EB3F9F">
        <w:rPr>
          <w:rFonts w:ascii="Times New Roman" w:hAnsi="Times New Roman"/>
          <w:sz w:val="24"/>
          <w:szCs w:val="24"/>
        </w:rPr>
        <w:t xml:space="preserve"> </w:t>
      </w:r>
      <w:r w:rsidR="00486640" w:rsidRPr="00EB3F9F">
        <w:rPr>
          <w:rFonts w:ascii="Times New Roman" w:hAnsi="Times New Roman"/>
          <w:sz w:val="24"/>
          <w:szCs w:val="24"/>
        </w:rPr>
        <w:t xml:space="preserve">по </w:t>
      </w:r>
      <w:r w:rsidRPr="00EB3F9F">
        <w:rPr>
          <w:rFonts w:ascii="Times New Roman" w:hAnsi="Times New Roman"/>
          <w:sz w:val="24"/>
          <w:szCs w:val="24"/>
        </w:rPr>
        <w:t>которы</w:t>
      </w:r>
      <w:r w:rsidR="00486640" w:rsidRPr="00EB3F9F">
        <w:rPr>
          <w:rFonts w:ascii="Times New Roman" w:hAnsi="Times New Roman"/>
          <w:sz w:val="24"/>
          <w:szCs w:val="24"/>
        </w:rPr>
        <w:t>м</w:t>
      </w:r>
      <w:r w:rsidRPr="00EB3F9F">
        <w:rPr>
          <w:rFonts w:ascii="Times New Roman" w:hAnsi="Times New Roman"/>
          <w:sz w:val="24"/>
          <w:szCs w:val="24"/>
        </w:rPr>
        <w:t xml:space="preserve"> наступила. Среди </w:t>
      </w:r>
      <w:r w:rsidR="00CE07E0" w:rsidRPr="00EB3F9F">
        <w:rPr>
          <w:rFonts w:ascii="Times New Roman" w:hAnsi="Times New Roman"/>
          <w:sz w:val="24"/>
          <w:szCs w:val="24"/>
        </w:rPr>
        <w:t xml:space="preserve">нескольких </w:t>
      </w:r>
      <w:r w:rsidR="00106359" w:rsidRPr="00EB3F9F">
        <w:rPr>
          <w:rFonts w:ascii="Times New Roman" w:hAnsi="Times New Roman"/>
          <w:sz w:val="24"/>
          <w:szCs w:val="24"/>
        </w:rPr>
        <w:t>П</w:t>
      </w:r>
      <w:r w:rsidRPr="00EB3F9F">
        <w:rPr>
          <w:rFonts w:ascii="Times New Roman" w:hAnsi="Times New Roman"/>
          <w:sz w:val="24"/>
          <w:szCs w:val="24"/>
        </w:rPr>
        <w:t xml:space="preserve">оручений одного </w:t>
      </w:r>
      <w:r w:rsidR="00737FBB" w:rsidRPr="00EB3F9F">
        <w:rPr>
          <w:rFonts w:ascii="Times New Roman" w:hAnsi="Times New Roman"/>
          <w:sz w:val="24"/>
          <w:szCs w:val="24"/>
        </w:rPr>
        <w:t>Участника клиринга</w:t>
      </w:r>
      <w:r w:rsidRPr="00EB3F9F">
        <w:rPr>
          <w:rFonts w:ascii="Times New Roman" w:hAnsi="Times New Roman"/>
          <w:sz w:val="24"/>
          <w:szCs w:val="24"/>
        </w:rPr>
        <w:t xml:space="preserve"> с заполненным полем «С резервированием денежных средств» наивысший приоритет имеет </w:t>
      </w:r>
      <w:r w:rsidR="005C4620" w:rsidRPr="00EB3F9F">
        <w:rPr>
          <w:rFonts w:ascii="Times New Roman" w:hAnsi="Times New Roman"/>
          <w:sz w:val="24"/>
          <w:szCs w:val="24"/>
        </w:rPr>
        <w:t>П</w:t>
      </w:r>
      <w:r w:rsidRPr="00EB3F9F">
        <w:rPr>
          <w:rFonts w:ascii="Times New Roman" w:hAnsi="Times New Roman"/>
          <w:sz w:val="24"/>
          <w:szCs w:val="24"/>
        </w:rPr>
        <w:t xml:space="preserve">оручение, </w:t>
      </w:r>
      <w:r w:rsidR="007B3788" w:rsidRPr="00EB3F9F">
        <w:rPr>
          <w:rFonts w:ascii="Times New Roman" w:hAnsi="Times New Roman"/>
          <w:sz w:val="24"/>
          <w:szCs w:val="24"/>
        </w:rPr>
        <w:t>д</w:t>
      </w:r>
      <w:r w:rsidR="00A22D47" w:rsidRPr="00EB3F9F">
        <w:rPr>
          <w:rFonts w:ascii="Times New Roman" w:hAnsi="Times New Roman"/>
          <w:sz w:val="24"/>
          <w:szCs w:val="24"/>
        </w:rPr>
        <w:t>ата расчетов</w:t>
      </w:r>
      <w:r w:rsidR="007B3788" w:rsidRPr="00EB3F9F">
        <w:rPr>
          <w:rFonts w:ascii="Times New Roman" w:hAnsi="Times New Roman"/>
          <w:sz w:val="24"/>
          <w:szCs w:val="24"/>
        </w:rPr>
        <w:t xml:space="preserve"> (дата начала исполнения) которого</w:t>
      </w:r>
      <w:r w:rsidRPr="00EB3F9F">
        <w:rPr>
          <w:rFonts w:ascii="Times New Roman" w:hAnsi="Times New Roman"/>
          <w:sz w:val="24"/>
          <w:szCs w:val="24"/>
        </w:rPr>
        <w:t xml:space="preserve"> раньше. Если на исполнение </w:t>
      </w:r>
      <w:r w:rsidR="005C4620" w:rsidRPr="00EB3F9F">
        <w:rPr>
          <w:rFonts w:ascii="Times New Roman" w:hAnsi="Times New Roman"/>
          <w:sz w:val="24"/>
          <w:szCs w:val="24"/>
        </w:rPr>
        <w:t>П</w:t>
      </w:r>
      <w:r w:rsidRPr="00EB3F9F">
        <w:rPr>
          <w:rFonts w:ascii="Times New Roman" w:hAnsi="Times New Roman"/>
          <w:sz w:val="24"/>
          <w:szCs w:val="24"/>
        </w:rPr>
        <w:t>оручения с заполненным полем «С резервированием денежных средств», стоящ</w:t>
      </w:r>
      <w:r w:rsidR="00CE07E0" w:rsidRPr="00EB3F9F">
        <w:rPr>
          <w:rFonts w:ascii="Times New Roman" w:hAnsi="Times New Roman"/>
          <w:sz w:val="24"/>
          <w:szCs w:val="24"/>
        </w:rPr>
        <w:t>его</w:t>
      </w:r>
      <w:r w:rsidRPr="00EB3F9F">
        <w:rPr>
          <w:rFonts w:ascii="Times New Roman" w:hAnsi="Times New Roman"/>
          <w:sz w:val="24"/>
          <w:szCs w:val="24"/>
        </w:rPr>
        <w:t xml:space="preserve"> первым на исполнени</w:t>
      </w:r>
      <w:r w:rsidR="00CE07E0" w:rsidRPr="00EB3F9F">
        <w:rPr>
          <w:rFonts w:ascii="Times New Roman" w:hAnsi="Times New Roman"/>
          <w:sz w:val="24"/>
          <w:szCs w:val="24"/>
        </w:rPr>
        <w:t>е</w:t>
      </w:r>
      <w:r w:rsidRPr="00EB3F9F">
        <w:rPr>
          <w:rFonts w:ascii="Times New Roman" w:hAnsi="Times New Roman"/>
          <w:sz w:val="24"/>
          <w:szCs w:val="24"/>
        </w:rPr>
        <w:t xml:space="preserve"> </w:t>
      </w:r>
      <w:r w:rsidR="007B3788" w:rsidRPr="00EB3F9F">
        <w:rPr>
          <w:rFonts w:ascii="Times New Roman" w:hAnsi="Times New Roman"/>
          <w:sz w:val="24"/>
          <w:szCs w:val="24"/>
        </w:rPr>
        <w:t>и дата расчетов (дата начала</w:t>
      </w:r>
      <w:r w:rsidR="00DB6FAA" w:rsidRPr="00EB3F9F">
        <w:rPr>
          <w:rFonts w:ascii="Times New Roman" w:hAnsi="Times New Roman"/>
          <w:sz w:val="24"/>
          <w:szCs w:val="24"/>
        </w:rPr>
        <w:t xml:space="preserve"> исполнения) которого более ранняя</w:t>
      </w:r>
      <w:r w:rsidRPr="00EB3F9F">
        <w:rPr>
          <w:rFonts w:ascii="Times New Roman" w:hAnsi="Times New Roman"/>
          <w:sz w:val="24"/>
          <w:szCs w:val="24"/>
        </w:rPr>
        <w:t>, не</w:t>
      </w:r>
      <w:r w:rsidR="00CE07E0" w:rsidRPr="00EB3F9F">
        <w:rPr>
          <w:rFonts w:ascii="Times New Roman" w:hAnsi="Times New Roman"/>
          <w:sz w:val="24"/>
          <w:szCs w:val="24"/>
        </w:rPr>
        <w:t>достаточно</w:t>
      </w:r>
      <w:r w:rsidRPr="00EB3F9F">
        <w:rPr>
          <w:rFonts w:ascii="Times New Roman" w:hAnsi="Times New Roman"/>
          <w:sz w:val="24"/>
          <w:szCs w:val="24"/>
        </w:rPr>
        <w:t xml:space="preserve"> денежных средств, </w:t>
      </w:r>
      <w:r w:rsidR="005C4620" w:rsidRPr="00EB3F9F">
        <w:rPr>
          <w:rFonts w:ascii="Times New Roman" w:hAnsi="Times New Roman"/>
          <w:sz w:val="24"/>
          <w:szCs w:val="24"/>
        </w:rPr>
        <w:t>П</w:t>
      </w:r>
      <w:r w:rsidR="004B6EB5" w:rsidRPr="00EB3F9F">
        <w:rPr>
          <w:rFonts w:ascii="Times New Roman" w:hAnsi="Times New Roman"/>
          <w:sz w:val="24"/>
          <w:szCs w:val="24"/>
        </w:rPr>
        <w:t xml:space="preserve">оручения с более низким приоритетом </w:t>
      </w:r>
      <w:r w:rsidR="00CA79D0" w:rsidRPr="00EB3F9F">
        <w:rPr>
          <w:rFonts w:ascii="Times New Roman" w:hAnsi="Times New Roman"/>
          <w:sz w:val="24"/>
          <w:szCs w:val="24"/>
        </w:rPr>
        <w:t xml:space="preserve">на исполнение </w:t>
      </w:r>
      <w:r w:rsidR="004B6EB5" w:rsidRPr="00EB3F9F">
        <w:rPr>
          <w:rFonts w:ascii="Times New Roman" w:hAnsi="Times New Roman"/>
          <w:sz w:val="24"/>
          <w:szCs w:val="24"/>
        </w:rPr>
        <w:t>не направляются</w:t>
      </w:r>
      <w:r w:rsidRPr="00EB3F9F">
        <w:rPr>
          <w:rFonts w:ascii="Times New Roman" w:hAnsi="Times New Roman"/>
          <w:sz w:val="24"/>
          <w:szCs w:val="24"/>
        </w:rPr>
        <w:t>.</w:t>
      </w:r>
    </w:p>
    <w:p w14:paraId="6F176D95" w14:textId="77777777" w:rsidR="0056253E" w:rsidRPr="00EB3F9F" w:rsidRDefault="0056253E"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Исполнение </w:t>
      </w:r>
      <w:r w:rsidR="005C4620" w:rsidRPr="00EB3F9F">
        <w:rPr>
          <w:rFonts w:ascii="Times New Roman" w:hAnsi="Times New Roman"/>
          <w:sz w:val="24"/>
          <w:szCs w:val="24"/>
        </w:rPr>
        <w:t>П</w:t>
      </w:r>
      <w:r w:rsidRPr="00EB3F9F">
        <w:rPr>
          <w:rFonts w:ascii="Times New Roman" w:hAnsi="Times New Roman"/>
          <w:sz w:val="24"/>
          <w:szCs w:val="24"/>
        </w:rPr>
        <w:t>оручения с отметкой «</w:t>
      </w:r>
      <w:r w:rsidR="00CE07E0" w:rsidRPr="00EB3F9F">
        <w:rPr>
          <w:rFonts w:ascii="Times New Roman" w:hAnsi="Times New Roman"/>
          <w:sz w:val="24"/>
          <w:szCs w:val="24"/>
        </w:rPr>
        <w:t>С р</w:t>
      </w:r>
      <w:r w:rsidRPr="00EB3F9F">
        <w:rPr>
          <w:rFonts w:ascii="Times New Roman" w:hAnsi="Times New Roman"/>
          <w:sz w:val="24"/>
          <w:szCs w:val="24"/>
        </w:rPr>
        <w:t>езервирование</w:t>
      </w:r>
      <w:r w:rsidR="00CE07E0" w:rsidRPr="00EB3F9F">
        <w:rPr>
          <w:rFonts w:ascii="Times New Roman" w:hAnsi="Times New Roman"/>
          <w:sz w:val="24"/>
          <w:szCs w:val="24"/>
        </w:rPr>
        <w:t>м</w:t>
      </w:r>
      <w:r w:rsidRPr="00EB3F9F">
        <w:rPr>
          <w:rFonts w:ascii="Times New Roman" w:hAnsi="Times New Roman"/>
          <w:sz w:val="24"/>
          <w:szCs w:val="24"/>
        </w:rPr>
        <w:t xml:space="preserve"> денежных средств» предполагает </w:t>
      </w:r>
      <w:r w:rsidR="00DD7B47" w:rsidRPr="00EB3F9F">
        <w:rPr>
          <w:rFonts w:ascii="Times New Roman" w:hAnsi="Times New Roman"/>
          <w:sz w:val="24"/>
          <w:szCs w:val="24"/>
        </w:rPr>
        <w:t xml:space="preserve">ограничение списания </w:t>
      </w:r>
      <w:r w:rsidRPr="00EB3F9F">
        <w:rPr>
          <w:rFonts w:ascii="Times New Roman" w:hAnsi="Times New Roman"/>
          <w:sz w:val="24"/>
          <w:szCs w:val="24"/>
        </w:rPr>
        <w:t xml:space="preserve">денежных средств на </w:t>
      </w:r>
      <w:r w:rsidR="005E37BF" w:rsidRPr="00EB3F9F">
        <w:rPr>
          <w:rFonts w:ascii="Times New Roman" w:hAnsi="Times New Roman"/>
          <w:sz w:val="24"/>
          <w:szCs w:val="24"/>
        </w:rPr>
        <w:t>Торговом б</w:t>
      </w:r>
      <w:r w:rsidR="001B636C" w:rsidRPr="00EB3F9F">
        <w:rPr>
          <w:rFonts w:ascii="Times New Roman" w:hAnsi="Times New Roman"/>
          <w:sz w:val="24"/>
          <w:szCs w:val="24"/>
        </w:rPr>
        <w:t>анковском с</w:t>
      </w:r>
      <w:r w:rsidRPr="00EB3F9F">
        <w:rPr>
          <w:rFonts w:ascii="Times New Roman" w:hAnsi="Times New Roman"/>
          <w:sz w:val="24"/>
          <w:szCs w:val="24"/>
        </w:rPr>
        <w:t>чете</w:t>
      </w:r>
      <w:r w:rsidR="00933B7C" w:rsidRPr="00EB3F9F">
        <w:rPr>
          <w:rFonts w:ascii="Times New Roman" w:hAnsi="Times New Roman"/>
          <w:sz w:val="24"/>
          <w:szCs w:val="24"/>
        </w:rPr>
        <w:t xml:space="preserve">, </w:t>
      </w:r>
      <w:r w:rsidR="009E27F3">
        <w:rPr>
          <w:rFonts w:ascii="Times New Roman" w:hAnsi="Times New Roman"/>
          <w:sz w:val="24"/>
          <w:szCs w:val="24"/>
        </w:rPr>
        <w:t>Б</w:t>
      </w:r>
      <w:r w:rsidR="001B636C" w:rsidRPr="00EB3F9F">
        <w:rPr>
          <w:rFonts w:ascii="Times New Roman" w:hAnsi="Times New Roman"/>
          <w:sz w:val="24"/>
          <w:szCs w:val="24"/>
        </w:rPr>
        <w:t>анковском с</w:t>
      </w:r>
      <w:r w:rsidRPr="00EB3F9F">
        <w:rPr>
          <w:rFonts w:ascii="Times New Roman" w:hAnsi="Times New Roman"/>
          <w:sz w:val="24"/>
          <w:szCs w:val="24"/>
        </w:rPr>
        <w:t>чете</w:t>
      </w:r>
      <w:r w:rsidR="00933B7C" w:rsidRPr="00EB3F9F">
        <w:rPr>
          <w:rFonts w:ascii="Times New Roman" w:hAnsi="Times New Roman"/>
          <w:sz w:val="24"/>
          <w:szCs w:val="24"/>
        </w:rPr>
        <w:t xml:space="preserve"> в Иностранных банках</w:t>
      </w:r>
      <w:r w:rsidRPr="00EB3F9F">
        <w:rPr>
          <w:rFonts w:ascii="Times New Roman" w:hAnsi="Times New Roman"/>
          <w:sz w:val="24"/>
          <w:szCs w:val="24"/>
        </w:rPr>
        <w:t>,</w:t>
      </w:r>
      <w:r w:rsidR="00FC3CA5">
        <w:rPr>
          <w:rFonts w:ascii="Times New Roman" w:hAnsi="Times New Roman"/>
          <w:sz w:val="24"/>
          <w:szCs w:val="24"/>
        </w:rPr>
        <w:t xml:space="preserve"> </w:t>
      </w:r>
      <w:r w:rsidR="007642B6">
        <w:rPr>
          <w:rFonts w:ascii="Times New Roman" w:hAnsi="Times New Roman"/>
          <w:sz w:val="24"/>
          <w:szCs w:val="24"/>
        </w:rPr>
        <w:t>Счете для исполнения обязательств, допущенных к клирингу,</w:t>
      </w:r>
      <w:r w:rsidRPr="00EB3F9F">
        <w:rPr>
          <w:rFonts w:ascii="Times New Roman" w:hAnsi="Times New Roman"/>
          <w:sz w:val="24"/>
          <w:szCs w:val="24"/>
        </w:rPr>
        <w:t xml:space="preserve"> при этом Клиринговая организация осуществляет раздельный учет информации о денежных средствах</w:t>
      </w:r>
      <w:r w:rsidR="00A542DE" w:rsidRPr="00EB3F9F">
        <w:rPr>
          <w:rFonts w:ascii="Times New Roman" w:hAnsi="Times New Roman"/>
          <w:sz w:val="24"/>
          <w:szCs w:val="24"/>
        </w:rPr>
        <w:t>, списание которых ограничено,</w:t>
      </w:r>
      <w:r w:rsidRPr="00EB3F9F">
        <w:rPr>
          <w:rFonts w:ascii="Times New Roman" w:hAnsi="Times New Roman"/>
          <w:sz w:val="24"/>
          <w:szCs w:val="24"/>
        </w:rPr>
        <w:t xml:space="preserve"> и свободных денежных средствах. </w:t>
      </w:r>
      <w:r w:rsidR="00270762" w:rsidRPr="00EB3F9F">
        <w:rPr>
          <w:rFonts w:ascii="Times New Roman" w:hAnsi="Times New Roman"/>
          <w:sz w:val="24"/>
          <w:szCs w:val="24"/>
        </w:rPr>
        <w:t>Д</w:t>
      </w:r>
      <w:r w:rsidRPr="00EB3F9F">
        <w:rPr>
          <w:rFonts w:ascii="Times New Roman" w:hAnsi="Times New Roman"/>
          <w:sz w:val="24"/>
          <w:szCs w:val="24"/>
        </w:rPr>
        <w:t>енежные средства</w:t>
      </w:r>
      <w:r w:rsidR="005F3A96" w:rsidRPr="00EB3F9F">
        <w:rPr>
          <w:rFonts w:ascii="Times New Roman" w:hAnsi="Times New Roman"/>
          <w:sz w:val="24"/>
          <w:szCs w:val="24"/>
        </w:rPr>
        <w:t>, списание которых ограничено,</w:t>
      </w:r>
      <w:r w:rsidRPr="00EB3F9F">
        <w:rPr>
          <w:rFonts w:ascii="Times New Roman" w:hAnsi="Times New Roman"/>
          <w:sz w:val="24"/>
          <w:szCs w:val="24"/>
        </w:rPr>
        <w:t xml:space="preserve"> и свободные денежные средства учитываются на одном и том же </w:t>
      </w:r>
      <w:r w:rsidR="008F1372" w:rsidRPr="00EB3F9F">
        <w:rPr>
          <w:rFonts w:ascii="Times New Roman" w:hAnsi="Times New Roman"/>
          <w:sz w:val="24"/>
          <w:szCs w:val="24"/>
        </w:rPr>
        <w:t>Торговом б</w:t>
      </w:r>
      <w:r w:rsidR="001B636C" w:rsidRPr="00EB3F9F">
        <w:rPr>
          <w:rFonts w:ascii="Times New Roman" w:hAnsi="Times New Roman"/>
          <w:sz w:val="24"/>
          <w:szCs w:val="24"/>
        </w:rPr>
        <w:t>анковском с</w:t>
      </w:r>
      <w:r w:rsidRPr="00EB3F9F">
        <w:rPr>
          <w:rFonts w:ascii="Times New Roman" w:hAnsi="Times New Roman"/>
          <w:sz w:val="24"/>
          <w:szCs w:val="24"/>
        </w:rPr>
        <w:t>чете</w:t>
      </w:r>
      <w:r w:rsidR="00933B7C" w:rsidRPr="00EB3F9F">
        <w:rPr>
          <w:rFonts w:ascii="Times New Roman" w:hAnsi="Times New Roman"/>
          <w:sz w:val="24"/>
          <w:szCs w:val="24"/>
        </w:rPr>
        <w:t xml:space="preserve">, </w:t>
      </w:r>
      <w:r w:rsidR="00933B7C" w:rsidRPr="004130A2">
        <w:rPr>
          <w:rFonts w:ascii="Times New Roman" w:hAnsi="Times New Roman"/>
          <w:sz w:val="24"/>
          <w:szCs w:val="24"/>
        </w:rPr>
        <w:t>Банковском счете</w:t>
      </w:r>
      <w:r w:rsidR="00933B7C" w:rsidRPr="00EB3F9F">
        <w:rPr>
          <w:rFonts w:ascii="Times New Roman" w:hAnsi="Times New Roman"/>
          <w:sz w:val="24"/>
          <w:szCs w:val="24"/>
        </w:rPr>
        <w:t xml:space="preserve"> в Иностранных банках</w:t>
      </w:r>
      <w:r w:rsidR="00FC3CA5">
        <w:rPr>
          <w:rFonts w:ascii="Times New Roman" w:hAnsi="Times New Roman"/>
          <w:sz w:val="24"/>
          <w:szCs w:val="24"/>
        </w:rPr>
        <w:t xml:space="preserve">, </w:t>
      </w:r>
      <w:r w:rsidR="007642B6">
        <w:rPr>
          <w:rFonts w:ascii="Times New Roman" w:hAnsi="Times New Roman"/>
          <w:sz w:val="24"/>
          <w:szCs w:val="24"/>
        </w:rPr>
        <w:t>Счете для исполнения обязательств, допущенных к клирингу</w:t>
      </w:r>
      <w:r w:rsidRPr="00EB3F9F">
        <w:rPr>
          <w:rFonts w:ascii="Times New Roman" w:hAnsi="Times New Roman"/>
          <w:sz w:val="24"/>
          <w:szCs w:val="24"/>
        </w:rPr>
        <w:t>.</w:t>
      </w:r>
    </w:p>
    <w:p w14:paraId="70D3E337" w14:textId="77777777" w:rsidR="0056253E" w:rsidRPr="007B2B18" w:rsidRDefault="003D585D" w:rsidP="00B96B4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Приоритеты, установленные Участником клиринга, соблюдаются вне зависимости от того, в како</w:t>
      </w:r>
      <w:r w:rsidR="002D193D" w:rsidRPr="00EB3F9F">
        <w:rPr>
          <w:rFonts w:ascii="Times New Roman" w:hAnsi="Times New Roman"/>
          <w:sz w:val="24"/>
          <w:szCs w:val="24"/>
        </w:rPr>
        <w:t>м</w:t>
      </w:r>
      <w:r w:rsidRPr="00EB3F9F">
        <w:rPr>
          <w:rFonts w:ascii="Times New Roman" w:hAnsi="Times New Roman"/>
          <w:sz w:val="24"/>
          <w:szCs w:val="24"/>
        </w:rPr>
        <w:t xml:space="preserve"> </w:t>
      </w:r>
      <w:r w:rsidR="00511236" w:rsidRPr="00EB3F9F">
        <w:rPr>
          <w:rFonts w:ascii="Times New Roman" w:hAnsi="Times New Roman"/>
          <w:sz w:val="24"/>
          <w:szCs w:val="24"/>
        </w:rPr>
        <w:t>К</w:t>
      </w:r>
      <w:r w:rsidRPr="00EB3F9F">
        <w:rPr>
          <w:rFonts w:ascii="Times New Roman" w:hAnsi="Times New Roman"/>
          <w:sz w:val="24"/>
          <w:szCs w:val="24"/>
        </w:rPr>
        <w:t>лирингов</w:t>
      </w:r>
      <w:r w:rsidR="002D193D" w:rsidRPr="00EB3F9F">
        <w:rPr>
          <w:rFonts w:ascii="Times New Roman" w:hAnsi="Times New Roman"/>
          <w:sz w:val="24"/>
          <w:szCs w:val="24"/>
        </w:rPr>
        <w:t>ом</w:t>
      </w:r>
      <w:r w:rsidRPr="00EB3F9F">
        <w:rPr>
          <w:rFonts w:ascii="Times New Roman" w:hAnsi="Times New Roman"/>
          <w:sz w:val="24"/>
          <w:szCs w:val="24"/>
        </w:rPr>
        <w:t xml:space="preserve"> сеанс</w:t>
      </w:r>
      <w:r w:rsidR="002D193D" w:rsidRPr="00EB3F9F">
        <w:rPr>
          <w:rFonts w:ascii="Times New Roman" w:hAnsi="Times New Roman"/>
          <w:sz w:val="24"/>
          <w:szCs w:val="24"/>
        </w:rPr>
        <w:t>е</w:t>
      </w:r>
      <w:r w:rsidRPr="00EB3F9F">
        <w:rPr>
          <w:rFonts w:ascii="Times New Roman" w:hAnsi="Times New Roman"/>
          <w:sz w:val="24"/>
          <w:szCs w:val="24"/>
        </w:rPr>
        <w:t xml:space="preserve"> в течение </w:t>
      </w:r>
      <w:r w:rsidR="002D193D" w:rsidRPr="00EB3F9F">
        <w:rPr>
          <w:rFonts w:ascii="Times New Roman" w:hAnsi="Times New Roman"/>
          <w:sz w:val="24"/>
          <w:szCs w:val="24"/>
        </w:rPr>
        <w:t xml:space="preserve">Операционного </w:t>
      </w:r>
      <w:r w:rsidRPr="00EB3F9F">
        <w:rPr>
          <w:rFonts w:ascii="Times New Roman" w:hAnsi="Times New Roman"/>
          <w:sz w:val="24"/>
          <w:szCs w:val="24"/>
        </w:rPr>
        <w:t xml:space="preserve">дня </w:t>
      </w:r>
      <w:r w:rsidR="005C4620" w:rsidRPr="00EB3F9F">
        <w:rPr>
          <w:rFonts w:ascii="Times New Roman" w:hAnsi="Times New Roman"/>
          <w:sz w:val="24"/>
          <w:szCs w:val="24"/>
        </w:rPr>
        <w:t>П</w:t>
      </w:r>
      <w:r w:rsidRPr="00EB3F9F">
        <w:rPr>
          <w:rFonts w:ascii="Times New Roman" w:hAnsi="Times New Roman"/>
          <w:sz w:val="24"/>
          <w:szCs w:val="24"/>
        </w:rPr>
        <w:t xml:space="preserve">оручения будут рассчитаны: </w:t>
      </w:r>
      <w:r w:rsidR="00511236" w:rsidRPr="00EB3F9F">
        <w:rPr>
          <w:rFonts w:ascii="Times New Roman" w:hAnsi="Times New Roman"/>
          <w:sz w:val="24"/>
          <w:szCs w:val="24"/>
        </w:rPr>
        <w:t>П</w:t>
      </w:r>
      <w:r w:rsidRPr="00EB3F9F">
        <w:rPr>
          <w:rFonts w:ascii="Times New Roman" w:hAnsi="Times New Roman"/>
          <w:sz w:val="24"/>
          <w:szCs w:val="24"/>
        </w:rPr>
        <w:t>оручения без отметки «С резервированием денежных средств</w:t>
      </w:r>
      <w:r w:rsidR="00F15F7F" w:rsidRPr="00EB3F9F">
        <w:rPr>
          <w:rFonts w:ascii="Times New Roman" w:hAnsi="Times New Roman"/>
          <w:sz w:val="24"/>
          <w:szCs w:val="24"/>
        </w:rPr>
        <w:t>»</w:t>
      </w:r>
      <w:r w:rsidRPr="00EB3F9F">
        <w:rPr>
          <w:rFonts w:ascii="Times New Roman" w:hAnsi="Times New Roman"/>
          <w:sz w:val="24"/>
          <w:szCs w:val="24"/>
        </w:rPr>
        <w:t xml:space="preserve"> не подлежат исполнению до момента </w:t>
      </w:r>
      <w:r w:rsidR="002D193D" w:rsidRPr="00EB3F9F">
        <w:rPr>
          <w:rFonts w:ascii="Times New Roman" w:hAnsi="Times New Roman"/>
          <w:sz w:val="24"/>
          <w:szCs w:val="24"/>
        </w:rPr>
        <w:t xml:space="preserve">ограничения списания </w:t>
      </w:r>
      <w:r w:rsidR="00CA79D0" w:rsidRPr="00EB3F9F">
        <w:rPr>
          <w:rFonts w:ascii="Times New Roman" w:hAnsi="Times New Roman"/>
          <w:sz w:val="24"/>
          <w:szCs w:val="24"/>
        </w:rPr>
        <w:t>денежных средств для</w:t>
      </w:r>
      <w:r w:rsidRPr="00EB3F9F">
        <w:rPr>
          <w:rFonts w:ascii="Times New Roman" w:hAnsi="Times New Roman"/>
          <w:sz w:val="24"/>
          <w:szCs w:val="24"/>
        </w:rPr>
        <w:t xml:space="preserve"> всех приоритетных </w:t>
      </w:r>
      <w:r w:rsidR="005C4620" w:rsidRPr="00EB3F9F">
        <w:rPr>
          <w:rFonts w:ascii="Times New Roman" w:hAnsi="Times New Roman"/>
          <w:sz w:val="24"/>
          <w:szCs w:val="24"/>
        </w:rPr>
        <w:t>П</w:t>
      </w:r>
      <w:r w:rsidRPr="00EB3F9F">
        <w:rPr>
          <w:rFonts w:ascii="Times New Roman" w:hAnsi="Times New Roman"/>
          <w:sz w:val="24"/>
          <w:szCs w:val="24"/>
        </w:rPr>
        <w:t xml:space="preserve">оручений с отметкой «С резервированием денежных средств», поданных Участником клиринга. Исключение составляют не прошедшие сверку приоритетные </w:t>
      </w:r>
      <w:r w:rsidR="00511236" w:rsidRPr="00EB3F9F">
        <w:rPr>
          <w:rFonts w:ascii="Times New Roman" w:hAnsi="Times New Roman"/>
          <w:sz w:val="24"/>
          <w:szCs w:val="24"/>
        </w:rPr>
        <w:t>П</w:t>
      </w:r>
      <w:r w:rsidRPr="00EB3F9F">
        <w:rPr>
          <w:rFonts w:ascii="Times New Roman" w:hAnsi="Times New Roman"/>
          <w:sz w:val="24"/>
          <w:szCs w:val="24"/>
        </w:rPr>
        <w:t xml:space="preserve">оручения после времени последнего </w:t>
      </w:r>
      <w:r w:rsidR="001B636C" w:rsidRPr="00EB3F9F">
        <w:rPr>
          <w:rFonts w:ascii="Times New Roman" w:hAnsi="Times New Roman"/>
          <w:sz w:val="24"/>
          <w:szCs w:val="24"/>
        </w:rPr>
        <w:t>К</w:t>
      </w:r>
      <w:r w:rsidRPr="00EB3F9F">
        <w:rPr>
          <w:rFonts w:ascii="Times New Roman" w:hAnsi="Times New Roman"/>
          <w:sz w:val="24"/>
          <w:szCs w:val="24"/>
        </w:rPr>
        <w:t>лирингового сеанса</w:t>
      </w:r>
      <w:r w:rsidR="00182079" w:rsidRPr="00EB3F9F">
        <w:rPr>
          <w:rFonts w:ascii="Times New Roman" w:hAnsi="Times New Roman"/>
          <w:sz w:val="24"/>
          <w:szCs w:val="24"/>
        </w:rPr>
        <w:t xml:space="preserve">, </w:t>
      </w:r>
      <w:r w:rsidR="00F15F7F" w:rsidRPr="00EB3F9F">
        <w:rPr>
          <w:rFonts w:ascii="Times New Roman" w:hAnsi="Times New Roman"/>
          <w:sz w:val="24"/>
          <w:szCs w:val="24"/>
        </w:rPr>
        <w:t xml:space="preserve">который исполняется с использованием </w:t>
      </w:r>
      <w:r w:rsidR="008F1372" w:rsidRPr="00EB3F9F">
        <w:rPr>
          <w:rFonts w:ascii="Times New Roman" w:hAnsi="Times New Roman"/>
          <w:sz w:val="24"/>
          <w:szCs w:val="24"/>
        </w:rPr>
        <w:t>Торговых б</w:t>
      </w:r>
      <w:r w:rsidR="00F15F7F" w:rsidRPr="00EB3F9F">
        <w:rPr>
          <w:rFonts w:ascii="Times New Roman" w:hAnsi="Times New Roman"/>
          <w:sz w:val="24"/>
          <w:szCs w:val="24"/>
        </w:rPr>
        <w:t>анковск</w:t>
      </w:r>
      <w:r w:rsidR="00DE68D1" w:rsidRPr="00EB3F9F">
        <w:rPr>
          <w:rFonts w:ascii="Times New Roman" w:hAnsi="Times New Roman"/>
          <w:sz w:val="24"/>
          <w:szCs w:val="24"/>
        </w:rPr>
        <w:t>их</w:t>
      </w:r>
      <w:r w:rsidR="00F15F7F" w:rsidRPr="00EB3F9F">
        <w:rPr>
          <w:rFonts w:ascii="Times New Roman" w:hAnsi="Times New Roman"/>
          <w:sz w:val="24"/>
          <w:szCs w:val="24"/>
        </w:rPr>
        <w:t xml:space="preserve"> счет</w:t>
      </w:r>
      <w:r w:rsidR="00DE68D1" w:rsidRPr="00EB3F9F">
        <w:rPr>
          <w:rFonts w:ascii="Times New Roman" w:hAnsi="Times New Roman"/>
          <w:sz w:val="24"/>
          <w:szCs w:val="24"/>
        </w:rPr>
        <w:t>ов</w:t>
      </w:r>
      <w:r w:rsidR="00933B7C" w:rsidRPr="00EB3F9F">
        <w:rPr>
          <w:rFonts w:ascii="Times New Roman" w:hAnsi="Times New Roman"/>
          <w:sz w:val="24"/>
          <w:szCs w:val="24"/>
        </w:rPr>
        <w:t xml:space="preserve">, </w:t>
      </w:r>
      <w:r w:rsidR="009E27F3">
        <w:rPr>
          <w:rFonts w:ascii="Times New Roman" w:hAnsi="Times New Roman"/>
          <w:sz w:val="24"/>
          <w:szCs w:val="24"/>
        </w:rPr>
        <w:t>Б</w:t>
      </w:r>
      <w:r w:rsidR="00F15F7F" w:rsidRPr="00EB3F9F">
        <w:rPr>
          <w:rFonts w:ascii="Times New Roman" w:hAnsi="Times New Roman"/>
          <w:sz w:val="24"/>
          <w:szCs w:val="24"/>
        </w:rPr>
        <w:t>анковск</w:t>
      </w:r>
      <w:r w:rsidR="00DE68D1" w:rsidRPr="00EB3F9F">
        <w:rPr>
          <w:rFonts w:ascii="Times New Roman" w:hAnsi="Times New Roman"/>
          <w:sz w:val="24"/>
          <w:szCs w:val="24"/>
        </w:rPr>
        <w:t>их</w:t>
      </w:r>
      <w:r w:rsidR="00F15F7F" w:rsidRPr="00EB3F9F">
        <w:rPr>
          <w:rFonts w:ascii="Times New Roman" w:hAnsi="Times New Roman"/>
          <w:sz w:val="24"/>
          <w:szCs w:val="24"/>
        </w:rPr>
        <w:t xml:space="preserve"> счет</w:t>
      </w:r>
      <w:r w:rsidR="00DE68D1" w:rsidRPr="00EB3F9F">
        <w:rPr>
          <w:rFonts w:ascii="Times New Roman" w:hAnsi="Times New Roman"/>
          <w:sz w:val="24"/>
          <w:szCs w:val="24"/>
        </w:rPr>
        <w:t>ов</w:t>
      </w:r>
      <w:r w:rsidR="00933B7C" w:rsidRPr="00EB3F9F">
        <w:rPr>
          <w:rFonts w:ascii="Times New Roman" w:hAnsi="Times New Roman"/>
          <w:sz w:val="24"/>
          <w:szCs w:val="24"/>
        </w:rPr>
        <w:t xml:space="preserve"> в Иностранных банках</w:t>
      </w:r>
      <w:r w:rsidR="00F15F7F" w:rsidRPr="00EB3F9F">
        <w:rPr>
          <w:rFonts w:ascii="Times New Roman" w:hAnsi="Times New Roman"/>
          <w:sz w:val="24"/>
          <w:szCs w:val="24"/>
        </w:rPr>
        <w:t>, указанн</w:t>
      </w:r>
      <w:r w:rsidR="00DE68D1" w:rsidRPr="00EB3F9F">
        <w:rPr>
          <w:rFonts w:ascii="Times New Roman" w:hAnsi="Times New Roman"/>
          <w:sz w:val="24"/>
          <w:szCs w:val="24"/>
        </w:rPr>
        <w:t>ых</w:t>
      </w:r>
      <w:r w:rsidR="00F15F7F" w:rsidRPr="00EB3F9F">
        <w:rPr>
          <w:rFonts w:ascii="Times New Roman" w:hAnsi="Times New Roman"/>
          <w:sz w:val="24"/>
          <w:szCs w:val="24"/>
        </w:rPr>
        <w:t xml:space="preserve"> в эт</w:t>
      </w:r>
      <w:r w:rsidR="00DE68D1" w:rsidRPr="00EB3F9F">
        <w:rPr>
          <w:rFonts w:ascii="Times New Roman" w:hAnsi="Times New Roman"/>
          <w:sz w:val="24"/>
          <w:szCs w:val="24"/>
        </w:rPr>
        <w:t>их</w:t>
      </w:r>
      <w:r w:rsidR="00F15F7F" w:rsidRPr="00EB3F9F">
        <w:rPr>
          <w:rFonts w:ascii="Times New Roman" w:hAnsi="Times New Roman"/>
          <w:sz w:val="24"/>
          <w:szCs w:val="24"/>
        </w:rPr>
        <w:t xml:space="preserve"> Поручени</w:t>
      </w:r>
      <w:r w:rsidR="00DE68D1" w:rsidRPr="00EB3F9F">
        <w:rPr>
          <w:rFonts w:ascii="Times New Roman" w:hAnsi="Times New Roman"/>
          <w:sz w:val="24"/>
          <w:szCs w:val="24"/>
        </w:rPr>
        <w:t>ях</w:t>
      </w:r>
      <w:r w:rsidRPr="00EB3F9F">
        <w:rPr>
          <w:rFonts w:ascii="Times New Roman" w:hAnsi="Times New Roman"/>
          <w:sz w:val="24"/>
          <w:szCs w:val="24"/>
        </w:rPr>
        <w:t xml:space="preserve">. </w:t>
      </w:r>
      <w:r w:rsidR="00DE68D1" w:rsidRPr="00EB3F9F">
        <w:rPr>
          <w:rFonts w:ascii="Times New Roman" w:hAnsi="Times New Roman"/>
          <w:sz w:val="24"/>
          <w:szCs w:val="24"/>
        </w:rPr>
        <w:t xml:space="preserve"> </w:t>
      </w:r>
      <w:r w:rsidR="005F3A96" w:rsidRPr="00EB3F9F">
        <w:rPr>
          <w:rFonts w:ascii="Times New Roman" w:hAnsi="Times New Roman"/>
          <w:sz w:val="24"/>
          <w:szCs w:val="24"/>
        </w:rPr>
        <w:t>Д</w:t>
      </w:r>
      <w:r w:rsidR="00DE68D1" w:rsidRPr="00EB3F9F">
        <w:rPr>
          <w:rFonts w:ascii="Times New Roman" w:hAnsi="Times New Roman"/>
          <w:sz w:val="24"/>
          <w:szCs w:val="24"/>
        </w:rPr>
        <w:t>енежные средства</w:t>
      </w:r>
      <w:r w:rsidR="005F3A96" w:rsidRPr="00EB3F9F">
        <w:rPr>
          <w:rFonts w:ascii="Times New Roman" w:hAnsi="Times New Roman"/>
          <w:sz w:val="24"/>
          <w:szCs w:val="24"/>
        </w:rPr>
        <w:t>, списание которых ограничено,</w:t>
      </w:r>
      <w:r w:rsidR="00DE68D1" w:rsidRPr="00EB3F9F">
        <w:rPr>
          <w:rFonts w:ascii="Times New Roman" w:hAnsi="Times New Roman"/>
          <w:sz w:val="24"/>
          <w:szCs w:val="24"/>
        </w:rPr>
        <w:t xml:space="preserve"> становятся свободными </w:t>
      </w:r>
      <w:r w:rsidR="00DE68D1" w:rsidRPr="007B2B18">
        <w:rPr>
          <w:rFonts w:ascii="Times New Roman" w:hAnsi="Times New Roman"/>
          <w:sz w:val="24"/>
          <w:szCs w:val="24"/>
        </w:rPr>
        <w:t>и могут быть использованы для исполнения других Поручений.</w:t>
      </w:r>
    </w:p>
    <w:p w14:paraId="0BC09903" w14:textId="77777777" w:rsidR="003B36D0" w:rsidRPr="007B2B18" w:rsidRDefault="003B36D0" w:rsidP="00B96B46">
      <w:pPr>
        <w:pStyle w:val="affb"/>
        <w:widowControl w:val="0"/>
        <w:numPr>
          <w:ilvl w:val="1"/>
          <w:numId w:val="46"/>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В случаях, предусмотренных Порядком взаимодействия клиентов и НКО АО НРД при оказании услуг по управлению обеспечением, клиринговая организация вправе не давать согласие на списание денежных средств на Торговых банковских счетах Участников клиринга в иностранной валюте до исполнения обязательств по сделкам РЕПО с Банком России</w:t>
      </w:r>
      <w:r w:rsidRPr="007B2B18">
        <w:rPr>
          <w:rFonts w:ascii="Times New Roman" w:hAnsi="Times New Roman"/>
          <w:sz w:val="24"/>
        </w:rPr>
        <w:t>.</w:t>
      </w:r>
    </w:p>
    <w:p w14:paraId="76BACE72" w14:textId="77777777" w:rsidR="003B36D0" w:rsidRPr="006C540B" w:rsidRDefault="003B36D0" w:rsidP="006C540B">
      <w:pPr>
        <w:widowControl w:val="0"/>
        <w:spacing w:after="120"/>
        <w:jc w:val="both"/>
        <w:rPr>
          <w:sz w:val="24"/>
          <w:szCs w:val="24"/>
        </w:rPr>
      </w:pPr>
    </w:p>
    <w:p w14:paraId="778EDAC1" w14:textId="77777777" w:rsidR="00E455E0" w:rsidRPr="00EB3F9F" w:rsidRDefault="00E455E0" w:rsidP="007642B6">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58" w:name="_Toc493448983"/>
      <w:bookmarkStart w:id="559" w:name="_Ref42280305"/>
      <w:bookmarkStart w:id="560" w:name="_Toc42621985"/>
      <w:bookmarkStart w:id="561" w:name="_Toc48836372"/>
      <w:bookmarkStart w:id="562" w:name="_Toc54725056"/>
      <w:bookmarkStart w:id="563" w:name="_Toc68695967"/>
      <w:bookmarkStart w:id="564" w:name="_Toc87034012"/>
      <w:bookmarkStart w:id="565" w:name="_Toc93423065"/>
      <w:bookmarkStart w:id="566" w:name="_Toc108450726"/>
      <w:r w:rsidRPr="00EB3F9F">
        <w:rPr>
          <w:rFonts w:ascii="Times New Roman" w:hAnsi="Times New Roman"/>
          <w:i w:val="0"/>
          <w:szCs w:val="24"/>
        </w:rPr>
        <w:t xml:space="preserve">Особенности осуществления клиринга </w:t>
      </w:r>
      <w:r w:rsidR="00E015BF" w:rsidRPr="00EB3F9F">
        <w:rPr>
          <w:rFonts w:ascii="Times New Roman" w:hAnsi="Times New Roman"/>
          <w:i w:val="0"/>
          <w:szCs w:val="24"/>
        </w:rPr>
        <w:t xml:space="preserve">по сделкам РЕПО </w:t>
      </w:r>
      <w:r w:rsidR="006C4937" w:rsidRPr="00EB3F9F">
        <w:rPr>
          <w:rFonts w:ascii="Times New Roman" w:hAnsi="Times New Roman"/>
          <w:i w:val="0"/>
          <w:szCs w:val="24"/>
        </w:rPr>
        <w:t xml:space="preserve">с </w:t>
      </w:r>
      <w:r w:rsidR="0007771D" w:rsidRPr="00EB3F9F">
        <w:rPr>
          <w:rFonts w:ascii="Times New Roman" w:hAnsi="Times New Roman"/>
          <w:i w:val="0"/>
          <w:szCs w:val="24"/>
        </w:rPr>
        <w:t xml:space="preserve">Банком России или </w:t>
      </w:r>
      <w:r w:rsidR="006C4937" w:rsidRPr="00EB3F9F">
        <w:rPr>
          <w:rFonts w:ascii="Times New Roman" w:hAnsi="Times New Roman"/>
          <w:i w:val="0"/>
          <w:szCs w:val="24"/>
        </w:rPr>
        <w:t>Государственными кредиторами</w:t>
      </w:r>
      <w:bookmarkEnd w:id="558"/>
      <w:bookmarkEnd w:id="559"/>
      <w:bookmarkEnd w:id="560"/>
      <w:bookmarkEnd w:id="561"/>
      <w:bookmarkEnd w:id="562"/>
      <w:bookmarkEnd w:id="563"/>
      <w:bookmarkEnd w:id="564"/>
      <w:bookmarkEnd w:id="565"/>
      <w:bookmarkEnd w:id="566"/>
    </w:p>
    <w:p w14:paraId="3E6B1B52" w14:textId="77777777" w:rsidR="00E86F03" w:rsidRPr="00EB3F9F" w:rsidRDefault="00160DE5"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оказывает услуги по управлению обеспечением при </w:t>
      </w:r>
      <w:r w:rsidR="00130EF8" w:rsidRPr="00EB3F9F">
        <w:rPr>
          <w:rFonts w:ascii="Times New Roman" w:hAnsi="Times New Roman"/>
          <w:sz w:val="24"/>
          <w:szCs w:val="24"/>
        </w:rPr>
        <w:t>проведении клиринга по сделкам</w:t>
      </w:r>
      <w:r w:rsidR="00C4718E" w:rsidRPr="00EB3F9F">
        <w:rPr>
          <w:rFonts w:ascii="Times New Roman" w:hAnsi="Times New Roman"/>
          <w:sz w:val="24"/>
          <w:szCs w:val="24"/>
        </w:rPr>
        <w:t xml:space="preserve"> РЕПО с Банком России или Государственными кредиторами</w:t>
      </w:r>
      <w:r w:rsidR="00130EF8" w:rsidRPr="00EB3F9F">
        <w:rPr>
          <w:rFonts w:ascii="Times New Roman" w:hAnsi="Times New Roman"/>
          <w:sz w:val="24"/>
          <w:szCs w:val="24"/>
        </w:rPr>
        <w:t xml:space="preserve">, заключенным </w:t>
      </w:r>
      <w:r w:rsidR="0013522A" w:rsidRPr="00EB3F9F">
        <w:rPr>
          <w:rFonts w:ascii="Times New Roman" w:hAnsi="Times New Roman"/>
          <w:sz w:val="24"/>
          <w:szCs w:val="24"/>
        </w:rPr>
        <w:t>на организованных торгах</w:t>
      </w:r>
      <w:r w:rsidR="00B56265" w:rsidRPr="00EB3F9F">
        <w:rPr>
          <w:rFonts w:ascii="Times New Roman" w:hAnsi="Times New Roman"/>
          <w:sz w:val="24"/>
          <w:szCs w:val="24"/>
        </w:rPr>
        <w:t xml:space="preserve">, а также по сделкам, заключенным </w:t>
      </w:r>
      <w:r w:rsidR="00FB5173" w:rsidRPr="00EB3F9F">
        <w:rPr>
          <w:rFonts w:ascii="Times New Roman" w:hAnsi="Times New Roman"/>
          <w:sz w:val="24"/>
          <w:szCs w:val="24"/>
        </w:rPr>
        <w:t>не на организованных торгах.</w:t>
      </w:r>
    </w:p>
    <w:p w14:paraId="2E03E059" w14:textId="77777777" w:rsidR="00594E90" w:rsidRPr="00EB3F9F" w:rsidRDefault="00594E9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4C482D" w:rsidRPr="00EB3F9F">
        <w:rPr>
          <w:rFonts w:ascii="Times New Roman" w:hAnsi="Times New Roman"/>
          <w:sz w:val="24"/>
          <w:szCs w:val="24"/>
        </w:rPr>
        <w:t>проведении клиринга с оказанием услуг по управлению обеспечением</w:t>
      </w:r>
      <w:r w:rsidRPr="00EB3F9F">
        <w:rPr>
          <w:rFonts w:ascii="Times New Roman" w:hAnsi="Times New Roman"/>
          <w:sz w:val="24"/>
          <w:szCs w:val="24"/>
        </w:rPr>
        <w:t xml:space="preserve"> расчеты по ценным бумагам осуществляются по </w:t>
      </w:r>
      <w:r w:rsidR="00511236" w:rsidRPr="00EB3F9F">
        <w:rPr>
          <w:rFonts w:ascii="Times New Roman" w:hAnsi="Times New Roman"/>
          <w:sz w:val="24"/>
          <w:szCs w:val="24"/>
        </w:rPr>
        <w:t>Т</w:t>
      </w:r>
      <w:r w:rsidRPr="00EB3F9F">
        <w:rPr>
          <w:rFonts w:ascii="Times New Roman" w:hAnsi="Times New Roman"/>
          <w:sz w:val="24"/>
          <w:szCs w:val="24"/>
        </w:rPr>
        <w:t xml:space="preserve">орговым счетам депо Участников клиринга, открытым в </w:t>
      </w:r>
      <w:r w:rsidR="004C482D"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4C482D" w:rsidRPr="00EB3F9F">
        <w:rPr>
          <w:rFonts w:ascii="Times New Roman" w:hAnsi="Times New Roman"/>
          <w:sz w:val="24"/>
          <w:szCs w:val="24"/>
        </w:rPr>
        <w:t xml:space="preserve"> НРД</w:t>
      </w:r>
      <w:r w:rsidR="008D5CE6" w:rsidRPr="00EB3F9F">
        <w:rPr>
          <w:rFonts w:ascii="Times New Roman" w:hAnsi="Times New Roman"/>
          <w:sz w:val="24"/>
          <w:szCs w:val="24"/>
        </w:rPr>
        <w:t>,</w:t>
      </w:r>
      <w:r w:rsidR="004C482D" w:rsidRPr="00EB3F9F">
        <w:rPr>
          <w:rFonts w:ascii="Times New Roman" w:hAnsi="Times New Roman"/>
          <w:sz w:val="24"/>
          <w:szCs w:val="24"/>
        </w:rPr>
        <w:t xml:space="preserve"> как </w:t>
      </w:r>
      <w:r w:rsidR="00511236" w:rsidRPr="00EB3F9F">
        <w:rPr>
          <w:rFonts w:ascii="Times New Roman" w:hAnsi="Times New Roman"/>
          <w:sz w:val="24"/>
          <w:szCs w:val="24"/>
        </w:rPr>
        <w:t>Р</w:t>
      </w:r>
      <w:r w:rsidRPr="00EB3F9F">
        <w:rPr>
          <w:rFonts w:ascii="Times New Roman" w:hAnsi="Times New Roman"/>
          <w:sz w:val="24"/>
          <w:szCs w:val="24"/>
        </w:rPr>
        <w:t>асчетном депозитарии, расчеты по денежным средствам осуществляются по</w:t>
      </w:r>
      <w:r w:rsidR="009E7663">
        <w:rPr>
          <w:rFonts w:ascii="Times New Roman" w:hAnsi="Times New Roman"/>
          <w:sz w:val="24"/>
          <w:szCs w:val="24"/>
        </w:rPr>
        <w:t xml:space="preserve"> </w:t>
      </w:r>
      <w:r w:rsidR="007642B6">
        <w:rPr>
          <w:rFonts w:ascii="Times New Roman" w:hAnsi="Times New Roman"/>
          <w:sz w:val="24"/>
          <w:szCs w:val="24"/>
        </w:rPr>
        <w:t>Счетам для исполнения обязательств, допущенных к клирингу</w:t>
      </w:r>
      <w:r w:rsidR="009E7663">
        <w:rPr>
          <w:rFonts w:ascii="Times New Roman" w:hAnsi="Times New Roman"/>
          <w:sz w:val="24"/>
          <w:szCs w:val="24"/>
        </w:rPr>
        <w:t>, по</w:t>
      </w:r>
      <w:r w:rsidRPr="00EB3F9F">
        <w:rPr>
          <w:rFonts w:ascii="Times New Roman" w:hAnsi="Times New Roman"/>
          <w:sz w:val="24"/>
          <w:szCs w:val="24"/>
        </w:rPr>
        <w:t xml:space="preserve"> </w:t>
      </w:r>
      <w:r w:rsidR="002436E7" w:rsidRPr="00EB3F9F">
        <w:rPr>
          <w:rFonts w:ascii="Times New Roman" w:hAnsi="Times New Roman"/>
          <w:sz w:val="24"/>
          <w:szCs w:val="24"/>
        </w:rPr>
        <w:t xml:space="preserve">Корреспондентским счетам, </w:t>
      </w:r>
      <w:r w:rsidR="009E7663">
        <w:rPr>
          <w:rFonts w:ascii="Times New Roman" w:hAnsi="Times New Roman"/>
          <w:sz w:val="24"/>
          <w:szCs w:val="24"/>
        </w:rPr>
        <w:t xml:space="preserve">по </w:t>
      </w:r>
      <w:r w:rsidR="00511236" w:rsidRPr="00EB3F9F">
        <w:rPr>
          <w:rFonts w:ascii="Times New Roman" w:hAnsi="Times New Roman"/>
          <w:sz w:val="24"/>
          <w:szCs w:val="24"/>
        </w:rPr>
        <w:t>Т</w:t>
      </w:r>
      <w:r w:rsidRPr="00EB3F9F">
        <w:rPr>
          <w:rFonts w:ascii="Times New Roman" w:hAnsi="Times New Roman"/>
          <w:sz w:val="24"/>
          <w:szCs w:val="24"/>
        </w:rPr>
        <w:t xml:space="preserve">орговым банковским счетам, открытым в </w:t>
      </w:r>
      <w:r w:rsidR="004C482D"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4C482D" w:rsidRPr="00EB3F9F">
        <w:rPr>
          <w:rFonts w:ascii="Times New Roman" w:hAnsi="Times New Roman"/>
          <w:sz w:val="24"/>
          <w:szCs w:val="24"/>
        </w:rPr>
        <w:t xml:space="preserve"> НРД, </w:t>
      </w:r>
      <w:r w:rsidR="005854CB" w:rsidRPr="00EB3F9F">
        <w:rPr>
          <w:rFonts w:ascii="Times New Roman" w:hAnsi="Times New Roman"/>
          <w:sz w:val="24"/>
          <w:szCs w:val="24"/>
        </w:rPr>
        <w:t xml:space="preserve">выполняющей функции организации, которая осуществляет денежные расчеты по </w:t>
      </w:r>
      <w:r w:rsidR="00386D66" w:rsidRPr="00EB3F9F">
        <w:rPr>
          <w:rFonts w:ascii="Times New Roman" w:hAnsi="Times New Roman"/>
          <w:sz w:val="24"/>
          <w:szCs w:val="24"/>
        </w:rPr>
        <w:t>и</w:t>
      </w:r>
      <w:r w:rsidR="005854CB" w:rsidRPr="00EB3F9F">
        <w:rPr>
          <w:rFonts w:ascii="Times New Roman" w:hAnsi="Times New Roman"/>
          <w:sz w:val="24"/>
          <w:szCs w:val="24"/>
        </w:rPr>
        <w:t>тогам клиринга</w:t>
      </w:r>
      <w:r w:rsidRPr="00EB3F9F">
        <w:rPr>
          <w:rFonts w:ascii="Times New Roman" w:hAnsi="Times New Roman"/>
          <w:sz w:val="24"/>
          <w:szCs w:val="24"/>
        </w:rPr>
        <w:t>.</w:t>
      </w:r>
    </w:p>
    <w:p w14:paraId="65C27BB7" w14:textId="77777777" w:rsidR="00817054" w:rsidRPr="00EB3F9F" w:rsidRDefault="00817054"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по сделкам</w:t>
      </w:r>
      <w:r w:rsidR="008C2CEB" w:rsidRPr="00EB3F9F">
        <w:rPr>
          <w:rFonts w:ascii="Times New Roman" w:hAnsi="Times New Roman"/>
          <w:sz w:val="24"/>
          <w:szCs w:val="24"/>
        </w:rPr>
        <w:t xml:space="preserve"> РЕПО</w:t>
      </w:r>
      <w:r w:rsidRPr="00EB3F9F">
        <w:rPr>
          <w:rFonts w:ascii="Times New Roman" w:hAnsi="Times New Roman"/>
          <w:sz w:val="24"/>
          <w:szCs w:val="24"/>
        </w:rPr>
        <w:t>, заключенным на организованных торгах в соо</w:t>
      </w:r>
      <w:r w:rsidR="008C2CEB" w:rsidRPr="00EB3F9F">
        <w:rPr>
          <w:rFonts w:ascii="Times New Roman" w:hAnsi="Times New Roman"/>
          <w:sz w:val="24"/>
          <w:szCs w:val="24"/>
        </w:rPr>
        <w:t xml:space="preserve">тветствии с </w:t>
      </w:r>
      <w:r w:rsidR="00495C9C" w:rsidRPr="00EB3F9F">
        <w:rPr>
          <w:rFonts w:ascii="Times New Roman" w:hAnsi="Times New Roman"/>
          <w:sz w:val="24"/>
          <w:szCs w:val="24"/>
        </w:rPr>
        <w:t xml:space="preserve">заключенным Участником клиринга с Банком России </w:t>
      </w:r>
      <w:r w:rsidR="006C6DD9" w:rsidRPr="00EB3F9F">
        <w:rPr>
          <w:rFonts w:ascii="Times New Roman" w:hAnsi="Times New Roman"/>
          <w:sz w:val="24"/>
          <w:szCs w:val="24"/>
        </w:rPr>
        <w:t xml:space="preserve">или Государственным кредитором </w:t>
      </w:r>
      <w:r w:rsidR="00495C9C" w:rsidRPr="00EB3F9F">
        <w:rPr>
          <w:rFonts w:ascii="Times New Roman" w:hAnsi="Times New Roman"/>
          <w:sz w:val="24"/>
          <w:szCs w:val="24"/>
        </w:rPr>
        <w:t>генеральным соглашением</w:t>
      </w:r>
      <w:r w:rsidR="004D430A" w:rsidRPr="00EB3F9F">
        <w:rPr>
          <w:rFonts w:ascii="Times New Roman" w:hAnsi="Times New Roman"/>
          <w:sz w:val="24"/>
          <w:szCs w:val="24"/>
        </w:rPr>
        <w:t>, в рамках которого заключаются</w:t>
      </w:r>
      <w:r w:rsidR="00495C9C" w:rsidRPr="00EB3F9F">
        <w:rPr>
          <w:rFonts w:ascii="Times New Roman" w:hAnsi="Times New Roman"/>
          <w:sz w:val="24"/>
          <w:szCs w:val="24"/>
        </w:rPr>
        <w:t xml:space="preserve"> сделк</w:t>
      </w:r>
      <w:r w:rsidR="004D430A" w:rsidRPr="00EB3F9F">
        <w:rPr>
          <w:rFonts w:ascii="Times New Roman" w:hAnsi="Times New Roman"/>
          <w:sz w:val="24"/>
          <w:szCs w:val="24"/>
        </w:rPr>
        <w:t>и</w:t>
      </w:r>
      <w:r w:rsidR="00495C9C" w:rsidRPr="00EB3F9F">
        <w:rPr>
          <w:rFonts w:ascii="Times New Roman" w:hAnsi="Times New Roman"/>
          <w:sz w:val="24"/>
          <w:szCs w:val="24"/>
        </w:rPr>
        <w:t xml:space="preserve"> РЕПО, осуществляется на основании </w:t>
      </w:r>
      <w:r w:rsidR="001B27E7" w:rsidRPr="00EB3F9F">
        <w:rPr>
          <w:rFonts w:ascii="Times New Roman" w:hAnsi="Times New Roman"/>
          <w:sz w:val="24"/>
          <w:szCs w:val="24"/>
        </w:rPr>
        <w:t>Р</w:t>
      </w:r>
      <w:r w:rsidR="00495C9C" w:rsidRPr="00EB3F9F">
        <w:rPr>
          <w:rFonts w:ascii="Times New Roman" w:hAnsi="Times New Roman"/>
          <w:sz w:val="24"/>
          <w:szCs w:val="24"/>
        </w:rPr>
        <w:t xml:space="preserve">еестра сделок, полученного Клиринговой организацией от </w:t>
      </w:r>
      <w:r w:rsidR="004D430A" w:rsidRPr="00EB3F9F">
        <w:rPr>
          <w:rFonts w:ascii="Times New Roman" w:hAnsi="Times New Roman"/>
          <w:sz w:val="24"/>
          <w:szCs w:val="24"/>
        </w:rPr>
        <w:t>О</w:t>
      </w:r>
      <w:r w:rsidR="00495C9C" w:rsidRPr="00EB3F9F">
        <w:rPr>
          <w:rFonts w:ascii="Times New Roman" w:hAnsi="Times New Roman"/>
          <w:sz w:val="24"/>
          <w:szCs w:val="24"/>
        </w:rPr>
        <w:t>рганизатора торгов</w:t>
      </w:r>
      <w:r w:rsidR="00C655A6" w:rsidRPr="00EB3F9F">
        <w:rPr>
          <w:rFonts w:ascii="Times New Roman" w:hAnsi="Times New Roman"/>
          <w:sz w:val="24"/>
          <w:szCs w:val="24"/>
        </w:rPr>
        <w:t>ли</w:t>
      </w:r>
      <w:r w:rsidR="007C4035" w:rsidRPr="00EB3F9F">
        <w:rPr>
          <w:rFonts w:ascii="Times New Roman" w:hAnsi="Times New Roman"/>
          <w:sz w:val="24"/>
          <w:szCs w:val="24"/>
        </w:rPr>
        <w:t>, который признается Участниками клиринга двусторонним Поручением по форме MF194 на осуществление клиринга и расчетов по заключенным сделкам РЕПО</w:t>
      </w:r>
      <w:r w:rsidR="00495C9C" w:rsidRPr="00EB3F9F">
        <w:rPr>
          <w:rFonts w:ascii="Times New Roman" w:hAnsi="Times New Roman"/>
          <w:sz w:val="24"/>
          <w:szCs w:val="24"/>
        </w:rPr>
        <w:t>.</w:t>
      </w:r>
    </w:p>
    <w:p w14:paraId="7110FCF6" w14:textId="77777777" w:rsidR="004C482D" w:rsidRPr="00EB3F9F" w:rsidRDefault="00594E9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w:t>
      </w:r>
      <w:r w:rsidR="00237838" w:rsidRPr="00EB3F9F">
        <w:rPr>
          <w:rFonts w:ascii="Times New Roman" w:hAnsi="Times New Roman"/>
          <w:sz w:val="24"/>
          <w:szCs w:val="24"/>
        </w:rPr>
        <w:t>РЕПО</w:t>
      </w:r>
      <w:r w:rsidR="007C4035" w:rsidRPr="00EB3F9F">
        <w:rPr>
          <w:rFonts w:ascii="Times New Roman" w:hAnsi="Times New Roman"/>
          <w:sz w:val="24"/>
          <w:szCs w:val="24"/>
        </w:rPr>
        <w:t xml:space="preserve"> </w:t>
      </w:r>
      <w:r w:rsidRPr="00EB3F9F">
        <w:rPr>
          <w:rFonts w:ascii="Times New Roman" w:hAnsi="Times New Roman"/>
          <w:sz w:val="24"/>
          <w:szCs w:val="24"/>
        </w:rPr>
        <w:t>Участника клиринга</w:t>
      </w:r>
      <w:r w:rsidR="007C4035" w:rsidRPr="00EB3F9F">
        <w:rPr>
          <w:rFonts w:ascii="Times New Roman" w:hAnsi="Times New Roman"/>
          <w:sz w:val="24"/>
          <w:szCs w:val="24"/>
        </w:rPr>
        <w:t xml:space="preserve">, заключенным </w:t>
      </w:r>
      <w:r w:rsidRPr="00EB3F9F">
        <w:rPr>
          <w:rFonts w:ascii="Times New Roman" w:hAnsi="Times New Roman"/>
          <w:sz w:val="24"/>
          <w:szCs w:val="24"/>
        </w:rPr>
        <w:t xml:space="preserve">с Банком России </w:t>
      </w:r>
      <w:r w:rsidR="001C0E7C" w:rsidRPr="00EB3F9F">
        <w:rPr>
          <w:rFonts w:ascii="Times New Roman" w:hAnsi="Times New Roman"/>
          <w:sz w:val="24"/>
          <w:szCs w:val="24"/>
        </w:rPr>
        <w:t xml:space="preserve">или Государственными кредиторами </w:t>
      </w:r>
      <w:r w:rsidR="006D1B1F" w:rsidRPr="00EB3F9F">
        <w:rPr>
          <w:rFonts w:ascii="Times New Roman" w:hAnsi="Times New Roman"/>
          <w:sz w:val="24"/>
          <w:szCs w:val="24"/>
        </w:rPr>
        <w:t>не на организованных торгах</w:t>
      </w:r>
      <w:r w:rsidR="007C4035" w:rsidRPr="00EB3F9F">
        <w:rPr>
          <w:rFonts w:ascii="Times New Roman" w:hAnsi="Times New Roman"/>
          <w:sz w:val="24"/>
          <w:szCs w:val="24"/>
        </w:rPr>
        <w:t>,</w:t>
      </w:r>
      <w:r w:rsidR="001C0E7C" w:rsidRPr="00EB3F9F">
        <w:rPr>
          <w:rFonts w:ascii="Times New Roman" w:hAnsi="Times New Roman"/>
          <w:sz w:val="24"/>
          <w:szCs w:val="24"/>
        </w:rPr>
        <w:t xml:space="preserve"> </w:t>
      </w:r>
      <w:r w:rsidRPr="00EB3F9F">
        <w:rPr>
          <w:rFonts w:ascii="Times New Roman" w:hAnsi="Times New Roman"/>
          <w:sz w:val="24"/>
          <w:szCs w:val="24"/>
        </w:rPr>
        <w:t xml:space="preserve">осуществляется на основании полученного Клиринговой организацией от </w:t>
      </w:r>
      <w:r w:rsidR="00432F95" w:rsidRPr="00EB3F9F">
        <w:rPr>
          <w:rFonts w:ascii="Times New Roman" w:hAnsi="Times New Roman"/>
          <w:sz w:val="24"/>
          <w:szCs w:val="24"/>
        </w:rPr>
        <w:t>Уполномоченного лица</w:t>
      </w:r>
      <w:r w:rsidR="00873279" w:rsidRPr="00EB3F9F">
        <w:rPr>
          <w:rFonts w:ascii="Times New Roman" w:hAnsi="Times New Roman"/>
          <w:sz w:val="24"/>
          <w:szCs w:val="24"/>
        </w:rPr>
        <w:t xml:space="preserve"> </w:t>
      </w:r>
      <w:r w:rsidR="00F21005" w:rsidRPr="00EB3F9F">
        <w:rPr>
          <w:rFonts w:ascii="Times New Roman" w:hAnsi="Times New Roman"/>
          <w:sz w:val="24"/>
          <w:szCs w:val="24"/>
        </w:rPr>
        <w:t>Р</w:t>
      </w:r>
      <w:r w:rsidRPr="00EB3F9F">
        <w:rPr>
          <w:rFonts w:ascii="Times New Roman" w:hAnsi="Times New Roman"/>
          <w:sz w:val="24"/>
          <w:szCs w:val="24"/>
        </w:rPr>
        <w:t>еестра сделок, который признается Участниками клиринга</w:t>
      </w:r>
      <w:r w:rsidR="00F316C3" w:rsidRPr="00EB3F9F">
        <w:rPr>
          <w:rFonts w:ascii="Times New Roman" w:hAnsi="Times New Roman"/>
          <w:sz w:val="24"/>
          <w:szCs w:val="24"/>
        </w:rPr>
        <w:t xml:space="preserve"> </w:t>
      </w:r>
      <w:r w:rsidRPr="00EB3F9F">
        <w:rPr>
          <w:rFonts w:ascii="Times New Roman" w:hAnsi="Times New Roman"/>
          <w:sz w:val="24"/>
          <w:szCs w:val="24"/>
        </w:rPr>
        <w:t xml:space="preserve">двусторонним </w:t>
      </w:r>
      <w:r w:rsidR="00511236" w:rsidRPr="00EB3F9F">
        <w:rPr>
          <w:rFonts w:ascii="Times New Roman" w:hAnsi="Times New Roman"/>
          <w:sz w:val="24"/>
          <w:szCs w:val="24"/>
        </w:rPr>
        <w:t>П</w:t>
      </w:r>
      <w:r w:rsidRPr="00EB3F9F">
        <w:rPr>
          <w:rFonts w:ascii="Times New Roman" w:hAnsi="Times New Roman"/>
          <w:sz w:val="24"/>
          <w:szCs w:val="24"/>
        </w:rPr>
        <w:t>оручением (</w:t>
      </w:r>
      <w:r w:rsidR="00511236" w:rsidRPr="00EB3F9F">
        <w:rPr>
          <w:rFonts w:ascii="Times New Roman" w:hAnsi="Times New Roman"/>
          <w:sz w:val="24"/>
          <w:szCs w:val="24"/>
        </w:rPr>
        <w:t>П</w:t>
      </w:r>
      <w:r w:rsidRPr="00EB3F9F">
        <w:rPr>
          <w:rFonts w:ascii="Times New Roman" w:hAnsi="Times New Roman"/>
          <w:sz w:val="24"/>
          <w:szCs w:val="24"/>
        </w:rPr>
        <w:t>оручениями по форме MF19</w:t>
      </w:r>
      <w:r w:rsidR="009E7E78" w:rsidRPr="00EB3F9F">
        <w:rPr>
          <w:rFonts w:ascii="Times New Roman" w:hAnsi="Times New Roman"/>
          <w:sz w:val="24"/>
          <w:szCs w:val="24"/>
        </w:rPr>
        <w:t>4</w:t>
      </w:r>
      <w:r w:rsidRPr="00EB3F9F">
        <w:rPr>
          <w:rFonts w:ascii="Times New Roman" w:hAnsi="Times New Roman"/>
          <w:sz w:val="24"/>
          <w:szCs w:val="24"/>
        </w:rPr>
        <w:t>) на осуществление клиринга и расчетов по заключенным сделкам</w:t>
      </w:r>
      <w:r w:rsidR="0054609A" w:rsidRPr="00EB3F9F">
        <w:rPr>
          <w:rFonts w:ascii="Times New Roman" w:hAnsi="Times New Roman"/>
          <w:sz w:val="24"/>
          <w:szCs w:val="24"/>
        </w:rPr>
        <w:t xml:space="preserve"> </w:t>
      </w:r>
      <w:r w:rsidRPr="00EB3F9F">
        <w:rPr>
          <w:rFonts w:ascii="Times New Roman" w:hAnsi="Times New Roman"/>
          <w:sz w:val="24"/>
          <w:szCs w:val="24"/>
        </w:rPr>
        <w:t>РЕПО.</w:t>
      </w:r>
    </w:p>
    <w:p w14:paraId="33C54F45" w14:textId="77777777" w:rsidR="00810277" w:rsidRPr="00EB3F9F" w:rsidRDefault="000B012E"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8C3005" w:rsidRPr="00EB3F9F">
        <w:rPr>
          <w:rFonts w:ascii="Times New Roman" w:hAnsi="Times New Roman"/>
          <w:sz w:val="24"/>
          <w:szCs w:val="24"/>
        </w:rPr>
        <w:t>с оказанием услуг по управлению обеспечением</w:t>
      </w:r>
      <w:r w:rsidRPr="00EB3F9F">
        <w:rPr>
          <w:rFonts w:ascii="Times New Roman" w:hAnsi="Times New Roman"/>
          <w:sz w:val="24"/>
          <w:szCs w:val="24"/>
        </w:rPr>
        <w:t xml:space="preserve"> может осуществлят</w:t>
      </w:r>
      <w:r w:rsidR="005F412A" w:rsidRPr="00EB3F9F">
        <w:rPr>
          <w:rFonts w:ascii="Times New Roman" w:hAnsi="Times New Roman"/>
          <w:sz w:val="24"/>
          <w:szCs w:val="24"/>
        </w:rPr>
        <w:t>ь</w:t>
      </w:r>
      <w:r w:rsidRPr="00EB3F9F">
        <w:rPr>
          <w:rFonts w:ascii="Times New Roman" w:hAnsi="Times New Roman"/>
          <w:sz w:val="24"/>
          <w:szCs w:val="24"/>
        </w:rPr>
        <w:t xml:space="preserve">ся </w:t>
      </w:r>
      <w:r w:rsidR="00810277" w:rsidRPr="00EB3F9F">
        <w:rPr>
          <w:rFonts w:ascii="Times New Roman" w:hAnsi="Times New Roman"/>
          <w:sz w:val="24"/>
          <w:szCs w:val="24"/>
        </w:rPr>
        <w:t xml:space="preserve">с </w:t>
      </w:r>
      <w:r w:rsidRPr="00EB3F9F">
        <w:rPr>
          <w:rFonts w:ascii="Times New Roman" w:hAnsi="Times New Roman"/>
          <w:sz w:val="24"/>
          <w:szCs w:val="24"/>
        </w:rPr>
        <w:t>расчет</w:t>
      </w:r>
      <w:r w:rsidR="00810277" w:rsidRPr="00EB3F9F">
        <w:rPr>
          <w:rFonts w:ascii="Times New Roman" w:hAnsi="Times New Roman"/>
          <w:sz w:val="24"/>
          <w:szCs w:val="24"/>
        </w:rPr>
        <w:t>ами</w:t>
      </w:r>
      <w:r w:rsidRPr="00EB3F9F">
        <w:rPr>
          <w:rFonts w:ascii="Times New Roman" w:hAnsi="Times New Roman"/>
          <w:sz w:val="24"/>
          <w:szCs w:val="24"/>
        </w:rPr>
        <w:t xml:space="preserve"> DVP-1</w:t>
      </w:r>
      <w:r w:rsidR="00810277" w:rsidRPr="00EB3F9F">
        <w:rPr>
          <w:rFonts w:ascii="Times New Roman" w:hAnsi="Times New Roman"/>
          <w:sz w:val="24"/>
          <w:szCs w:val="24"/>
        </w:rPr>
        <w:t xml:space="preserve"> или</w:t>
      </w:r>
      <w:r w:rsidRPr="00EB3F9F">
        <w:rPr>
          <w:rFonts w:ascii="Times New Roman" w:hAnsi="Times New Roman"/>
          <w:sz w:val="24"/>
          <w:szCs w:val="24"/>
        </w:rPr>
        <w:t xml:space="preserve"> DVP-3.</w:t>
      </w:r>
      <w:r w:rsidR="005F412A" w:rsidRPr="00EB3F9F">
        <w:rPr>
          <w:rFonts w:ascii="Times New Roman" w:hAnsi="Times New Roman"/>
          <w:sz w:val="24"/>
          <w:szCs w:val="24"/>
        </w:rPr>
        <w:t xml:space="preserve"> </w:t>
      </w:r>
      <w:r w:rsidR="00594E90" w:rsidRPr="00EB3F9F">
        <w:rPr>
          <w:rFonts w:ascii="Times New Roman" w:hAnsi="Times New Roman"/>
          <w:sz w:val="24"/>
          <w:szCs w:val="24"/>
        </w:rPr>
        <w:t xml:space="preserve">Клиринг с оказанием услуг по управлению обеспечением </w:t>
      </w:r>
      <w:r w:rsidR="008A3E66" w:rsidRPr="00EB3F9F">
        <w:rPr>
          <w:rFonts w:ascii="Times New Roman" w:hAnsi="Times New Roman"/>
          <w:sz w:val="24"/>
          <w:szCs w:val="24"/>
        </w:rPr>
        <w:t xml:space="preserve">с </w:t>
      </w:r>
      <w:r w:rsidR="00810277" w:rsidRPr="00EB3F9F">
        <w:rPr>
          <w:rFonts w:ascii="Times New Roman" w:hAnsi="Times New Roman"/>
          <w:sz w:val="24"/>
          <w:szCs w:val="24"/>
        </w:rPr>
        <w:t xml:space="preserve">расчетами </w:t>
      </w:r>
      <w:r w:rsidR="005F412A" w:rsidRPr="00EB3F9F">
        <w:rPr>
          <w:rFonts w:ascii="Times New Roman" w:hAnsi="Times New Roman"/>
          <w:sz w:val="24"/>
          <w:szCs w:val="24"/>
        </w:rPr>
        <w:t xml:space="preserve">DVP-3 </w:t>
      </w:r>
      <w:r w:rsidR="00594E90" w:rsidRPr="00EB3F9F">
        <w:rPr>
          <w:rFonts w:ascii="Times New Roman" w:hAnsi="Times New Roman"/>
          <w:sz w:val="24"/>
          <w:szCs w:val="24"/>
        </w:rPr>
        <w:t xml:space="preserve">осуществляется в ходе </w:t>
      </w:r>
      <w:r w:rsidR="00451A31" w:rsidRPr="00EB3F9F">
        <w:rPr>
          <w:rFonts w:ascii="Times New Roman" w:hAnsi="Times New Roman"/>
          <w:sz w:val="24"/>
          <w:szCs w:val="24"/>
        </w:rPr>
        <w:t>К</w:t>
      </w:r>
      <w:r w:rsidR="00594E90" w:rsidRPr="00EB3F9F">
        <w:rPr>
          <w:rFonts w:ascii="Times New Roman" w:hAnsi="Times New Roman"/>
          <w:sz w:val="24"/>
          <w:szCs w:val="24"/>
        </w:rPr>
        <w:t>лиринговых сеансов в 12</w:t>
      </w:r>
      <w:r w:rsidR="00E2256D" w:rsidRPr="00EB3F9F">
        <w:rPr>
          <w:rFonts w:ascii="Times New Roman" w:hAnsi="Times New Roman"/>
          <w:sz w:val="24"/>
          <w:szCs w:val="24"/>
        </w:rPr>
        <w:t>:</w:t>
      </w:r>
      <w:r w:rsidR="00594E90" w:rsidRPr="00EB3F9F">
        <w:rPr>
          <w:rFonts w:ascii="Times New Roman" w:hAnsi="Times New Roman"/>
          <w:sz w:val="24"/>
          <w:szCs w:val="24"/>
        </w:rPr>
        <w:t xml:space="preserve">00, </w:t>
      </w:r>
      <w:r w:rsidR="00E2256D" w:rsidRPr="00EB3F9F">
        <w:rPr>
          <w:rFonts w:ascii="Times New Roman" w:hAnsi="Times New Roman"/>
          <w:sz w:val="24"/>
          <w:szCs w:val="24"/>
        </w:rPr>
        <w:t xml:space="preserve">14:00, </w:t>
      </w:r>
      <w:r w:rsidR="00594E90" w:rsidRPr="00EB3F9F">
        <w:rPr>
          <w:rFonts w:ascii="Times New Roman" w:hAnsi="Times New Roman"/>
          <w:sz w:val="24"/>
          <w:szCs w:val="24"/>
        </w:rPr>
        <w:t>16</w:t>
      </w:r>
      <w:r w:rsidR="00E2256D" w:rsidRPr="00EB3F9F">
        <w:rPr>
          <w:rFonts w:ascii="Times New Roman" w:hAnsi="Times New Roman"/>
          <w:sz w:val="24"/>
          <w:szCs w:val="24"/>
        </w:rPr>
        <w:t>:</w:t>
      </w:r>
      <w:r w:rsidR="00594E90" w:rsidRPr="00EB3F9F">
        <w:rPr>
          <w:rFonts w:ascii="Times New Roman" w:hAnsi="Times New Roman"/>
          <w:sz w:val="24"/>
          <w:szCs w:val="24"/>
        </w:rPr>
        <w:t>00 и 19</w:t>
      </w:r>
      <w:r w:rsidR="00E2256D" w:rsidRPr="00EB3F9F">
        <w:rPr>
          <w:rFonts w:ascii="Times New Roman" w:hAnsi="Times New Roman"/>
          <w:sz w:val="24"/>
          <w:szCs w:val="24"/>
        </w:rPr>
        <w:t>:</w:t>
      </w:r>
      <w:r w:rsidR="00594E90" w:rsidRPr="00EB3F9F">
        <w:rPr>
          <w:rFonts w:ascii="Times New Roman" w:hAnsi="Times New Roman"/>
          <w:sz w:val="24"/>
          <w:szCs w:val="24"/>
        </w:rPr>
        <w:t>40</w:t>
      </w:r>
      <w:r w:rsidR="00470574" w:rsidRPr="00EB3F9F">
        <w:rPr>
          <w:rFonts w:ascii="Times New Roman" w:hAnsi="Times New Roman"/>
          <w:sz w:val="24"/>
          <w:szCs w:val="24"/>
        </w:rPr>
        <w:t>.</w:t>
      </w:r>
      <w:r w:rsidR="00151D16" w:rsidRPr="00EB3F9F">
        <w:rPr>
          <w:rFonts w:ascii="Times New Roman" w:hAnsi="Times New Roman"/>
          <w:sz w:val="24"/>
          <w:szCs w:val="24"/>
        </w:rPr>
        <w:t xml:space="preserve"> </w:t>
      </w:r>
      <w:r w:rsidR="00594E90" w:rsidRPr="00EB3F9F">
        <w:rPr>
          <w:rFonts w:ascii="Times New Roman" w:hAnsi="Times New Roman"/>
          <w:sz w:val="24"/>
          <w:szCs w:val="24"/>
        </w:rPr>
        <w:t xml:space="preserve">По умолчанию </w:t>
      </w:r>
      <w:r w:rsidR="00810277" w:rsidRPr="00EB3F9F">
        <w:rPr>
          <w:rFonts w:ascii="Times New Roman" w:hAnsi="Times New Roman"/>
          <w:sz w:val="24"/>
          <w:szCs w:val="24"/>
        </w:rPr>
        <w:t xml:space="preserve">осуществляются </w:t>
      </w:r>
      <w:r w:rsidR="00594E90" w:rsidRPr="00EB3F9F">
        <w:rPr>
          <w:rFonts w:ascii="Times New Roman" w:hAnsi="Times New Roman"/>
          <w:sz w:val="24"/>
          <w:szCs w:val="24"/>
        </w:rPr>
        <w:t>расчеты</w:t>
      </w:r>
      <w:r w:rsidR="00810277" w:rsidRPr="00EB3F9F">
        <w:rPr>
          <w:rFonts w:ascii="Times New Roman" w:hAnsi="Times New Roman"/>
          <w:sz w:val="24"/>
          <w:szCs w:val="24"/>
        </w:rPr>
        <w:t xml:space="preserve"> DVP-3</w:t>
      </w:r>
      <w:r w:rsidR="00594E90" w:rsidRPr="00EB3F9F">
        <w:rPr>
          <w:rFonts w:ascii="Times New Roman" w:hAnsi="Times New Roman"/>
          <w:sz w:val="24"/>
          <w:szCs w:val="24"/>
        </w:rPr>
        <w:t>.</w:t>
      </w:r>
    </w:p>
    <w:p w14:paraId="337EE51B" w14:textId="77777777" w:rsidR="00594E90" w:rsidRPr="00EB3F9F" w:rsidRDefault="005F412A"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8C3005" w:rsidRPr="00EB3F9F">
        <w:rPr>
          <w:rFonts w:ascii="Times New Roman" w:hAnsi="Times New Roman"/>
          <w:sz w:val="24"/>
          <w:szCs w:val="24"/>
        </w:rPr>
        <w:t>с оказанием услуг по управлению обеспечением</w:t>
      </w:r>
      <w:r w:rsidR="00F0003C" w:rsidRPr="00EB3F9F">
        <w:rPr>
          <w:rFonts w:ascii="Times New Roman" w:hAnsi="Times New Roman"/>
          <w:sz w:val="24"/>
          <w:szCs w:val="24"/>
        </w:rPr>
        <w:t xml:space="preserve"> </w:t>
      </w:r>
      <w:r w:rsidRPr="00EB3F9F">
        <w:rPr>
          <w:rFonts w:ascii="Times New Roman" w:hAnsi="Times New Roman"/>
          <w:sz w:val="24"/>
          <w:szCs w:val="24"/>
        </w:rPr>
        <w:t>осуществляется без учета принципа толерантности.</w:t>
      </w:r>
    </w:p>
    <w:p w14:paraId="26280AE3" w14:textId="4A8F89B9" w:rsidR="005C146E" w:rsidRPr="00EB3F9F" w:rsidRDefault="005C146E"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4130A2">
        <w:rPr>
          <w:rFonts w:ascii="Times New Roman" w:hAnsi="Times New Roman"/>
          <w:sz w:val="24"/>
          <w:szCs w:val="24"/>
        </w:rPr>
        <w:t xml:space="preserve">Клиринг </w:t>
      </w:r>
      <w:r w:rsidR="00254D7A" w:rsidRPr="008A04A8">
        <w:rPr>
          <w:rFonts w:ascii="Times New Roman" w:hAnsi="Times New Roman"/>
          <w:sz w:val="24"/>
          <w:szCs w:val="24"/>
        </w:rPr>
        <w:t xml:space="preserve">по сделкам РЕПО </w:t>
      </w:r>
      <w:r w:rsidRPr="008A04A8">
        <w:rPr>
          <w:rFonts w:ascii="Times New Roman" w:hAnsi="Times New Roman"/>
          <w:sz w:val="24"/>
          <w:szCs w:val="24"/>
        </w:rPr>
        <w:t>с оказанием услуг по управлению обеспечением может осуществляться</w:t>
      </w:r>
      <w:r w:rsidR="00254D7A" w:rsidRPr="00EF4448">
        <w:rPr>
          <w:rFonts w:ascii="Times New Roman" w:hAnsi="Times New Roman"/>
          <w:sz w:val="24"/>
          <w:szCs w:val="24"/>
        </w:rPr>
        <w:t xml:space="preserve"> как в </w:t>
      </w:r>
      <w:r w:rsidR="00FE2318">
        <w:rPr>
          <w:rFonts w:ascii="Times New Roman" w:hAnsi="Times New Roman"/>
          <w:sz w:val="24"/>
          <w:szCs w:val="24"/>
        </w:rPr>
        <w:t>российских рублях</w:t>
      </w:r>
      <w:r w:rsidR="00254D7A" w:rsidRPr="00EF4448">
        <w:rPr>
          <w:rFonts w:ascii="Times New Roman" w:hAnsi="Times New Roman"/>
          <w:sz w:val="24"/>
          <w:szCs w:val="24"/>
        </w:rPr>
        <w:t>, так и в иностранной валюте. Перечень валют, в которых могут заключаться сделки РЕПО с оказанием услуг по управлению обеспечением</w:t>
      </w:r>
      <w:r w:rsidR="00CC5B63" w:rsidRPr="00D27715">
        <w:rPr>
          <w:rFonts w:ascii="Times New Roman" w:hAnsi="Times New Roman"/>
          <w:sz w:val="24"/>
          <w:szCs w:val="24"/>
        </w:rPr>
        <w:t>,</w:t>
      </w:r>
      <w:r w:rsidR="00254D7A" w:rsidRPr="00D27715">
        <w:rPr>
          <w:rFonts w:ascii="Times New Roman" w:hAnsi="Times New Roman"/>
          <w:sz w:val="24"/>
          <w:szCs w:val="24"/>
        </w:rPr>
        <w:t xml:space="preserve"> приведен в Списке предметов обязательств, размещенном на </w:t>
      </w:r>
      <w:r w:rsidR="00810277" w:rsidRPr="00D27715">
        <w:rPr>
          <w:rFonts w:ascii="Times New Roman" w:hAnsi="Times New Roman"/>
          <w:sz w:val="24"/>
          <w:szCs w:val="24"/>
        </w:rPr>
        <w:t>Сайте.</w:t>
      </w:r>
      <w:r w:rsidR="00254D7A" w:rsidRPr="00D27715">
        <w:rPr>
          <w:rFonts w:ascii="Times New Roman" w:hAnsi="Times New Roman"/>
          <w:sz w:val="24"/>
          <w:szCs w:val="24"/>
        </w:rPr>
        <w:t xml:space="preserve"> При осуществлении клиринга по сделкам РЕПО в иностранной валюте Клиринговая организация вправе до начала </w:t>
      </w:r>
      <w:r w:rsidR="00D56A10" w:rsidRPr="00D27715">
        <w:rPr>
          <w:rFonts w:ascii="Times New Roman" w:hAnsi="Times New Roman"/>
          <w:sz w:val="24"/>
          <w:szCs w:val="24"/>
        </w:rPr>
        <w:t>К</w:t>
      </w:r>
      <w:r w:rsidR="00254D7A" w:rsidRPr="00D27715">
        <w:rPr>
          <w:rFonts w:ascii="Times New Roman" w:hAnsi="Times New Roman"/>
          <w:sz w:val="24"/>
          <w:szCs w:val="24"/>
        </w:rPr>
        <w:t xml:space="preserve">лирингового сеанса </w:t>
      </w:r>
      <w:r w:rsidR="00A851A9" w:rsidRPr="00D27715">
        <w:rPr>
          <w:rFonts w:ascii="Times New Roman" w:hAnsi="Times New Roman"/>
          <w:sz w:val="24"/>
          <w:szCs w:val="24"/>
        </w:rPr>
        <w:t>по сделкам РЕПО</w:t>
      </w:r>
      <w:r w:rsidR="00884638" w:rsidRPr="00D27715">
        <w:rPr>
          <w:rFonts w:ascii="Times New Roman" w:hAnsi="Times New Roman"/>
          <w:sz w:val="24"/>
          <w:szCs w:val="24"/>
        </w:rPr>
        <w:t xml:space="preserve"> </w:t>
      </w:r>
      <w:r w:rsidR="00254D7A" w:rsidRPr="00D27715">
        <w:rPr>
          <w:rFonts w:ascii="Times New Roman" w:hAnsi="Times New Roman"/>
          <w:sz w:val="24"/>
          <w:szCs w:val="24"/>
        </w:rPr>
        <w:t xml:space="preserve">осуществить проверку достаточности у Участника клиринга денежных средств для исполнения вторых частей сделок РЕПО и </w:t>
      </w:r>
      <w:r w:rsidR="000156F7" w:rsidRPr="00D27715">
        <w:rPr>
          <w:rFonts w:ascii="Times New Roman" w:hAnsi="Times New Roman"/>
          <w:sz w:val="24"/>
          <w:szCs w:val="24"/>
        </w:rPr>
        <w:t xml:space="preserve">до завершения расчетов по Клиринговому сеансу </w:t>
      </w:r>
      <w:r w:rsidR="00300A35" w:rsidRPr="00D27715">
        <w:rPr>
          <w:rFonts w:ascii="Times New Roman" w:hAnsi="Times New Roman"/>
          <w:sz w:val="24"/>
          <w:szCs w:val="24"/>
        </w:rPr>
        <w:t xml:space="preserve">не давать согласие на списание с Торгового банковского счета денежных средств </w:t>
      </w:r>
      <w:r w:rsidR="00254D7A" w:rsidRPr="00D27715">
        <w:rPr>
          <w:rFonts w:ascii="Times New Roman" w:hAnsi="Times New Roman"/>
          <w:sz w:val="24"/>
          <w:szCs w:val="24"/>
        </w:rPr>
        <w:t>в сумме, необходимой для исполнения вторых частей сделок РЕПО</w:t>
      </w:r>
      <w:r w:rsidR="00E22B6D" w:rsidRPr="00D27715">
        <w:rPr>
          <w:rFonts w:ascii="Times New Roman" w:hAnsi="Times New Roman"/>
          <w:sz w:val="24"/>
          <w:szCs w:val="24"/>
        </w:rPr>
        <w:t xml:space="preserve"> с учетом неттинга обязательств, допущенных к клирингу</w:t>
      </w:r>
      <w:r w:rsidR="00254D7A" w:rsidRPr="00D27715">
        <w:rPr>
          <w:rFonts w:ascii="Times New Roman" w:hAnsi="Times New Roman"/>
          <w:sz w:val="24"/>
          <w:szCs w:val="24"/>
        </w:rPr>
        <w:t>.</w:t>
      </w:r>
    </w:p>
    <w:p w14:paraId="69366447" w14:textId="77777777" w:rsidR="00A47EFC" w:rsidRPr="00EB3F9F" w:rsidRDefault="00594E9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осуществлении клиринга </w:t>
      </w:r>
      <w:r w:rsidR="00E2256D" w:rsidRPr="00EB3F9F">
        <w:rPr>
          <w:rFonts w:ascii="Times New Roman" w:hAnsi="Times New Roman"/>
          <w:sz w:val="24"/>
          <w:szCs w:val="24"/>
        </w:rPr>
        <w:t xml:space="preserve">по сделкам РЕПО с оказанием услуг по управлению обеспечением </w:t>
      </w:r>
      <w:r w:rsidR="00136879" w:rsidRPr="00EB3F9F">
        <w:rPr>
          <w:rFonts w:ascii="Times New Roman" w:hAnsi="Times New Roman"/>
          <w:sz w:val="24"/>
          <w:szCs w:val="24"/>
        </w:rPr>
        <w:t>может</w:t>
      </w:r>
      <w:r w:rsidR="00F0003C" w:rsidRPr="00EB3F9F">
        <w:rPr>
          <w:rFonts w:ascii="Times New Roman" w:hAnsi="Times New Roman"/>
          <w:sz w:val="24"/>
          <w:szCs w:val="24"/>
        </w:rPr>
        <w:t xml:space="preserve"> </w:t>
      </w:r>
      <w:r w:rsidRPr="00EB3F9F">
        <w:rPr>
          <w:rFonts w:ascii="Times New Roman" w:hAnsi="Times New Roman"/>
          <w:sz w:val="24"/>
          <w:szCs w:val="24"/>
        </w:rPr>
        <w:t>использ</w:t>
      </w:r>
      <w:r w:rsidR="00136879" w:rsidRPr="00EB3F9F">
        <w:rPr>
          <w:rFonts w:ascii="Times New Roman" w:hAnsi="Times New Roman"/>
          <w:sz w:val="24"/>
          <w:szCs w:val="24"/>
        </w:rPr>
        <w:t>оваться</w:t>
      </w:r>
      <w:r w:rsidRPr="00EB3F9F">
        <w:rPr>
          <w:rFonts w:ascii="Times New Roman" w:hAnsi="Times New Roman"/>
          <w:sz w:val="24"/>
          <w:szCs w:val="24"/>
        </w:rPr>
        <w:t xml:space="preserve"> специальный раздел «</w:t>
      </w:r>
      <w:r w:rsidR="00161996" w:rsidRPr="00EB3F9F">
        <w:rPr>
          <w:rFonts w:ascii="Times New Roman" w:hAnsi="Times New Roman"/>
          <w:sz w:val="24"/>
          <w:szCs w:val="24"/>
        </w:rPr>
        <w:t>Д</w:t>
      </w:r>
      <w:r w:rsidRPr="00EB3F9F">
        <w:rPr>
          <w:rFonts w:ascii="Times New Roman" w:hAnsi="Times New Roman"/>
          <w:sz w:val="24"/>
          <w:szCs w:val="24"/>
        </w:rPr>
        <w:t xml:space="preserve">ля </w:t>
      </w:r>
      <w:r w:rsidR="00E25530" w:rsidRPr="00EB3F9F">
        <w:rPr>
          <w:rFonts w:ascii="Times New Roman" w:hAnsi="Times New Roman"/>
          <w:sz w:val="24"/>
          <w:szCs w:val="24"/>
        </w:rPr>
        <w:t xml:space="preserve">расчетов по сделкам </w:t>
      </w:r>
      <w:r w:rsidRPr="00EB3F9F">
        <w:rPr>
          <w:rFonts w:ascii="Times New Roman" w:hAnsi="Times New Roman"/>
          <w:sz w:val="24"/>
          <w:szCs w:val="24"/>
        </w:rPr>
        <w:t>РЕПО» (код типа раздела - BR)</w:t>
      </w:r>
      <w:r w:rsidR="00136879" w:rsidRPr="00EB3F9F">
        <w:rPr>
          <w:rFonts w:ascii="Times New Roman" w:hAnsi="Times New Roman"/>
          <w:sz w:val="24"/>
          <w:szCs w:val="24"/>
        </w:rPr>
        <w:t xml:space="preserve"> Торгового счета депо</w:t>
      </w:r>
      <w:r w:rsidRPr="00EB3F9F">
        <w:rPr>
          <w:rFonts w:ascii="Times New Roman" w:hAnsi="Times New Roman"/>
          <w:sz w:val="24"/>
          <w:szCs w:val="24"/>
        </w:rPr>
        <w:t xml:space="preserve">, предназначенный для учета ценных бумаг, переданных </w:t>
      </w:r>
      <w:r w:rsidR="00136879" w:rsidRPr="00EB3F9F">
        <w:rPr>
          <w:rFonts w:ascii="Times New Roman" w:hAnsi="Times New Roman"/>
          <w:sz w:val="24"/>
          <w:szCs w:val="24"/>
        </w:rPr>
        <w:t>Участнику клиринга</w:t>
      </w:r>
      <w:r w:rsidR="008C3005" w:rsidRPr="00EB3F9F">
        <w:rPr>
          <w:rFonts w:ascii="Times New Roman" w:hAnsi="Times New Roman"/>
          <w:sz w:val="24"/>
          <w:szCs w:val="24"/>
        </w:rPr>
        <w:t xml:space="preserve"> </w:t>
      </w:r>
      <w:r w:rsidRPr="00EB3F9F">
        <w:rPr>
          <w:rFonts w:ascii="Times New Roman" w:hAnsi="Times New Roman"/>
          <w:sz w:val="24"/>
          <w:szCs w:val="24"/>
        </w:rPr>
        <w:t>по первой части сделки РЕПО. Порядок открытия и закрытия раздела указанного типа, допустимые операции по разделу определены в Порядк</w:t>
      </w:r>
      <w:r w:rsidR="009A6884" w:rsidRPr="00EB3F9F">
        <w:rPr>
          <w:rFonts w:ascii="Times New Roman" w:hAnsi="Times New Roman"/>
          <w:sz w:val="24"/>
          <w:szCs w:val="24"/>
        </w:rPr>
        <w:t>е</w:t>
      </w:r>
      <w:r w:rsidRPr="00EB3F9F">
        <w:rPr>
          <w:rFonts w:ascii="Times New Roman" w:hAnsi="Times New Roman"/>
          <w:sz w:val="24"/>
          <w:szCs w:val="24"/>
        </w:rPr>
        <w:t xml:space="preserve">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являющ</w:t>
      </w:r>
      <w:r w:rsidR="0075799B" w:rsidRPr="00EB3F9F">
        <w:rPr>
          <w:rFonts w:ascii="Times New Roman" w:hAnsi="Times New Roman"/>
          <w:sz w:val="24"/>
          <w:szCs w:val="24"/>
        </w:rPr>
        <w:t>егося</w:t>
      </w:r>
      <w:r w:rsidRPr="00EB3F9F">
        <w:rPr>
          <w:rFonts w:ascii="Times New Roman" w:hAnsi="Times New Roman"/>
          <w:sz w:val="24"/>
          <w:szCs w:val="24"/>
        </w:rPr>
        <w:t xml:space="preserve"> приложением к договору счета депо, заключенному с Участником клиринга как депонентом Расчетного депозитария. Допускается открытие разделов указанного типа на </w:t>
      </w:r>
      <w:r w:rsidR="008C3005" w:rsidRPr="00EB3F9F">
        <w:rPr>
          <w:rFonts w:ascii="Times New Roman" w:hAnsi="Times New Roman"/>
          <w:sz w:val="24"/>
          <w:szCs w:val="24"/>
        </w:rPr>
        <w:t>Т</w:t>
      </w:r>
      <w:r w:rsidRPr="00EB3F9F">
        <w:rPr>
          <w:rFonts w:ascii="Times New Roman" w:hAnsi="Times New Roman"/>
          <w:sz w:val="24"/>
          <w:szCs w:val="24"/>
        </w:rPr>
        <w:t>орговом счете депо владельца под каждого Участника клиринга.</w:t>
      </w:r>
    </w:p>
    <w:p w14:paraId="66B1F260" w14:textId="360E71B5" w:rsidR="00594E90" w:rsidRPr="00EB3F9F" w:rsidRDefault="00594E9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Замена ценных бумаг, переданных Банку России</w:t>
      </w:r>
      <w:r w:rsidR="006C6DD9" w:rsidRPr="00EB3F9F">
        <w:rPr>
          <w:rFonts w:ascii="Times New Roman" w:hAnsi="Times New Roman"/>
          <w:sz w:val="24"/>
          <w:szCs w:val="24"/>
        </w:rPr>
        <w:t xml:space="preserve">, </w:t>
      </w:r>
      <w:r w:rsidR="00E25530" w:rsidRPr="00EB3F9F">
        <w:rPr>
          <w:rFonts w:ascii="Times New Roman" w:hAnsi="Times New Roman"/>
          <w:sz w:val="24"/>
          <w:szCs w:val="24"/>
        </w:rPr>
        <w:t>Федеральному казначейству</w:t>
      </w:r>
      <w:r w:rsidR="006C6DD9" w:rsidRPr="00EB3F9F">
        <w:rPr>
          <w:rFonts w:ascii="Times New Roman" w:hAnsi="Times New Roman"/>
          <w:sz w:val="24"/>
          <w:szCs w:val="24"/>
        </w:rPr>
        <w:t xml:space="preserve"> или иному Государственному кредитору</w:t>
      </w:r>
      <w:r w:rsidR="00E25530" w:rsidRPr="00EB3F9F">
        <w:rPr>
          <w:rFonts w:ascii="Times New Roman" w:hAnsi="Times New Roman"/>
          <w:sz w:val="24"/>
          <w:szCs w:val="24"/>
        </w:rPr>
        <w:t xml:space="preserve"> </w:t>
      </w:r>
      <w:r w:rsidRPr="00EB3F9F">
        <w:rPr>
          <w:rFonts w:ascii="Times New Roman" w:hAnsi="Times New Roman"/>
          <w:sz w:val="24"/>
          <w:szCs w:val="24"/>
        </w:rPr>
        <w:t xml:space="preserve">по первой части сделки РЕПО, иными ценными бумагами может быть осуществлена </w:t>
      </w:r>
      <w:r w:rsidR="008E5FE0" w:rsidRPr="00EB3F9F">
        <w:rPr>
          <w:rFonts w:ascii="Times New Roman" w:hAnsi="Times New Roman"/>
          <w:sz w:val="24"/>
          <w:szCs w:val="24"/>
        </w:rPr>
        <w:t xml:space="preserve">в случаях, предусмотренных договором об оказании услуг по управлению обеспечением. </w:t>
      </w:r>
      <w:r w:rsidRPr="00EB3F9F">
        <w:rPr>
          <w:rFonts w:ascii="Times New Roman" w:hAnsi="Times New Roman"/>
          <w:sz w:val="24"/>
          <w:szCs w:val="24"/>
        </w:rPr>
        <w:t>Замена возможна до исполнения обязательства по передаче ценных бумаг по второй части сделки РЕПО.</w:t>
      </w:r>
      <w:r w:rsidR="002657A1" w:rsidDel="002657A1">
        <w:rPr>
          <w:rFonts w:ascii="Times New Roman" w:hAnsi="Times New Roman"/>
          <w:sz w:val="24"/>
          <w:szCs w:val="24"/>
        </w:rPr>
        <w:t xml:space="preserve"> </w:t>
      </w:r>
    </w:p>
    <w:p w14:paraId="53AC2D02" w14:textId="77777777" w:rsidR="00594E90" w:rsidRPr="00EB3F9F" w:rsidRDefault="00594E9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Прекращение учета обязательств по сделке без расчета ее второй части может быть осуществлено встречными </w:t>
      </w:r>
      <w:r w:rsidR="005C4620" w:rsidRPr="00EB3F9F">
        <w:rPr>
          <w:rFonts w:ascii="Times New Roman" w:hAnsi="Times New Roman"/>
          <w:sz w:val="24"/>
          <w:szCs w:val="24"/>
        </w:rPr>
        <w:t>П</w:t>
      </w:r>
      <w:r w:rsidRPr="00EB3F9F">
        <w:rPr>
          <w:rFonts w:ascii="Times New Roman" w:hAnsi="Times New Roman"/>
          <w:sz w:val="24"/>
          <w:szCs w:val="24"/>
        </w:rPr>
        <w:t xml:space="preserve">оручениями Участников клиринга, </w:t>
      </w:r>
      <w:r w:rsidR="005C4620" w:rsidRPr="00EB3F9F">
        <w:rPr>
          <w:rFonts w:ascii="Times New Roman" w:hAnsi="Times New Roman"/>
          <w:sz w:val="24"/>
          <w:szCs w:val="24"/>
        </w:rPr>
        <w:t>П</w:t>
      </w:r>
      <w:r w:rsidRPr="00EB3F9F">
        <w:rPr>
          <w:rFonts w:ascii="Times New Roman" w:hAnsi="Times New Roman"/>
          <w:sz w:val="24"/>
          <w:szCs w:val="24"/>
        </w:rPr>
        <w:t xml:space="preserve">оручением Банка России согласно </w:t>
      </w:r>
      <w:r w:rsidR="004C482D" w:rsidRPr="00EB3F9F">
        <w:rPr>
          <w:rFonts w:ascii="Times New Roman" w:hAnsi="Times New Roman"/>
          <w:sz w:val="24"/>
          <w:szCs w:val="24"/>
        </w:rPr>
        <w:t>г</w:t>
      </w:r>
      <w:r w:rsidRPr="00EB3F9F">
        <w:rPr>
          <w:rFonts w:ascii="Times New Roman" w:hAnsi="Times New Roman"/>
          <w:sz w:val="24"/>
          <w:szCs w:val="24"/>
        </w:rPr>
        <w:t>енеральному соглашению</w:t>
      </w:r>
      <w:r w:rsidR="00C57A39" w:rsidRPr="00EB3F9F">
        <w:rPr>
          <w:rFonts w:ascii="Times New Roman" w:hAnsi="Times New Roman"/>
          <w:sz w:val="24"/>
          <w:szCs w:val="24"/>
        </w:rPr>
        <w:t xml:space="preserve">, в рамках которого заключаются сделки РЕПО, с </w:t>
      </w:r>
      <w:r w:rsidRPr="00EB3F9F">
        <w:rPr>
          <w:rFonts w:ascii="Times New Roman" w:hAnsi="Times New Roman"/>
          <w:sz w:val="24"/>
          <w:szCs w:val="24"/>
        </w:rPr>
        <w:t>Банком России</w:t>
      </w:r>
      <w:r w:rsidR="006C6DD9" w:rsidRPr="00EB3F9F">
        <w:rPr>
          <w:rFonts w:ascii="Times New Roman" w:hAnsi="Times New Roman"/>
          <w:sz w:val="24"/>
          <w:szCs w:val="24"/>
        </w:rPr>
        <w:t>,</w:t>
      </w:r>
      <w:r w:rsidR="00E25530" w:rsidRPr="00EB3F9F">
        <w:rPr>
          <w:rFonts w:ascii="Times New Roman" w:hAnsi="Times New Roman"/>
          <w:sz w:val="24"/>
          <w:szCs w:val="24"/>
        </w:rPr>
        <w:t xml:space="preserve"> или Поручением Федерального казначейства</w:t>
      </w:r>
      <w:r w:rsidR="00F0003C" w:rsidRPr="00EB3F9F">
        <w:rPr>
          <w:rFonts w:ascii="Times New Roman" w:hAnsi="Times New Roman"/>
          <w:sz w:val="24"/>
          <w:szCs w:val="24"/>
        </w:rPr>
        <w:t xml:space="preserve"> </w:t>
      </w:r>
      <w:r w:rsidR="00E25530" w:rsidRPr="00EB3F9F">
        <w:rPr>
          <w:rFonts w:ascii="Times New Roman" w:hAnsi="Times New Roman"/>
          <w:sz w:val="24"/>
          <w:szCs w:val="24"/>
        </w:rPr>
        <w:t xml:space="preserve">в соответствии с </w:t>
      </w:r>
      <w:r w:rsidR="00F316C3" w:rsidRPr="00EB3F9F">
        <w:rPr>
          <w:rFonts w:ascii="Times New Roman" w:hAnsi="Times New Roman"/>
          <w:sz w:val="24"/>
          <w:szCs w:val="24"/>
        </w:rPr>
        <w:t>г</w:t>
      </w:r>
      <w:r w:rsidR="00E25530" w:rsidRPr="00EB3F9F">
        <w:rPr>
          <w:rFonts w:ascii="Times New Roman" w:hAnsi="Times New Roman"/>
          <w:sz w:val="24"/>
          <w:szCs w:val="24"/>
        </w:rPr>
        <w:t>енеральн</w:t>
      </w:r>
      <w:r w:rsidR="00F316C3" w:rsidRPr="00EB3F9F">
        <w:rPr>
          <w:rFonts w:ascii="Times New Roman" w:hAnsi="Times New Roman"/>
          <w:sz w:val="24"/>
          <w:szCs w:val="24"/>
        </w:rPr>
        <w:t>ым</w:t>
      </w:r>
      <w:r w:rsidR="00E25530" w:rsidRPr="00EB3F9F">
        <w:rPr>
          <w:rFonts w:ascii="Times New Roman" w:hAnsi="Times New Roman"/>
          <w:sz w:val="24"/>
          <w:szCs w:val="24"/>
        </w:rPr>
        <w:t xml:space="preserve"> соглашение</w:t>
      </w:r>
      <w:r w:rsidR="00F316C3" w:rsidRPr="00EB3F9F">
        <w:rPr>
          <w:rFonts w:ascii="Times New Roman" w:hAnsi="Times New Roman"/>
          <w:sz w:val="24"/>
          <w:szCs w:val="24"/>
        </w:rPr>
        <w:t>м</w:t>
      </w:r>
      <w:r w:rsidR="00E25530" w:rsidRPr="00EB3F9F">
        <w:rPr>
          <w:rFonts w:ascii="Times New Roman" w:hAnsi="Times New Roman"/>
          <w:sz w:val="24"/>
          <w:szCs w:val="24"/>
        </w:rPr>
        <w:t xml:space="preserve"> о покупке (продаже) ценных бумаг по договорам репо</w:t>
      </w:r>
      <w:r w:rsidR="006C6DD9" w:rsidRPr="00EB3F9F">
        <w:rPr>
          <w:rFonts w:ascii="Times New Roman" w:hAnsi="Times New Roman"/>
          <w:sz w:val="24"/>
          <w:szCs w:val="24"/>
        </w:rPr>
        <w:t>, или Поручением иного Государственного кредитора в соответствии с заключенным между ним и Участником клиринга генеральным соглашением</w:t>
      </w:r>
      <w:r w:rsidRPr="00EB3F9F">
        <w:rPr>
          <w:rFonts w:ascii="Times New Roman" w:hAnsi="Times New Roman"/>
          <w:sz w:val="24"/>
          <w:szCs w:val="24"/>
        </w:rPr>
        <w:t>.</w:t>
      </w:r>
    </w:p>
    <w:p w14:paraId="0F47814B" w14:textId="77777777" w:rsidR="00B72709" w:rsidRPr="00EB3F9F" w:rsidRDefault="00677938"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передаче или требования по получению дохода по ценным бумагам</w:t>
      </w:r>
      <w:r w:rsidR="00774667" w:rsidRPr="00EB3F9F">
        <w:rPr>
          <w:rFonts w:ascii="Times New Roman" w:hAnsi="Times New Roman"/>
          <w:sz w:val="24"/>
          <w:szCs w:val="24"/>
        </w:rPr>
        <w:t>, переданным по первой части сделки РЕПО,</w:t>
      </w:r>
      <w:r w:rsidRPr="00EB3F9F">
        <w:rPr>
          <w:rFonts w:ascii="Times New Roman" w:hAnsi="Times New Roman"/>
          <w:sz w:val="24"/>
          <w:szCs w:val="24"/>
        </w:rPr>
        <w:t xml:space="preserve"> </w:t>
      </w:r>
      <w:r w:rsidR="002F5782" w:rsidRPr="00EB3F9F">
        <w:rPr>
          <w:rFonts w:ascii="Times New Roman" w:hAnsi="Times New Roman"/>
          <w:sz w:val="24"/>
          <w:szCs w:val="24"/>
        </w:rPr>
        <w:t xml:space="preserve">могут </w:t>
      </w:r>
      <w:r w:rsidRPr="00EB3F9F">
        <w:rPr>
          <w:rFonts w:ascii="Times New Roman" w:hAnsi="Times New Roman"/>
          <w:sz w:val="24"/>
          <w:szCs w:val="24"/>
        </w:rPr>
        <w:t>учитыват</w:t>
      </w:r>
      <w:r w:rsidR="002F5782" w:rsidRPr="00EB3F9F">
        <w:rPr>
          <w:rFonts w:ascii="Times New Roman" w:hAnsi="Times New Roman"/>
          <w:sz w:val="24"/>
          <w:szCs w:val="24"/>
        </w:rPr>
        <w:t>ь</w:t>
      </w:r>
      <w:r w:rsidRPr="00EB3F9F">
        <w:rPr>
          <w:rFonts w:ascii="Times New Roman" w:hAnsi="Times New Roman"/>
          <w:sz w:val="24"/>
          <w:szCs w:val="24"/>
        </w:rPr>
        <w:t>ся в Клиринговой системе и являт</w:t>
      </w:r>
      <w:r w:rsidR="00BC1769" w:rsidRPr="00EB3F9F">
        <w:rPr>
          <w:rFonts w:ascii="Times New Roman" w:hAnsi="Times New Roman"/>
          <w:sz w:val="24"/>
          <w:szCs w:val="24"/>
        </w:rPr>
        <w:t>ь</w:t>
      </w:r>
      <w:r w:rsidRPr="00EB3F9F">
        <w:rPr>
          <w:rFonts w:ascii="Times New Roman" w:hAnsi="Times New Roman"/>
          <w:sz w:val="24"/>
          <w:szCs w:val="24"/>
        </w:rPr>
        <w:t>ся обязательствами, подлежащими исполнению.</w:t>
      </w:r>
      <w:r w:rsidR="00774667" w:rsidRPr="00EB3F9F">
        <w:rPr>
          <w:rFonts w:ascii="Times New Roman" w:hAnsi="Times New Roman"/>
          <w:sz w:val="24"/>
          <w:szCs w:val="24"/>
        </w:rPr>
        <w:t xml:space="preserve"> При этом порядок расчета таких обязательств и требований определяется договором об </w:t>
      </w:r>
      <w:r w:rsidR="008E2745">
        <w:rPr>
          <w:rFonts w:ascii="Times New Roman" w:hAnsi="Times New Roman"/>
          <w:sz w:val="24"/>
          <w:szCs w:val="24"/>
        </w:rPr>
        <w:t xml:space="preserve">оказании услуг по </w:t>
      </w:r>
      <w:r w:rsidR="00247502" w:rsidRPr="00EB3F9F">
        <w:rPr>
          <w:rFonts w:ascii="Times New Roman" w:hAnsi="Times New Roman"/>
          <w:sz w:val="24"/>
          <w:szCs w:val="24"/>
        </w:rPr>
        <w:t>управлени</w:t>
      </w:r>
      <w:r w:rsidR="00247502">
        <w:rPr>
          <w:rFonts w:ascii="Times New Roman" w:hAnsi="Times New Roman"/>
          <w:sz w:val="24"/>
          <w:szCs w:val="24"/>
        </w:rPr>
        <w:t>ю</w:t>
      </w:r>
      <w:r w:rsidR="00247502" w:rsidRPr="00EB3F9F">
        <w:rPr>
          <w:rFonts w:ascii="Times New Roman" w:hAnsi="Times New Roman"/>
          <w:sz w:val="24"/>
          <w:szCs w:val="24"/>
        </w:rPr>
        <w:t xml:space="preserve"> </w:t>
      </w:r>
      <w:r w:rsidR="00774667" w:rsidRPr="00EB3F9F">
        <w:rPr>
          <w:rFonts w:ascii="Times New Roman" w:hAnsi="Times New Roman"/>
          <w:sz w:val="24"/>
          <w:szCs w:val="24"/>
        </w:rPr>
        <w:t>обеспечением.</w:t>
      </w:r>
    </w:p>
    <w:p w14:paraId="4537CC60" w14:textId="77777777" w:rsidR="00BE1760" w:rsidRPr="00834F18" w:rsidRDefault="00BE1760" w:rsidP="007642B6">
      <w:pPr>
        <w:pStyle w:val="2"/>
        <w:keepNext w:val="0"/>
        <w:widowControl w:val="0"/>
        <w:numPr>
          <w:ilvl w:val="0"/>
          <w:numId w:val="46"/>
        </w:numPr>
        <w:tabs>
          <w:tab w:val="clear" w:pos="360"/>
        </w:tabs>
        <w:spacing w:before="0" w:after="120"/>
        <w:ind w:left="851" w:hanging="851"/>
        <w:rPr>
          <w:rFonts w:ascii="Times New Roman" w:hAnsi="Times New Roman"/>
          <w:b w:val="0"/>
          <w:szCs w:val="24"/>
        </w:rPr>
      </w:pPr>
      <w:r w:rsidRPr="00834F18">
        <w:rPr>
          <w:rFonts w:ascii="Times New Roman" w:hAnsi="Times New Roman"/>
          <w:i w:val="0"/>
          <w:szCs w:val="24"/>
        </w:rPr>
        <w:t>Осуществление клиринга по сделкам займ</w:t>
      </w:r>
      <w:r w:rsidR="008E2745" w:rsidRPr="00834F18">
        <w:rPr>
          <w:rFonts w:ascii="Times New Roman" w:hAnsi="Times New Roman"/>
          <w:i w:val="0"/>
          <w:szCs w:val="24"/>
        </w:rPr>
        <w:t>а</w:t>
      </w:r>
      <w:r w:rsidRPr="00834F18">
        <w:rPr>
          <w:rFonts w:ascii="Times New Roman" w:hAnsi="Times New Roman"/>
          <w:i w:val="0"/>
          <w:szCs w:val="24"/>
        </w:rPr>
        <w:t xml:space="preserve"> ценных бумаг </w:t>
      </w:r>
      <w:r w:rsidR="00F00744" w:rsidRPr="00834F18">
        <w:rPr>
          <w:rFonts w:ascii="Times New Roman" w:hAnsi="Times New Roman"/>
          <w:i w:val="0"/>
          <w:szCs w:val="24"/>
        </w:rPr>
        <w:t>с</w:t>
      </w:r>
      <w:r w:rsidR="00C31080" w:rsidRPr="00834F18">
        <w:rPr>
          <w:rFonts w:ascii="Times New Roman" w:hAnsi="Times New Roman"/>
          <w:i w:val="0"/>
          <w:szCs w:val="24"/>
        </w:rPr>
        <w:t xml:space="preserve"> Федеральн</w:t>
      </w:r>
      <w:r w:rsidR="00F00744" w:rsidRPr="00834F18">
        <w:rPr>
          <w:rFonts w:ascii="Times New Roman" w:hAnsi="Times New Roman"/>
          <w:i w:val="0"/>
          <w:szCs w:val="24"/>
        </w:rPr>
        <w:t>ым</w:t>
      </w:r>
      <w:r w:rsidR="00C31080" w:rsidRPr="00834F18">
        <w:rPr>
          <w:rFonts w:ascii="Times New Roman" w:hAnsi="Times New Roman"/>
          <w:i w:val="0"/>
          <w:szCs w:val="24"/>
        </w:rPr>
        <w:t xml:space="preserve"> казначейств</w:t>
      </w:r>
      <w:r w:rsidR="00F00744" w:rsidRPr="00834F18">
        <w:rPr>
          <w:rFonts w:ascii="Times New Roman" w:hAnsi="Times New Roman"/>
          <w:i w:val="0"/>
          <w:szCs w:val="24"/>
        </w:rPr>
        <w:t>ом</w:t>
      </w:r>
      <w:r w:rsidR="00C31080" w:rsidRPr="00834F18">
        <w:rPr>
          <w:rFonts w:ascii="Times New Roman" w:hAnsi="Times New Roman"/>
          <w:i w:val="0"/>
          <w:szCs w:val="24"/>
        </w:rPr>
        <w:t xml:space="preserve"> </w:t>
      </w:r>
    </w:p>
    <w:p w14:paraId="08A84636" w14:textId="77777777" w:rsidR="004203E0" w:rsidRPr="00834F18" w:rsidRDefault="004203E0" w:rsidP="00CE7F94">
      <w:pPr>
        <w:pStyle w:val="affb"/>
        <w:widowControl w:val="0"/>
        <w:spacing w:after="120"/>
        <w:ind w:left="360"/>
        <w:jc w:val="both"/>
        <w:rPr>
          <w:rFonts w:ascii="Times New Roman" w:hAnsi="Times New Roman"/>
          <w:b/>
          <w:sz w:val="24"/>
          <w:szCs w:val="24"/>
        </w:rPr>
      </w:pPr>
    </w:p>
    <w:p w14:paraId="3A9A3619" w14:textId="77777777" w:rsidR="00C31080" w:rsidRPr="007B2B18" w:rsidRDefault="00C31080"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7B2B18">
        <w:rPr>
          <w:rFonts w:ascii="Times New Roman" w:hAnsi="Times New Roman"/>
          <w:sz w:val="24"/>
          <w:szCs w:val="24"/>
        </w:rPr>
        <w:t xml:space="preserve">В случае если Участник клиринга является кредитной организацией, и заключил генеральное соглашение, в рамках которого заключаются сделки займа ценных бумаг с Федеральным казначейством, такой Участник клиринга </w:t>
      </w:r>
      <w:r w:rsidR="00422648" w:rsidRPr="007B2B18">
        <w:rPr>
          <w:rFonts w:ascii="Times New Roman" w:hAnsi="Times New Roman"/>
          <w:sz w:val="24"/>
          <w:szCs w:val="24"/>
        </w:rPr>
        <w:t>должен</w:t>
      </w:r>
      <w:r w:rsidRPr="007B2B18">
        <w:rPr>
          <w:rFonts w:ascii="Times New Roman" w:hAnsi="Times New Roman"/>
          <w:sz w:val="24"/>
          <w:szCs w:val="24"/>
        </w:rPr>
        <w:t xml:space="preserve"> дополнительно до заключения первой сделки с Федеральным казначейством предоставить документы в Расчетный депозитарий в соответствии </w:t>
      </w:r>
      <w:r w:rsidR="00E32586" w:rsidRPr="007B2B18">
        <w:rPr>
          <w:rFonts w:ascii="Times New Roman" w:hAnsi="Times New Roman"/>
          <w:sz w:val="24"/>
          <w:szCs w:val="24"/>
          <w:lang w:val="en-US"/>
        </w:rPr>
        <w:t>c</w:t>
      </w:r>
      <w:r w:rsidR="00E32586" w:rsidRPr="007B2B18">
        <w:rPr>
          <w:rFonts w:ascii="Times New Roman" w:hAnsi="Times New Roman"/>
          <w:sz w:val="24"/>
          <w:szCs w:val="24"/>
        </w:rPr>
        <w:t xml:space="preserve"> </w:t>
      </w:r>
      <w:r w:rsidR="00A27A54" w:rsidRPr="007B2B18">
        <w:rPr>
          <w:rFonts w:ascii="Times New Roman" w:hAnsi="Times New Roman"/>
          <w:sz w:val="24"/>
          <w:szCs w:val="24"/>
        </w:rPr>
        <w:t>условиями договора счета депо</w:t>
      </w:r>
      <w:r w:rsidR="00D14A8E" w:rsidRPr="007B2B18">
        <w:rPr>
          <w:rFonts w:ascii="Times New Roman" w:hAnsi="Times New Roman"/>
          <w:sz w:val="24"/>
          <w:szCs w:val="24"/>
        </w:rPr>
        <w:t xml:space="preserve"> (условные поручения)</w:t>
      </w:r>
      <w:r w:rsidRPr="007B2B18">
        <w:rPr>
          <w:rFonts w:ascii="Times New Roman" w:hAnsi="Times New Roman"/>
          <w:sz w:val="24"/>
          <w:szCs w:val="24"/>
        </w:rPr>
        <w:t>.</w:t>
      </w:r>
      <w:r w:rsidR="00FE3A66" w:rsidRPr="007B2B18">
        <w:rPr>
          <w:rFonts w:ascii="Times New Roman" w:hAnsi="Times New Roman"/>
          <w:sz w:val="24"/>
          <w:szCs w:val="24"/>
        </w:rPr>
        <w:t xml:space="preserve"> Федеральное казначейство также должно предоставить документ(ы) в Расчетный депозитарий в соответствии </w:t>
      </w:r>
      <w:r w:rsidR="00FE3A66" w:rsidRPr="007B2B18">
        <w:rPr>
          <w:rFonts w:ascii="Times New Roman" w:hAnsi="Times New Roman"/>
          <w:sz w:val="24"/>
          <w:szCs w:val="24"/>
          <w:lang w:val="en-US"/>
        </w:rPr>
        <w:t>c</w:t>
      </w:r>
      <w:r w:rsidR="00FE3A66" w:rsidRPr="007B2B18">
        <w:rPr>
          <w:rFonts w:ascii="Times New Roman" w:hAnsi="Times New Roman"/>
          <w:sz w:val="24"/>
          <w:szCs w:val="24"/>
        </w:rPr>
        <w:t xml:space="preserve"> условиями договора счета депо (условное(ые) поручение(я)).</w:t>
      </w:r>
    </w:p>
    <w:p w14:paraId="491A2490" w14:textId="77777777" w:rsidR="00D64E5B" w:rsidRPr="00834F18" w:rsidRDefault="00637FB2"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Отбор заявок на заключение сделок займа ценных бумаг с Федеральным казначейством осуществляется не</w:t>
      </w:r>
      <w:r w:rsidR="005A227B" w:rsidRPr="00834F18">
        <w:rPr>
          <w:rFonts w:ascii="Times New Roman" w:hAnsi="Times New Roman"/>
          <w:sz w:val="24"/>
          <w:szCs w:val="24"/>
        </w:rPr>
        <w:t xml:space="preserve"> на</w:t>
      </w:r>
      <w:r w:rsidRPr="00834F18">
        <w:rPr>
          <w:rFonts w:ascii="Times New Roman" w:hAnsi="Times New Roman"/>
          <w:sz w:val="24"/>
          <w:szCs w:val="24"/>
        </w:rPr>
        <w:t xml:space="preserve"> организованных торгах</w:t>
      </w:r>
      <w:r w:rsidR="00E16B99" w:rsidRPr="00834F18">
        <w:rPr>
          <w:rFonts w:ascii="Times New Roman" w:hAnsi="Times New Roman"/>
          <w:sz w:val="24"/>
          <w:szCs w:val="24"/>
        </w:rPr>
        <w:t>.</w:t>
      </w:r>
      <w:r w:rsidR="00D64E5B" w:rsidRPr="00834F18">
        <w:rPr>
          <w:rFonts w:ascii="Times New Roman" w:hAnsi="Times New Roman"/>
          <w:sz w:val="24"/>
          <w:szCs w:val="24"/>
        </w:rPr>
        <w:t xml:space="preserve"> </w:t>
      </w:r>
    </w:p>
    <w:p w14:paraId="0AF98D18" w14:textId="77777777" w:rsidR="00637FB2" w:rsidRPr="00834F18" w:rsidRDefault="00637FB2"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Предметом займа ценных бумаг могут выступать ценные бумаги, допущенные к клирингу НРД и ранее переданные </w:t>
      </w:r>
      <w:r w:rsidR="008E2745" w:rsidRPr="00834F18">
        <w:rPr>
          <w:rFonts w:ascii="Times New Roman" w:hAnsi="Times New Roman"/>
          <w:sz w:val="24"/>
          <w:szCs w:val="24"/>
        </w:rPr>
        <w:t>Федеральному казначейству по первой части сделок РЕПО</w:t>
      </w:r>
      <w:r w:rsidRPr="00834F18">
        <w:rPr>
          <w:rFonts w:ascii="Times New Roman" w:hAnsi="Times New Roman"/>
          <w:sz w:val="24"/>
          <w:szCs w:val="24"/>
        </w:rPr>
        <w:t>.</w:t>
      </w:r>
    </w:p>
    <w:p w14:paraId="22A690F6" w14:textId="632D05B1" w:rsidR="00637FB2" w:rsidRPr="00834F18" w:rsidRDefault="00637FB2"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Для </w:t>
      </w:r>
      <w:r w:rsidR="0074153A" w:rsidRPr="00834F18">
        <w:rPr>
          <w:rFonts w:ascii="Times New Roman" w:hAnsi="Times New Roman"/>
          <w:sz w:val="24"/>
          <w:szCs w:val="24"/>
        </w:rPr>
        <w:t xml:space="preserve">расчетов по </w:t>
      </w:r>
      <w:r w:rsidR="00AB4436" w:rsidRPr="00834F18">
        <w:rPr>
          <w:rFonts w:ascii="Times New Roman" w:hAnsi="Times New Roman"/>
          <w:sz w:val="24"/>
          <w:szCs w:val="24"/>
        </w:rPr>
        <w:t>итогам</w:t>
      </w:r>
      <w:r w:rsidR="0074153A" w:rsidRPr="00834F18">
        <w:rPr>
          <w:rFonts w:ascii="Times New Roman" w:hAnsi="Times New Roman"/>
          <w:sz w:val="24"/>
          <w:szCs w:val="24"/>
        </w:rPr>
        <w:t xml:space="preserve"> клиринга</w:t>
      </w:r>
      <w:r w:rsidRPr="00834F18">
        <w:rPr>
          <w:rFonts w:ascii="Times New Roman" w:hAnsi="Times New Roman"/>
          <w:sz w:val="24"/>
          <w:szCs w:val="24"/>
        </w:rPr>
        <w:t xml:space="preserve"> по </w:t>
      </w:r>
      <w:r w:rsidRPr="007D154D">
        <w:rPr>
          <w:rFonts w:ascii="Times New Roman" w:hAnsi="Times New Roman"/>
          <w:sz w:val="24"/>
          <w:szCs w:val="24"/>
        </w:rPr>
        <w:t xml:space="preserve">сделкам займа ценных бумаг используется </w:t>
      </w:r>
      <w:r w:rsidR="00DE0DAE" w:rsidRPr="007D154D">
        <w:rPr>
          <w:rFonts w:ascii="Times New Roman" w:hAnsi="Times New Roman"/>
          <w:sz w:val="24"/>
          <w:szCs w:val="24"/>
        </w:rPr>
        <w:t xml:space="preserve">Денежный </w:t>
      </w:r>
      <w:r w:rsidRPr="007D154D">
        <w:rPr>
          <w:rFonts w:ascii="Times New Roman" w:hAnsi="Times New Roman"/>
          <w:sz w:val="24"/>
          <w:szCs w:val="24"/>
        </w:rPr>
        <w:t xml:space="preserve">счет и раздел на </w:t>
      </w:r>
      <w:r w:rsidR="008E2745" w:rsidRPr="007D154D">
        <w:rPr>
          <w:rFonts w:ascii="Times New Roman" w:hAnsi="Times New Roman"/>
          <w:sz w:val="24"/>
          <w:szCs w:val="24"/>
        </w:rPr>
        <w:t>Т</w:t>
      </w:r>
      <w:r w:rsidRPr="007D154D">
        <w:rPr>
          <w:rFonts w:ascii="Times New Roman" w:hAnsi="Times New Roman"/>
          <w:sz w:val="24"/>
          <w:szCs w:val="24"/>
        </w:rPr>
        <w:t>орговом</w:t>
      </w:r>
      <w:r w:rsidRPr="00834F18">
        <w:rPr>
          <w:rFonts w:ascii="Times New Roman" w:hAnsi="Times New Roman"/>
          <w:sz w:val="24"/>
          <w:szCs w:val="24"/>
        </w:rPr>
        <w:t xml:space="preserve"> счете депо, зарегистрированные Участником клиринга для проведения операций РЕПО с </w:t>
      </w:r>
      <w:r w:rsidR="00582068" w:rsidRPr="00834F18">
        <w:rPr>
          <w:rFonts w:ascii="Times New Roman" w:hAnsi="Times New Roman"/>
          <w:sz w:val="24"/>
          <w:szCs w:val="24"/>
        </w:rPr>
        <w:t>Государственным кредитором</w:t>
      </w:r>
      <w:r w:rsidRPr="00834F18">
        <w:rPr>
          <w:rFonts w:ascii="Times New Roman" w:hAnsi="Times New Roman"/>
          <w:sz w:val="24"/>
          <w:szCs w:val="24"/>
        </w:rPr>
        <w:t xml:space="preserve"> </w:t>
      </w:r>
      <w:r w:rsidR="00390C5A" w:rsidRPr="00834F18">
        <w:rPr>
          <w:rFonts w:ascii="Times New Roman" w:hAnsi="Times New Roman"/>
          <w:sz w:val="24"/>
          <w:szCs w:val="24"/>
        </w:rPr>
        <w:t xml:space="preserve">в соответствии с пунктом 22.5 Правил клиринга. </w:t>
      </w:r>
      <w:r w:rsidRPr="00834F18">
        <w:rPr>
          <w:rFonts w:ascii="Times New Roman" w:hAnsi="Times New Roman"/>
          <w:sz w:val="24"/>
          <w:szCs w:val="24"/>
        </w:rPr>
        <w:t>Для Федерального казначейства использу</w:t>
      </w:r>
      <w:r w:rsidR="005A227B" w:rsidRPr="00834F18">
        <w:rPr>
          <w:rFonts w:ascii="Times New Roman" w:hAnsi="Times New Roman"/>
          <w:sz w:val="24"/>
          <w:szCs w:val="24"/>
        </w:rPr>
        <w:t>ю</w:t>
      </w:r>
      <w:r w:rsidRPr="00834F18">
        <w:rPr>
          <w:rFonts w:ascii="Times New Roman" w:hAnsi="Times New Roman"/>
          <w:sz w:val="24"/>
          <w:szCs w:val="24"/>
        </w:rPr>
        <w:t xml:space="preserve">тся реквизиты банковских счетов, зарегистрированные </w:t>
      </w:r>
      <w:r w:rsidR="00390C5A" w:rsidRPr="00834F18">
        <w:rPr>
          <w:rFonts w:ascii="Times New Roman" w:hAnsi="Times New Roman"/>
          <w:sz w:val="24"/>
          <w:szCs w:val="24"/>
        </w:rPr>
        <w:t>в соответствии с пунктом 22.7 Правил клиринга</w:t>
      </w:r>
      <w:r w:rsidRPr="00834F18">
        <w:rPr>
          <w:rFonts w:ascii="Times New Roman" w:hAnsi="Times New Roman"/>
          <w:sz w:val="24"/>
          <w:szCs w:val="24"/>
        </w:rPr>
        <w:t xml:space="preserve">.  </w:t>
      </w:r>
    </w:p>
    <w:p w14:paraId="6B13EC88" w14:textId="5AE95A22" w:rsidR="00637FB2" w:rsidRPr="00834F18" w:rsidRDefault="00D5681E"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Клиринговая организация осуществляет </w:t>
      </w:r>
      <w:r w:rsidR="0074153A" w:rsidRPr="00834F18">
        <w:rPr>
          <w:rFonts w:ascii="Times New Roman" w:hAnsi="Times New Roman"/>
          <w:sz w:val="24"/>
          <w:szCs w:val="24"/>
        </w:rPr>
        <w:t>к</w:t>
      </w:r>
      <w:r w:rsidR="00637FB2" w:rsidRPr="00834F18">
        <w:rPr>
          <w:rFonts w:ascii="Times New Roman" w:hAnsi="Times New Roman"/>
          <w:sz w:val="24"/>
          <w:szCs w:val="24"/>
        </w:rPr>
        <w:t>лиринг по сделкам займ</w:t>
      </w:r>
      <w:r w:rsidR="00C335D9" w:rsidRPr="00834F18">
        <w:rPr>
          <w:rFonts w:ascii="Times New Roman" w:hAnsi="Times New Roman"/>
          <w:sz w:val="24"/>
          <w:szCs w:val="24"/>
        </w:rPr>
        <w:t>а</w:t>
      </w:r>
      <w:r w:rsidR="00637FB2" w:rsidRPr="00834F18">
        <w:rPr>
          <w:rFonts w:ascii="Times New Roman" w:hAnsi="Times New Roman"/>
          <w:sz w:val="24"/>
          <w:szCs w:val="24"/>
        </w:rPr>
        <w:t xml:space="preserve"> ценных бумаг Участников клиринга</w:t>
      </w:r>
      <w:r w:rsidRPr="00834F18">
        <w:rPr>
          <w:rFonts w:ascii="Times New Roman" w:hAnsi="Times New Roman"/>
          <w:sz w:val="24"/>
          <w:szCs w:val="24"/>
        </w:rPr>
        <w:t>, заключенным с Федеральным казначейством</w:t>
      </w:r>
      <w:r w:rsidR="00637FB2" w:rsidRPr="00834F18">
        <w:rPr>
          <w:rFonts w:ascii="Times New Roman" w:hAnsi="Times New Roman"/>
          <w:sz w:val="24"/>
          <w:szCs w:val="24"/>
        </w:rPr>
        <w:t xml:space="preserve">. </w:t>
      </w:r>
    </w:p>
    <w:p w14:paraId="7665FBF6" w14:textId="77777777" w:rsidR="00BE1760" w:rsidRPr="00834F18" w:rsidRDefault="00764A87" w:rsidP="007642B6">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 по сделкам займа ценных бумаг, заключенным с Федеральным казначейством, осуществляется на основании полученного Клиринговой организацией от </w:t>
      </w:r>
      <w:r w:rsidR="00200C64" w:rsidRPr="00834F18">
        <w:rPr>
          <w:rFonts w:ascii="Times New Roman" w:hAnsi="Times New Roman"/>
          <w:sz w:val="24"/>
          <w:szCs w:val="24"/>
        </w:rPr>
        <w:t xml:space="preserve">ПАО Московская биржа, являющегося </w:t>
      </w:r>
      <w:r w:rsidRPr="00834F18">
        <w:rPr>
          <w:rFonts w:ascii="Times New Roman" w:hAnsi="Times New Roman"/>
          <w:sz w:val="24"/>
          <w:szCs w:val="24"/>
        </w:rPr>
        <w:t>Уполномоченн</w:t>
      </w:r>
      <w:r w:rsidR="00200C64" w:rsidRPr="00834F18">
        <w:rPr>
          <w:rFonts w:ascii="Times New Roman" w:hAnsi="Times New Roman"/>
          <w:sz w:val="24"/>
          <w:szCs w:val="24"/>
        </w:rPr>
        <w:t>ым</w:t>
      </w:r>
      <w:r w:rsidRPr="00834F18">
        <w:rPr>
          <w:rFonts w:ascii="Times New Roman" w:hAnsi="Times New Roman"/>
          <w:sz w:val="24"/>
          <w:szCs w:val="24"/>
        </w:rPr>
        <w:t xml:space="preserve"> лиц</w:t>
      </w:r>
      <w:r w:rsidR="00200C64" w:rsidRPr="00834F18">
        <w:rPr>
          <w:rFonts w:ascii="Times New Roman" w:hAnsi="Times New Roman"/>
          <w:sz w:val="24"/>
          <w:szCs w:val="24"/>
        </w:rPr>
        <w:t>ом,</w:t>
      </w:r>
      <w:r w:rsidRPr="00834F18">
        <w:rPr>
          <w:rFonts w:ascii="Times New Roman" w:hAnsi="Times New Roman"/>
          <w:sz w:val="24"/>
          <w:szCs w:val="24"/>
        </w:rPr>
        <w:t xml:space="preserve"> </w:t>
      </w:r>
      <w:r w:rsidR="001849BB" w:rsidRPr="00834F18">
        <w:rPr>
          <w:rFonts w:ascii="Times New Roman" w:hAnsi="Times New Roman"/>
          <w:sz w:val="24"/>
          <w:szCs w:val="24"/>
        </w:rPr>
        <w:t>Реестра предложений по заключению договоров займа ценных бумаг</w:t>
      </w:r>
      <w:r w:rsidRPr="00834F18">
        <w:rPr>
          <w:rFonts w:ascii="Times New Roman" w:hAnsi="Times New Roman"/>
          <w:sz w:val="24"/>
          <w:szCs w:val="24"/>
        </w:rPr>
        <w:t>, который признается Участниками клиринга двусторонним Поручением</w:t>
      </w:r>
      <w:r w:rsidR="00ED656F" w:rsidRPr="00834F18">
        <w:rPr>
          <w:rFonts w:ascii="Times New Roman" w:hAnsi="Times New Roman"/>
          <w:sz w:val="24"/>
          <w:szCs w:val="24"/>
        </w:rPr>
        <w:t>,</w:t>
      </w:r>
      <w:r w:rsidRPr="00834F18">
        <w:rPr>
          <w:rFonts w:ascii="Times New Roman" w:hAnsi="Times New Roman"/>
          <w:sz w:val="24"/>
          <w:szCs w:val="24"/>
        </w:rPr>
        <w:t xml:space="preserve"> </w:t>
      </w:r>
      <w:r w:rsidR="00294B49" w:rsidRPr="00834F18">
        <w:rPr>
          <w:rFonts w:ascii="Times New Roman" w:hAnsi="Times New Roman"/>
          <w:sz w:val="24"/>
          <w:szCs w:val="24"/>
        </w:rPr>
        <w:t xml:space="preserve"> и </w:t>
      </w:r>
      <w:r w:rsidRPr="00834F18">
        <w:rPr>
          <w:rFonts w:ascii="Times New Roman" w:hAnsi="Times New Roman"/>
          <w:sz w:val="24"/>
          <w:szCs w:val="24"/>
        </w:rPr>
        <w:t xml:space="preserve">полученной от  </w:t>
      </w:r>
      <w:r w:rsidR="0065529A" w:rsidRPr="00834F18">
        <w:rPr>
          <w:rFonts w:ascii="Times New Roman" w:hAnsi="Times New Roman"/>
          <w:sz w:val="24"/>
          <w:szCs w:val="24"/>
        </w:rPr>
        <w:t>Расчетного д</w:t>
      </w:r>
      <w:r w:rsidR="00C335D9" w:rsidRPr="00834F18">
        <w:rPr>
          <w:rFonts w:ascii="Times New Roman" w:hAnsi="Times New Roman"/>
          <w:sz w:val="24"/>
          <w:szCs w:val="24"/>
        </w:rPr>
        <w:t>е</w:t>
      </w:r>
      <w:r w:rsidR="0065529A" w:rsidRPr="00834F18">
        <w:rPr>
          <w:rFonts w:ascii="Times New Roman" w:hAnsi="Times New Roman"/>
          <w:sz w:val="24"/>
          <w:szCs w:val="24"/>
        </w:rPr>
        <w:t>позитария</w:t>
      </w:r>
      <w:r w:rsidRPr="00834F18">
        <w:rPr>
          <w:rFonts w:ascii="Times New Roman" w:hAnsi="Times New Roman"/>
          <w:sz w:val="24"/>
          <w:szCs w:val="24"/>
        </w:rPr>
        <w:t xml:space="preserve"> </w:t>
      </w:r>
      <w:r w:rsidR="00294B49" w:rsidRPr="00834F18">
        <w:rPr>
          <w:rFonts w:ascii="Times New Roman" w:hAnsi="Times New Roman"/>
          <w:sz w:val="24"/>
          <w:szCs w:val="24"/>
        </w:rPr>
        <w:t>информаци</w:t>
      </w:r>
      <w:r w:rsidRPr="00834F18">
        <w:rPr>
          <w:rFonts w:ascii="Times New Roman" w:hAnsi="Times New Roman"/>
          <w:sz w:val="24"/>
          <w:szCs w:val="24"/>
        </w:rPr>
        <w:t>и</w:t>
      </w:r>
      <w:r w:rsidR="00294B49" w:rsidRPr="00834F18">
        <w:rPr>
          <w:rFonts w:ascii="Times New Roman" w:hAnsi="Times New Roman"/>
          <w:sz w:val="24"/>
          <w:szCs w:val="24"/>
        </w:rPr>
        <w:t xml:space="preserve"> об осущест</w:t>
      </w:r>
      <w:r w:rsidR="00087DE1" w:rsidRPr="00834F18">
        <w:rPr>
          <w:rFonts w:ascii="Times New Roman" w:hAnsi="Times New Roman"/>
          <w:sz w:val="24"/>
          <w:szCs w:val="24"/>
        </w:rPr>
        <w:t>влении перевода ценных бумаг в Ра</w:t>
      </w:r>
      <w:r w:rsidR="00294B49" w:rsidRPr="00834F18">
        <w:rPr>
          <w:rFonts w:ascii="Times New Roman" w:hAnsi="Times New Roman"/>
          <w:sz w:val="24"/>
          <w:szCs w:val="24"/>
        </w:rPr>
        <w:t>счетном депозитарии от Федерального казначейства заемщику (заемщикам) по сделке (сделкам) займа ценных бумаг.</w:t>
      </w:r>
      <w:r w:rsidR="00BE1760" w:rsidRPr="00834F18">
        <w:rPr>
          <w:rFonts w:ascii="Times New Roman" w:hAnsi="Times New Roman"/>
          <w:sz w:val="24"/>
          <w:szCs w:val="24"/>
        </w:rPr>
        <w:t xml:space="preserve"> </w:t>
      </w:r>
    </w:p>
    <w:p w14:paraId="41801590" w14:textId="4533C05D" w:rsidR="00776FDB" w:rsidRPr="00834F18" w:rsidRDefault="001B1FD8" w:rsidP="00CE7F94">
      <w:pPr>
        <w:pStyle w:val="affb"/>
        <w:widowControl w:val="0"/>
        <w:spacing w:after="120" w:line="240" w:lineRule="auto"/>
        <w:ind w:left="851"/>
        <w:contextualSpacing w:val="0"/>
        <w:jc w:val="both"/>
        <w:rPr>
          <w:rFonts w:ascii="Times New Roman" w:hAnsi="Times New Roman"/>
          <w:sz w:val="24"/>
          <w:szCs w:val="24"/>
        </w:rPr>
      </w:pPr>
      <w:r w:rsidRPr="00834F18">
        <w:rPr>
          <w:rFonts w:ascii="Times New Roman" w:hAnsi="Times New Roman"/>
          <w:sz w:val="24"/>
          <w:szCs w:val="24"/>
        </w:rPr>
        <w:t xml:space="preserve">После получения от Расчетного депозитария информации об осуществлении перевода ценных бумаг в Расчетном депозитарии от Федерального казначейства заемщику (заемщикам) по сделке (сделкам) займа ценных бумаг </w:t>
      </w:r>
      <w:r w:rsidR="00764A87" w:rsidRPr="00834F18">
        <w:rPr>
          <w:rFonts w:ascii="Times New Roman" w:hAnsi="Times New Roman"/>
          <w:sz w:val="24"/>
          <w:szCs w:val="24"/>
        </w:rPr>
        <w:t xml:space="preserve">Клиринговая организация осуществляет </w:t>
      </w:r>
      <w:r w:rsidR="0074153A" w:rsidRPr="00834F18">
        <w:rPr>
          <w:rFonts w:ascii="Times New Roman" w:hAnsi="Times New Roman"/>
          <w:sz w:val="24"/>
          <w:szCs w:val="24"/>
        </w:rPr>
        <w:t>допуск</w:t>
      </w:r>
      <w:r w:rsidR="00764A87" w:rsidRPr="00834F18">
        <w:rPr>
          <w:rFonts w:ascii="Times New Roman" w:hAnsi="Times New Roman"/>
          <w:sz w:val="24"/>
          <w:szCs w:val="24"/>
        </w:rPr>
        <w:t xml:space="preserve"> </w:t>
      </w:r>
      <w:r w:rsidR="00776FDB" w:rsidRPr="00834F18">
        <w:rPr>
          <w:rFonts w:ascii="Times New Roman" w:hAnsi="Times New Roman"/>
          <w:sz w:val="24"/>
          <w:szCs w:val="24"/>
        </w:rPr>
        <w:t xml:space="preserve">обязательств сторон </w:t>
      </w:r>
      <w:r w:rsidR="005A227B" w:rsidRPr="00834F18">
        <w:rPr>
          <w:rFonts w:ascii="Times New Roman" w:hAnsi="Times New Roman"/>
          <w:sz w:val="24"/>
          <w:szCs w:val="24"/>
        </w:rPr>
        <w:t xml:space="preserve">по </w:t>
      </w:r>
      <w:r w:rsidR="00776FDB" w:rsidRPr="00834F18">
        <w:rPr>
          <w:rFonts w:ascii="Times New Roman" w:hAnsi="Times New Roman"/>
          <w:sz w:val="24"/>
          <w:szCs w:val="24"/>
        </w:rPr>
        <w:t xml:space="preserve">сделке </w:t>
      </w:r>
      <w:r w:rsidR="001849BB" w:rsidRPr="00834F18">
        <w:rPr>
          <w:rFonts w:ascii="Times New Roman" w:hAnsi="Times New Roman"/>
          <w:sz w:val="24"/>
          <w:szCs w:val="24"/>
        </w:rPr>
        <w:t xml:space="preserve">(сделкам) </w:t>
      </w:r>
      <w:r w:rsidR="00776FDB" w:rsidRPr="00834F18">
        <w:rPr>
          <w:rFonts w:ascii="Times New Roman" w:hAnsi="Times New Roman"/>
          <w:sz w:val="24"/>
          <w:szCs w:val="24"/>
        </w:rPr>
        <w:t>займа ценных бумаг</w:t>
      </w:r>
      <w:r w:rsidR="0074153A" w:rsidRPr="00834F18">
        <w:rPr>
          <w:rFonts w:ascii="Times New Roman" w:hAnsi="Times New Roman"/>
          <w:sz w:val="24"/>
          <w:szCs w:val="24"/>
        </w:rPr>
        <w:t xml:space="preserve"> к клирингу</w:t>
      </w:r>
      <w:r w:rsidR="000A42C5" w:rsidRPr="00834F18">
        <w:rPr>
          <w:rFonts w:ascii="Times New Roman" w:hAnsi="Times New Roman"/>
          <w:sz w:val="24"/>
          <w:szCs w:val="24"/>
        </w:rPr>
        <w:t>, которые включают</w:t>
      </w:r>
      <w:r w:rsidR="002F3661" w:rsidRPr="00834F18">
        <w:rPr>
          <w:rFonts w:ascii="Times New Roman" w:hAnsi="Times New Roman"/>
          <w:sz w:val="24"/>
          <w:szCs w:val="24"/>
        </w:rPr>
        <w:t xml:space="preserve"> обязательств</w:t>
      </w:r>
      <w:r w:rsidR="000A42C5" w:rsidRPr="00834F18">
        <w:rPr>
          <w:rFonts w:ascii="Times New Roman" w:hAnsi="Times New Roman"/>
          <w:sz w:val="24"/>
          <w:szCs w:val="24"/>
        </w:rPr>
        <w:t>а</w:t>
      </w:r>
      <w:r w:rsidR="002F3661" w:rsidRPr="00834F18">
        <w:rPr>
          <w:rFonts w:ascii="Times New Roman" w:hAnsi="Times New Roman"/>
          <w:sz w:val="24"/>
          <w:szCs w:val="24"/>
        </w:rPr>
        <w:t xml:space="preserve"> </w:t>
      </w:r>
      <w:r w:rsidR="00A44450">
        <w:rPr>
          <w:rFonts w:ascii="Times New Roman" w:hAnsi="Times New Roman"/>
          <w:sz w:val="24"/>
          <w:szCs w:val="24"/>
        </w:rPr>
        <w:t>Участника клиринга,</w:t>
      </w:r>
      <w:r w:rsidR="00B87A18">
        <w:rPr>
          <w:rFonts w:ascii="Times New Roman" w:hAnsi="Times New Roman"/>
          <w:sz w:val="24"/>
          <w:szCs w:val="24"/>
        </w:rPr>
        <w:t xml:space="preserve"> выступающего </w:t>
      </w:r>
      <w:r w:rsidR="001849BB" w:rsidRPr="00834F18">
        <w:rPr>
          <w:rFonts w:ascii="Times New Roman" w:hAnsi="Times New Roman"/>
          <w:sz w:val="24"/>
          <w:szCs w:val="24"/>
        </w:rPr>
        <w:t>заемщик</w:t>
      </w:r>
      <w:r w:rsidR="00B87A18">
        <w:rPr>
          <w:rFonts w:ascii="Times New Roman" w:hAnsi="Times New Roman"/>
          <w:sz w:val="24"/>
          <w:szCs w:val="24"/>
        </w:rPr>
        <w:t>ом</w:t>
      </w:r>
      <w:r w:rsidR="001849BB" w:rsidRPr="00834F18">
        <w:rPr>
          <w:rFonts w:ascii="Times New Roman" w:hAnsi="Times New Roman"/>
          <w:sz w:val="24"/>
          <w:szCs w:val="24"/>
        </w:rPr>
        <w:t xml:space="preserve"> </w:t>
      </w:r>
      <w:r w:rsidR="00A44450">
        <w:rPr>
          <w:rFonts w:ascii="Times New Roman" w:hAnsi="Times New Roman"/>
          <w:sz w:val="24"/>
          <w:szCs w:val="24"/>
        </w:rPr>
        <w:t>ценных бумаг</w:t>
      </w:r>
      <w:r w:rsidR="00B87A18">
        <w:rPr>
          <w:rFonts w:ascii="Times New Roman" w:hAnsi="Times New Roman"/>
          <w:sz w:val="24"/>
          <w:szCs w:val="24"/>
        </w:rPr>
        <w:t>,</w:t>
      </w:r>
      <w:r w:rsidR="00A44450">
        <w:rPr>
          <w:rFonts w:ascii="Times New Roman" w:hAnsi="Times New Roman"/>
          <w:sz w:val="24"/>
          <w:szCs w:val="24"/>
        </w:rPr>
        <w:t xml:space="preserve"> </w:t>
      </w:r>
      <w:r w:rsidR="002F3661" w:rsidRPr="00834F18">
        <w:rPr>
          <w:rFonts w:ascii="Times New Roman" w:hAnsi="Times New Roman"/>
          <w:sz w:val="24"/>
          <w:szCs w:val="24"/>
        </w:rPr>
        <w:t>по возврату доходов</w:t>
      </w:r>
      <w:r w:rsidR="002F3661" w:rsidRPr="00834F18">
        <w:rPr>
          <w:rFonts w:ascii="Times New Roman" w:hAnsi="Times New Roman"/>
          <w:color w:val="2F5597"/>
          <w:sz w:val="24"/>
          <w:szCs w:val="24"/>
        </w:rPr>
        <w:t xml:space="preserve"> </w:t>
      </w:r>
      <w:r w:rsidR="002F3661" w:rsidRPr="00834F18">
        <w:rPr>
          <w:rFonts w:ascii="Times New Roman" w:hAnsi="Times New Roman"/>
          <w:sz w:val="24"/>
          <w:szCs w:val="24"/>
        </w:rPr>
        <w:t xml:space="preserve">по ценным бумагам, являющимся предметом договора займа ценных бумаг, </w:t>
      </w:r>
      <w:r w:rsidR="000A42C5" w:rsidRPr="00834F18">
        <w:rPr>
          <w:rFonts w:ascii="Times New Roman" w:hAnsi="Times New Roman"/>
          <w:sz w:val="24"/>
          <w:szCs w:val="24"/>
        </w:rPr>
        <w:t>если список лиц, имеющих право на получение от эмитента или лица, выдавшего ценные бумаги, денежных средств в виде процентов по ценным бумагам, переданным по сделке (сделкам) займа, определяется в период после исполнения обязательств по передаче ценных бумаг заемщику и до исполнения обязательств по возврату ценных бумаг займодавцу</w:t>
      </w:r>
      <w:r w:rsidR="002F3661" w:rsidRPr="00834F18">
        <w:rPr>
          <w:rFonts w:ascii="Times New Roman" w:hAnsi="Times New Roman"/>
          <w:sz w:val="24"/>
          <w:szCs w:val="24"/>
        </w:rPr>
        <w:t>,</w:t>
      </w:r>
      <w:r w:rsidR="001849BB" w:rsidRPr="00834F18">
        <w:rPr>
          <w:rFonts w:ascii="Times New Roman" w:hAnsi="Times New Roman"/>
          <w:sz w:val="24"/>
          <w:szCs w:val="24"/>
        </w:rPr>
        <w:t xml:space="preserve"> </w:t>
      </w:r>
      <w:r w:rsidR="00776FDB" w:rsidRPr="00834F18">
        <w:rPr>
          <w:rFonts w:ascii="Times New Roman" w:hAnsi="Times New Roman"/>
          <w:sz w:val="24"/>
          <w:szCs w:val="24"/>
        </w:rPr>
        <w:t>обязательств</w:t>
      </w:r>
      <w:r w:rsidR="00C16173" w:rsidRPr="00834F18">
        <w:rPr>
          <w:rFonts w:ascii="Times New Roman" w:hAnsi="Times New Roman"/>
          <w:sz w:val="24"/>
          <w:szCs w:val="24"/>
        </w:rPr>
        <w:t>а</w:t>
      </w:r>
      <w:r w:rsidR="00776FDB" w:rsidRPr="00834F18">
        <w:rPr>
          <w:rFonts w:ascii="Times New Roman" w:hAnsi="Times New Roman"/>
          <w:sz w:val="24"/>
          <w:szCs w:val="24"/>
        </w:rPr>
        <w:t xml:space="preserve"> </w:t>
      </w:r>
      <w:r w:rsidR="001849BB" w:rsidRPr="00834F18">
        <w:rPr>
          <w:rFonts w:ascii="Times New Roman" w:hAnsi="Times New Roman"/>
          <w:sz w:val="24"/>
          <w:szCs w:val="24"/>
        </w:rPr>
        <w:t xml:space="preserve">заемщика </w:t>
      </w:r>
      <w:r w:rsidR="00776FDB" w:rsidRPr="00834F18">
        <w:rPr>
          <w:rFonts w:ascii="Times New Roman" w:hAnsi="Times New Roman"/>
          <w:sz w:val="24"/>
          <w:szCs w:val="24"/>
        </w:rPr>
        <w:t>по возврату ценных бумаг и обязательств</w:t>
      </w:r>
      <w:r w:rsidR="00C16173" w:rsidRPr="00834F18">
        <w:rPr>
          <w:rFonts w:ascii="Times New Roman" w:hAnsi="Times New Roman"/>
          <w:sz w:val="24"/>
          <w:szCs w:val="24"/>
        </w:rPr>
        <w:t>а</w:t>
      </w:r>
      <w:r w:rsidR="00776FDB" w:rsidRPr="00834F18">
        <w:rPr>
          <w:rFonts w:ascii="Times New Roman" w:hAnsi="Times New Roman"/>
          <w:sz w:val="24"/>
          <w:szCs w:val="24"/>
        </w:rPr>
        <w:t xml:space="preserve"> </w:t>
      </w:r>
      <w:r w:rsidR="001849BB" w:rsidRPr="00834F18">
        <w:rPr>
          <w:rFonts w:ascii="Times New Roman" w:hAnsi="Times New Roman"/>
          <w:sz w:val="24"/>
          <w:szCs w:val="24"/>
        </w:rPr>
        <w:t xml:space="preserve">заемщика </w:t>
      </w:r>
      <w:r w:rsidR="00776FDB" w:rsidRPr="00834F18">
        <w:rPr>
          <w:rFonts w:ascii="Times New Roman" w:hAnsi="Times New Roman"/>
          <w:sz w:val="24"/>
          <w:szCs w:val="24"/>
        </w:rPr>
        <w:t>по уплате процентов за пользование займом</w:t>
      </w:r>
      <w:r w:rsidR="00C16173" w:rsidRPr="00834F18">
        <w:rPr>
          <w:rFonts w:ascii="Times New Roman" w:hAnsi="Times New Roman"/>
          <w:sz w:val="24"/>
          <w:szCs w:val="24"/>
        </w:rPr>
        <w:t xml:space="preserve">, </w:t>
      </w:r>
      <w:r w:rsidR="00764A87" w:rsidRPr="00834F18">
        <w:rPr>
          <w:rFonts w:ascii="Times New Roman" w:hAnsi="Times New Roman"/>
          <w:sz w:val="24"/>
          <w:szCs w:val="24"/>
        </w:rPr>
        <w:t>и направляет Участникам клиринга отчет MS018 по каждой сделке займа ценных бумаг</w:t>
      </w:r>
      <w:r w:rsidR="00776FDB" w:rsidRPr="00834F18">
        <w:rPr>
          <w:rFonts w:ascii="Times New Roman" w:hAnsi="Times New Roman"/>
          <w:sz w:val="24"/>
          <w:szCs w:val="24"/>
        </w:rPr>
        <w:t>.</w:t>
      </w:r>
      <w:r w:rsidR="0024234C" w:rsidRPr="00834F18">
        <w:rPr>
          <w:rFonts w:ascii="Times New Roman" w:hAnsi="Times New Roman"/>
          <w:sz w:val="24"/>
          <w:szCs w:val="24"/>
        </w:rPr>
        <w:t xml:space="preserve"> </w:t>
      </w:r>
    </w:p>
    <w:p w14:paraId="69C7FF44" w14:textId="794827C8" w:rsidR="00C16173" w:rsidRDefault="0024234C" w:rsidP="00DE0DAE">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В течение срока займа ценных бумаг </w:t>
      </w:r>
      <w:r w:rsidR="001B1FD8" w:rsidRPr="00834F18">
        <w:rPr>
          <w:rFonts w:ascii="Times New Roman" w:hAnsi="Times New Roman"/>
          <w:sz w:val="24"/>
          <w:szCs w:val="24"/>
        </w:rPr>
        <w:t>Клиринговая организация</w:t>
      </w:r>
      <w:r w:rsidR="00764A87" w:rsidRPr="00834F18">
        <w:rPr>
          <w:rFonts w:ascii="Times New Roman" w:hAnsi="Times New Roman"/>
          <w:sz w:val="24"/>
          <w:szCs w:val="24"/>
        </w:rPr>
        <w:t xml:space="preserve"> осуществляет расчет размера обязательства по уплате процентов за пользование займом</w:t>
      </w:r>
      <w:r w:rsidR="001B1FD8" w:rsidRPr="00834F18">
        <w:rPr>
          <w:rFonts w:ascii="Times New Roman" w:hAnsi="Times New Roman"/>
          <w:sz w:val="24"/>
          <w:szCs w:val="24"/>
        </w:rPr>
        <w:t xml:space="preserve"> </w:t>
      </w:r>
      <w:r w:rsidR="00764A87" w:rsidRPr="00834F18">
        <w:rPr>
          <w:rFonts w:ascii="Times New Roman" w:hAnsi="Times New Roman"/>
          <w:sz w:val="24"/>
          <w:szCs w:val="24"/>
        </w:rPr>
        <w:t xml:space="preserve">в соответствии с </w:t>
      </w:r>
      <w:r w:rsidR="006F17EF">
        <w:rPr>
          <w:rFonts w:ascii="Times New Roman" w:hAnsi="Times New Roman"/>
          <w:sz w:val="24"/>
          <w:szCs w:val="24"/>
        </w:rPr>
        <w:t>алгоритмом, установленным документами,</w:t>
      </w:r>
      <w:r w:rsidR="006F17EF" w:rsidRPr="00834F18">
        <w:rPr>
          <w:rFonts w:ascii="Times New Roman" w:hAnsi="Times New Roman"/>
          <w:sz w:val="24"/>
          <w:szCs w:val="24"/>
        </w:rPr>
        <w:t xml:space="preserve"> определяющими порядок оказания услуг по управлению обеспечением</w:t>
      </w:r>
      <w:r w:rsidRPr="00834F18">
        <w:rPr>
          <w:rFonts w:ascii="Times New Roman" w:hAnsi="Times New Roman"/>
          <w:sz w:val="24"/>
          <w:szCs w:val="24"/>
        </w:rPr>
        <w:t>.</w:t>
      </w:r>
    </w:p>
    <w:p w14:paraId="758537F1" w14:textId="2665C70B" w:rsidR="002F3019" w:rsidRPr="00CE73E3" w:rsidRDefault="006F17EF" w:rsidP="00DE0DAE">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CE73E3">
        <w:rPr>
          <w:rFonts w:ascii="Times New Roman" w:hAnsi="Times New Roman"/>
          <w:sz w:val="24"/>
          <w:szCs w:val="24"/>
        </w:rPr>
        <w:t>Федеральное казначейство или Участник клиринга</w:t>
      </w:r>
      <w:r w:rsidRPr="00CE73E3">
        <w:rPr>
          <w:rFonts w:ascii="Times New Roman" w:hAnsi="Times New Roman"/>
          <w:webHidden/>
          <w:sz w:val="24"/>
          <w:szCs w:val="24"/>
        </w:rPr>
        <w:t xml:space="preserve"> вправе изменить дату возврата ценных бумаг по сделке займа ценных бумаг на более раннюю путем предоставления в Клиринговую организацию </w:t>
      </w:r>
      <w:r w:rsidRPr="00CE73E3">
        <w:rPr>
          <w:rFonts w:ascii="Times New Roman" w:hAnsi="Times New Roman"/>
          <w:sz w:val="24"/>
          <w:szCs w:val="24"/>
        </w:rPr>
        <w:t xml:space="preserve">встречных поручений по сделке займа </w:t>
      </w:r>
      <w:r w:rsidRPr="00CE73E3">
        <w:rPr>
          <w:rFonts w:ascii="Times New Roman" w:hAnsi="Times New Roman"/>
          <w:webHidden/>
          <w:sz w:val="24"/>
          <w:szCs w:val="24"/>
        </w:rPr>
        <w:t>ценных бумаг</w:t>
      </w:r>
      <w:r w:rsidRPr="00CE73E3">
        <w:rPr>
          <w:rFonts w:ascii="Times New Roman" w:hAnsi="Times New Roman"/>
          <w:sz w:val="24"/>
          <w:szCs w:val="24"/>
        </w:rPr>
        <w:t xml:space="preserve"> по форме MF</w:t>
      </w:r>
      <w:r w:rsidR="007B2B18" w:rsidRPr="00CE73E3">
        <w:rPr>
          <w:rFonts w:ascii="Times New Roman" w:hAnsi="Times New Roman"/>
          <w:sz w:val="24"/>
          <w:szCs w:val="24"/>
        </w:rPr>
        <w:t>018 с</w:t>
      </w:r>
      <w:r w:rsidRPr="00CE73E3">
        <w:rPr>
          <w:rFonts w:ascii="Times New Roman" w:hAnsi="Times New Roman"/>
          <w:sz w:val="24"/>
          <w:szCs w:val="24"/>
        </w:rPr>
        <w:t xml:space="preserve"> кодом операции 18/4 и 18/5</w:t>
      </w:r>
      <w:r w:rsidR="00161B40" w:rsidRPr="00CE73E3">
        <w:rPr>
          <w:rFonts w:ascii="Times New Roman" w:hAnsi="Times New Roman"/>
          <w:sz w:val="24"/>
          <w:szCs w:val="24"/>
        </w:rPr>
        <w:t xml:space="preserve"> (далее – Встречные поручения)</w:t>
      </w:r>
      <w:r w:rsidRPr="00CE73E3">
        <w:rPr>
          <w:rFonts w:ascii="Times New Roman" w:hAnsi="Times New Roman"/>
          <w:sz w:val="24"/>
          <w:szCs w:val="24"/>
        </w:rPr>
        <w:t xml:space="preserve"> или одностороннего поручения</w:t>
      </w:r>
      <w:r w:rsidR="008F4929" w:rsidRPr="00CE73E3">
        <w:rPr>
          <w:rFonts w:ascii="Times New Roman" w:hAnsi="Times New Roman"/>
          <w:sz w:val="24"/>
          <w:szCs w:val="24"/>
        </w:rPr>
        <w:t>, поданного</w:t>
      </w:r>
      <w:r w:rsidRPr="00CE73E3">
        <w:rPr>
          <w:rFonts w:ascii="Times New Roman" w:hAnsi="Times New Roman"/>
          <w:sz w:val="24"/>
          <w:szCs w:val="24"/>
        </w:rPr>
        <w:t xml:space="preserve"> Федеральным казначейством или Участником клиринга по форме MF</w:t>
      </w:r>
      <w:r w:rsidR="007B2B18" w:rsidRPr="00CE73E3">
        <w:rPr>
          <w:rFonts w:ascii="Times New Roman" w:hAnsi="Times New Roman"/>
          <w:sz w:val="24"/>
          <w:szCs w:val="24"/>
        </w:rPr>
        <w:t>018 с</w:t>
      </w:r>
      <w:r w:rsidRPr="00CE73E3">
        <w:rPr>
          <w:rFonts w:ascii="Times New Roman" w:hAnsi="Times New Roman"/>
          <w:sz w:val="24"/>
          <w:szCs w:val="24"/>
        </w:rPr>
        <w:t xml:space="preserve"> кодом операции 18/54</w:t>
      </w:r>
      <w:r w:rsidR="00161B40" w:rsidRPr="00CE73E3">
        <w:rPr>
          <w:rFonts w:ascii="Times New Roman" w:hAnsi="Times New Roman"/>
          <w:sz w:val="24"/>
          <w:szCs w:val="24"/>
        </w:rPr>
        <w:t xml:space="preserve"> (далее – Одностороннее поручение)</w:t>
      </w:r>
      <w:r w:rsidRPr="00CE73E3">
        <w:rPr>
          <w:rFonts w:ascii="Times New Roman" w:hAnsi="Times New Roman"/>
          <w:sz w:val="24"/>
          <w:szCs w:val="24"/>
        </w:rPr>
        <w:t>.</w:t>
      </w:r>
      <w:r w:rsidR="002F3019" w:rsidRPr="00CE73E3">
        <w:rPr>
          <w:rFonts w:ascii="Times New Roman" w:hAnsi="Times New Roman"/>
          <w:sz w:val="24"/>
          <w:szCs w:val="24"/>
        </w:rPr>
        <w:t xml:space="preserve"> </w:t>
      </w:r>
      <w:r w:rsidR="00F71165" w:rsidRPr="00CE73E3">
        <w:rPr>
          <w:rFonts w:ascii="Times New Roman" w:hAnsi="Times New Roman"/>
          <w:sz w:val="24"/>
          <w:szCs w:val="24"/>
        </w:rPr>
        <w:t>До подачи Одностороннего поручения Федеральное казначейство или Участник клиринга долж</w:t>
      </w:r>
      <w:r w:rsidR="003D4DCE" w:rsidRPr="00CE73E3">
        <w:rPr>
          <w:rFonts w:ascii="Times New Roman" w:hAnsi="Times New Roman"/>
          <w:sz w:val="24"/>
          <w:szCs w:val="24"/>
        </w:rPr>
        <w:t>но (долж</w:t>
      </w:r>
      <w:r w:rsidR="00F71165" w:rsidRPr="00CE73E3">
        <w:rPr>
          <w:rFonts w:ascii="Times New Roman" w:hAnsi="Times New Roman"/>
          <w:sz w:val="24"/>
          <w:szCs w:val="24"/>
        </w:rPr>
        <w:t>ен</w:t>
      </w:r>
      <w:r w:rsidR="003D4DCE" w:rsidRPr="00CE73E3">
        <w:rPr>
          <w:rFonts w:ascii="Times New Roman" w:hAnsi="Times New Roman"/>
          <w:sz w:val="24"/>
          <w:szCs w:val="24"/>
        </w:rPr>
        <w:t>)</w:t>
      </w:r>
      <w:r w:rsidR="00F71165" w:rsidRPr="00CE73E3">
        <w:rPr>
          <w:rFonts w:ascii="Times New Roman" w:hAnsi="Times New Roman"/>
          <w:sz w:val="24"/>
          <w:szCs w:val="24"/>
        </w:rPr>
        <w:t xml:space="preserve"> направить второй стороне сделки займа ценных бумаг уведомление об изменении даты возврата по сделке займа ценных бумаг по форме, установленной </w:t>
      </w:r>
      <w:r w:rsidR="003D4DCE" w:rsidRPr="00CE73E3">
        <w:rPr>
          <w:rFonts w:ascii="Times New Roman" w:hAnsi="Times New Roman"/>
          <w:sz w:val="24"/>
          <w:szCs w:val="24"/>
        </w:rPr>
        <w:t>Перечнем форм документов.</w:t>
      </w:r>
      <w:r w:rsidR="00F71165" w:rsidRPr="00CE73E3">
        <w:rPr>
          <w:rFonts w:ascii="Times New Roman" w:hAnsi="Times New Roman"/>
          <w:sz w:val="24"/>
          <w:szCs w:val="24"/>
        </w:rPr>
        <w:t xml:space="preserve"> </w:t>
      </w:r>
      <w:r w:rsidRPr="00CE73E3">
        <w:rPr>
          <w:rFonts w:ascii="Times New Roman" w:hAnsi="Times New Roman"/>
          <w:sz w:val="24"/>
          <w:szCs w:val="24"/>
        </w:rPr>
        <w:t xml:space="preserve">Устанавливаемая в соответствии с </w:t>
      </w:r>
      <w:r w:rsidR="002F3019" w:rsidRPr="00CE73E3">
        <w:rPr>
          <w:rFonts w:ascii="Times New Roman" w:hAnsi="Times New Roman"/>
          <w:sz w:val="24"/>
          <w:szCs w:val="24"/>
        </w:rPr>
        <w:t xml:space="preserve">настоящим </w:t>
      </w:r>
      <w:r w:rsidRPr="00CE73E3">
        <w:rPr>
          <w:rFonts w:ascii="Times New Roman" w:hAnsi="Times New Roman"/>
          <w:sz w:val="24"/>
          <w:szCs w:val="24"/>
        </w:rPr>
        <w:t xml:space="preserve">пунктом новая дата </w:t>
      </w:r>
      <w:r w:rsidRPr="00CE73E3">
        <w:rPr>
          <w:rFonts w:ascii="Times New Roman" w:hAnsi="Times New Roman"/>
          <w:webHidden/>
          <w:sz w:val="24"/>
          <w:szCs w:val="24"/>
        </w:rPr>
        <w:t xml:space="preserve">возврата ценных бумаг по сделке займа </w:t>
      </w:r>
      <w:r w:rsidR="002F3019" w:rsidRPr="00CE73E3">
        <w:rPr>
          <w:rFonts w:ascii="Times New Roman" w:hAnsi="Times New Roman"/>
          <w:webHidden/>
          <w:sz w:val="24"/>
          <w:szCs w:val="24"/>
        </w:rPr>
        <w:t xml:space="preserve">ценных бумаг </w:t>
      </w:r>
      <w:r w:rsidRPr="00CE73E3">
        <w:rPr>
          <w:rFonts w:ascii="Times New Roman" w:hAnsi="Times New Roman"/>
          <w:sz w:val="24"/>
          <w:szCs w:val="24"/>
        </w:rPr>
        <w:t xml:space="preserve">не может быть ранее операционного дня, следующего за датой предоставления </w:t>
      </w:r>
      <w:r w:rsidR="00161B40" w:rsidRPr="00CE73E3">
        <w:rPr>
          <w:rFonts w:ascii="Times New Roman" w:hAnsi="Times New Roman"/>
          <w:sz w:val="24"/>
          <w:szCs w:val="24"/>
        </w:rPr>
        <w:t xml:space="preserve">Одностороннего </w:t>
      </w:r>
      <w:r w:rsidRPr="00CE73E3">
        <w:rPr>
          <w:rFonts w:ascii="Times New Roman" w:hAnsi="Times New Roman"/>
          <w:sz w:val="24"/>
          <w:szCs w:val="24"/>
        </w:rPr>
        <w:t>поручения</w:t>
      </w:r>
      <w:r w:rsidR="00161B40" w:rsidRPr="00CE73E3">
        <w:rPr>
          <w:rFonts w:ascii="Times New Roman" w:hAnsi="Times New Roman"/>
          <w:sz w:val="24"/>
          <w:szCs w:val="24"/>
        </w:rPr>
        <w:t xml:space="preserve"> или Встречных поручений</w:t>
      </w:r>
      <w:r w:rsidRPr="00CE73E3">
        <w:rPr>
          <w:rFonts w:ascii="Times New Roman" w:hAnsi="Times New Roman"/>
          <w:sz w:val="24"/>
          <w:szCs w:val="24"/>
        </w:rPr>
        <w:t>.</w:t>
      </w:r>
      <w:r w:rsidR="00161B40" w:rsidRPr="00CE73E3">
        <w:rPr>
          <w:rFonts w:ascii="Times New Roman" w:hAnsi="Times New Roman"/>
          <w:sz w:val="24"/>
          <w:szCs w:val="24"/>
        </w:rPr>
        <w:t xml:space="preserve"> По результатам сверки </w:t>
      </w:r>
      <w:hyperlink w:anchor="_Поручение_на_изменение" w:history="1">
        <w:r w:rsidR="00161B40" w:rsidRPr="00CE73E3">
          <w:rPr>
            <w:rFonts w:ascii="Times New Roman" w:hAnsi="Times New Roman"/>
            <w:sz w:val="24"/>
            <w:szCs w:val="24"/>
          </w:rPr>
          <w:t>Встречных поручений</w:t>
        </w:r>
      </w:hyperlink>
      <w:r w:rsidR="00161B40" w:rsidRPr="00CE73E3">
        <w:rPr>
          <w:rFonts w:ascii="Times New Roman" w:hAnsi="Times New Roman"/>
          <w:sz w:val="24"/>
          <w:szCs w:val="24"/>
        </w:rPr>
        <w:t xml:space="preserve"> Участникам клиринга направляется отчет по форме </w:t>
      </w:r>
      <w:r w:rsidR="00DE0DAE" w:rsidRPr="00CE73E3">
        <w:rPr>
          <w:rFonts w:ascii="Times New Roman" w:hAnsi="Times New Roman"/>
          <w:sz w:val="24"/>
          <w:szCs w:val="24"/>
          <w:lang w:val="en-US"/>
        </w:rPr>
        <w:t>GS</w:t>
      </w:r>
      <w:r w:rsidR="00DE0DAE" w:rsidRPr="00CE73E3">
        <w:rPr>
          <w:rFonts w:ascii="Times New Roman" w:hAnsi="Times New Roman"/>
          <w:sz w:val="24"/>
          <w:szCs w:val="24"/>
        </w:rPr>
        <w:t>116</w:t>
      </w:r>
      <w:r w:rsidR="00161B40" w:rsidRPr="00CE73E3">
        <w:rPr>
          <w:rFonts w:ascii="Times New Roman" w:hAnsi="Times New Roman"/>
          <w:sz w:val="24"/>
          <w:szCs w:val="24"/>
        </w:rPr>
        <w:t xml:space="preserve">. Клиринговая организация не регламентирует основания подачи Участником клиринга </w:t>
      </w:r>
      <w:hyperlink w:anchor="_Поручение_на_изменение_1" w:history="1">
        <w:r w:rsidR="00DE0DAE" w:rsidRPr="00CE73E3">
          <w:rPr>
            <w:rFonts w:ascii="Times New Roman" w:hAnsi="Times New Roman"/>
            <w:sz w:val="24"/>
            <w:szCs w:val="24"/>
          </w:rPr>
          <w:t>Одностороннего поручения</w:t>
        </w:r>
      </w:hyperlink>
      <w:r w:rsidR="00161B40" w:rsidRPr="00CE73E3">
        <w:rPr>
          <w:rFonts w:ascii="Times New Roman" w:hAnsi="Times New Roman"/>
          <w:sz w:val="24"/>
          <w:szCs w:val="24"/>
        </w:rPr>
        <w:t xml:space="preserve"> или Встречных поручений. Ответственность за соблюдение законодательства Российской Федерации и условий заключенного с другим  Участником клиринга соглашения при подаче </w:t>
      </w:r>
      <w:hyperlink w:anchor="_Поручение_на_изменение_1" w:history="1">
        <w:r w:rsidR="00161B40" w:rsidRPr="00CE73E3">
          <w:rPr>
            <w:rFonts w:ascii="Times New Roman" w:hAnsi="Times New Roman"/>
            <w:sz w:val="24"/>
            <w:szCs w:val="24"/>
          </w:rPr>
          <w:t>Одностороннего поручения</w:t>
        </w:r>
      </w:hyperlink>
      <w:r w:rsidR="00161B40" w:rsidRPr="00CE73E3">
        <w:rPr>
          <w:rFonts w:ascii="Times New Roman" w:hAnsi="Times New Roman"/>
          <w:sz w:val="24"/>
          <w:szCs w:val="24"/>
        </w:rPr>
        <w:t xml:space="preserve"> возлагается на Участника клиринга, подавшего указанное поручение. По результатам исполнения любого из перечисленных в настоящем пункте поручений Участникам клиринга направляется </w:t>
      </w:r>
      <w:hyperlink w:anchor="_Отчет_о_регистрации/изменении" w:history="1">
        <w:r w:rsidR="00161B40" w:rsidRPr="00CE73E3">
          <w:rPr>
            <w:rFonts w:ascii="Times New Roman" w:hAnsi="Times New Roman"/>
            <w:sz w:val="24"/>
            <w:szCs w:val="24"/>
          </w:rPr>
          <w:t>отчет о регистрации обязательств</w:t>
        </w:r>
      </w:hyperlink>
      <w:r w:rsidR="00161B40" w:rsidRPr="00CE73E3" w:rsidDel="002B15E4">
        <w:rPr>
          <w:rFonts w:ascii="Times New Roman" w:hAnsi="Times New Roman"/>
          <w:sz w:val="24"/>
          <w:szCs w:val="24"/>
        </w:rPr>
        <w:t xml:space="preserve"> </w:t>
      </w:r>
      <w:r w:rsidR="00161B40" w:rsidRPr="00CE73E3">
        <w:rPr>
          <w:rFonts w:ascii="Times New Roman" w:hAnsi="Times New Roman"/>
          <w:sz w:val="24"/>
          <w:szCs w:val="24"/>
        </w:rPr>
        <w:t>с информацией об изменении обязательства MS018.</w:t>
      </w:r>
    </w:p>
    <w:p w14:paraId="1248C6B0" w14:textId="7EB826BC" w:rsidR="006F17EF" w:rsidRPr="007B2B18" w:rsidRDefault="006F17EF" w:rsidP="007B2B18">
      <w:pPr>
        <w:pStyle w:val="affb"/>
        <w:widowControl w:val="0"/>
        <w:numPr>
          <w:ilvl w:val="1"/>
          <w:numId w:val="46"/>
        </w:numPr>
        <w:spacing w:after="120" w:line="240" w:lineRule="auto"/>
        <w:ind w:left="851" w:hanging="851"/>
        <w:contextualSpacing w:val="0"/>
        <w:jc w:val="both"/>
        <w:rPr>
          <w:sz w:val="24"/>
          <w:szCs w:val="24"/>
        </w:rPr>
      </w:pPr>
      <w:r w:rsidRPr="007B2B18">
        <w:rPr>
          <w:rFonts w:ascii="Times New Roman" w:hAnsi="Times New Roman"/>
          <w:webHidden/>
          <w:sz w:val="24"/>
          <w:szCs w:val="24"/>
        </w:rPr>
        <w:t>В случае изменения даты возврата ценных бумаг, переданных по сделке займа, проценты за пользование займом начисляются за фактический срок сделки займа.</w:t>
      </w:r>
    </w:p>
    <w:p w14:paraId="130221BD" w14:textId="264FB45B" w:rsidR="0023318D" w:rsidRPr="007B2B18" w:rsidRDefault="00A44450" w:rsidP="007B2B1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7B2B18">
        <w:rPr>
          <w:rFonts w:ascii="Times New Roman" w:hAnsi="Times New Roman"/>
          <w:sz w:val="24"/>
          <w:szCs w:val="24"/>
        </w:rPr>
        <w:t xml:space="preserve">В случае если список лиц, имеющих право на получение от эмитента или лица, выдавшего ценные бумаги, денежных средств, в том числе в виде процентов по ценным бумагам, переданным Федеральным казначейством </w:t>
      </w:r>
      <w:r w:rsidR="00B87A18" w:rsidRPr="007B2B18">
        <w:rPr>
          <w:rFonts w:ascii="Times New Roman" w:hAnsi="Times New Roman"/>
          <w:sz w:val="24"/>
          <w:szCs w:val="24"/>
        </w:rPr>
        <w:t xml:space="preserve">Участнику клиринга </w:t>
      </w:r>
      <w:r w:rsidRPr="007B2B18">
        <w:rPr>
          <w:rFonts w:ascii="Times New Roman" w:hAnsi="Times New Roman"/>
          <w:sz w:val="24"/>
          <w:szCs w:val="24"/>
        </w:rPr>
        <w:t>по договору</w:t>
      </w:r>
      <w:r w:rsidRPr="007B2B18" w:rsidDel="00F47B0A">
        <w:rPr>
          <w:rFonts w:ascii="Times New Roman" w:hAnsi="Times New Roman"/>
          <w:sz w:val="24"/>
          <w:szCs w:val="24"/>
        </w:rPr>
        <w:t xml:space="preserve"> </w:t>
      </w:r>
      <w:r w:rsidRPr="007B2B18">
        <w:rPr>
          <w:rFonts w:ascii="Times New Roman" w:hAnsi="Times New Roman"/>
          <w:sz w:val="24"/>
          <w:szCs w:val="24"/>
        </w:rPr>
        <w:t xml:space="preserve">займа ценных бумаг, определяется в период после исполнения обязательств по передаче ценных бумаг </w:t>
      </w:r>
      <w:r w:rsidR="00B87A18" w:rsidRPr="007B2B18">
        <w:rPr>
          <w:rFonts w:ascii="Times New Roman" w:hAnsi="Times New Roman"/>
          <w:sz w:val="24"/>
          <w:szCs w:val="24"/>
        </w:rPr>
        <w:t>Федеральным казначейством Участнику клиринга</w:t>
      </w:r>
      <w:r w:rsidRPr="007B2B18">
        <w:rPr>
          <w:rFonts w:ascii="Times New Roman" w:hAnsi="Times New Roman"/>
          <w:sz w:val="24"/>
          <w:szCs w:val="24"/>
        </w:rPr>
        <w:t xml:space="preserve"> и до исполнения </w:t>
      </w:r>
      <w:r w:rsidR="00B87A18" w:rsidRPr="007B2B18">
        <w:rPr>
          <w:rFonts w:ascii="Times New Roman" w:hAnsi="Times New Roman"/>
          <w:sz w:val="24"/>
          <w:szCs w:val="24"/>
        </w:rPr>
        <w:t>Участником клиринга</w:t>
      </w:r>
      <w:r w:rsidRPr="007B2B18">
        <w:rPr>
          <w:rFonts w:ascii="Times New Roman" w:hAnsi="Times New Roman"/>
          <w:sz w:val="24"/>
          <w:szCs w:val="24"/>
        </w:rPr>
        <w:t xml:space="preserve"> обязате</w:t>
      </w:r>
      <w:r w:rsidR="00B87A18" w:rsidRPr="007B2B18">
        <w:rPr>
          <w:rFonts w:ascii="Times New Roman" w:hAnsi="Times New Roman"/>
          <w:sz w:val="24"/>
          <w:szCs w:val="24"/>
        </w:rPr>
        <w:t>льств по возврату ценных бумаг Федеральному к</w:t>
      </w:r>
      <w:r w:rsidRPr="007B2B18">
        <w:rPr>
          <w:rFonts w:ascii="Times New Roman" w:hAnsi="Times New Roman"/>
          <w:sz w:val="24"/>
          <w:szCs w:val="24"/>
        </w:rPr>
        <w:t xml:space="preserve">азначейству, </w:t>
      </w:r>
      <w:r w:rsidR="00FD0B75" w:rsidRPr="007B2B18">
        <w:rPr>
          <w:rFonts w:ascii="Times New Roman" w:hAnsi="Times New Roman"/>
          <w:sz w:val="24"/>
          <w:szCs w:val="24"/>
        </w:rPr>
        <w:t xml:space="preserve">Клиринговая организация осуществляет зачет встречных обязательств Федерального казначейства по перечислению Участнику клиринга, выступающему заемщиком ценных бумаг, выплат по ценным бумагам, переданным </w:t>
      </w:r>
      <w:r w:rsidR="002476E9" w:rsidRPr="007B2B18">
        <w:rPr>
          <w:rFonts w:ascii="Times New Roman" w:hAnsi="Times New Roman"/>
          <w:sz w:val="24"/>
          <w:szCs w:val="24"/>
        </w:rPr>
        <w:t xml:space="preserve">таким Участником клиринга ранее Федеральному казначейству </w:t>
      </w:r>
      <w:r w:rsidR="00FD0B75" w:rsidRPr="007B2B18">
        <w:rPr>
          <w:rFonts w:ascii="Times New Roman" w:hAnsi="Times New Roman"/>
          <w:sz w:val="24"/>
          <w:szCs w:val="24"/>
        </w:rPr>
        <w:t>в качестве обеспечения по Сделке РЕПО, и обязательств Участника клиринга, выступающего заемщиком ценных бумаг, по перечислению Федеральному казначейству выплат по  этим же ценным бумагам, переданным по сделке займа ценных бумаг</w:t>
      </w:r>
      <w:r w:rsidRPr="007B2B18">
        <w:rPr>
          <w:rFonts w:ascii="Times New Roman" w:hAnsi="Times New Roman"/>
          <w:sz w:val="24"/>
          <w:szCs w:val="24"/>
        </w:rPr>
        <w:t>;</w:t>
      </w:r>
    </w:p>
    <w:p w14:paraId="2C64F8B8" w14:textId="5F515774" w:rsidR="00364E14" w:rsidRPr="007B2B18" w:rsidRDefault="0023318D" w:rsidP="007B2B18">
      <w:pPr>
        <w:pStyle w:val="affb"/>
        <w:widowControl w:val="0"/>
        <w:numPr>
          <w:ilvl w:val="1"/>
          <w:numId w:val="46"/>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 xml:space="preserve">Клиринговая организация вправе не давать согласие на списание денежных средств </w:t>
      </w:r>
      <w:r w:rsidR="00BA623B" w:rsidRPr="007B2B18">
        <w:rPr>
          <w:rFonts w:ascii="Times New Roman" w:hAnsi="Times New Roman"/>
          <w:sz w:val="24"/>
          <w:szCs w:val="24"/>
        </w:rPr>
        <w:t>с</w:t>
      </w:r>
      <w:r w:rsidRPr="007B2B18">
        <w:rPr>
          <w:rFonts w:ascii="Times New Roman" w:hAnsi="Times New Roman"/>
          <w:sz w:val="24"/>
          <w:szCs w:val="24"/>
        </w:rPr>
        <w:t xml:space="preserve"> </w:t>
      </w:r>
      <w:r w:rsidR="00003191" w:rsidRPr="007B2B18">
        <w:rPr>
          <w:rFonts w:ascii="Times New Roman" w:hAnsi="Times New Roman"/>
          <w:sz w:val="24"/>
          <w:szCs w:val="24"/>
        </w:rPr>
        <w:t>Торговых банковских</w:t>
      </w:r>
      <w:r w:rsidRPr="007B2B18">
        <w:rPr>
          <w:rFonts w:ascii="Times New Roman" w:hAnsi="Times New Roman"/>
          <w:sz w:val="24"/>
          <w:szCs w:val="24"/>
        </w:rPr>
        <w:t xml:space="preserve"> счет</w:t>
      </w:r>
      <w:r w:rsidR="00BA623B" w:rsidRPr="007B2B18">
        <w:rPr>
          <w:rFonts w:ascii="Times New Roman" w:hAnsi="Times New Roman"/>
          <w:sz w:val="24"/>
          <w:szCs w:val="24"/>
        </w:rPr>
        <w:t>ов</w:t>
      </w:r>
      <w:r w:rsidRPr="007B2B18">
        <w:rPr>
          <w:rFonts w:ascii="Times New Roman" w:hAnsi="Times New Roman"/>
          <w:sz w:val="24"/>
          <w:szCs w:val="24"/>
        </w:rPr>
        <w:t xml:space="preserve"> Участника клиринга, выступающ</w:t>
      </w:r>
      <w:r w:rsidR="00003191" w:rsidRPr="007B2B18">
        <w:rPr>
          <w:rFonts w:ascii="Times New Roman" w:hAnsi="Times New Roman"/>
          <w:sz w:val="24"/>
          <w:szCs w:val="24"/>
        </w:rPr>
        <w:t>его</w:t>
      </w:r>
      <w:r w:rsidRPr="007B2B18">
        <w:rPr>
          <w:rFonts w:ascii="Times New Roman" w:hAnsi="Times New Roman"/>
          <w:sz w:val="24"/>
          <w:szCs w:val="24"/>
        </w:rPr>
        <w:t xml:space="preserve"> заемщиком ценных бумаг по сделке займа ценных бумаг, </w:t>
      </w:r>
      <w:r w:rsidR="00003191" w:rsidRPr="007B2B18">
        <w:rPr>
          <w:rFonts w:ascii="Times New Roman" w:hAnsi="Times New Roman"/>
          <w:sz w:val="24"/>
          <w:szCs w:val="24"/>
        </w:rPr>
        <w:t xml:space="preserve">или </w:t>
      </w:r>
      <w:r w:rsidR="00F05791" w:rsidRPr="007B2B18">
        <w:rPr>
          <w:rFonts w:ascii="Times New Roman" w:hAnsi="Times New Roman"/>
          <w:sz w:val="24"/>
          <w:szCs w:val="24"/>
        </w:rPr>
        <w:t xml:space="preserve">не давать распоряжения на перевод денежных средств Участника клиринга, учитываемых на Счете для исполнения обязательств, допущенных к клирингу,  с Клирингового банковского счета по Поручению Участника клиринга, </w:t>
      </w:r>
      <w:r w:rsidRPr="007B2B18">
        <w:rPr>
          <w:rFonts w:ascii="Times New Roman" w:hAnsi="Times New Roman"/>
          <w:sz w:val="24"/>
          <w:szCs w:val="24"/>
        </w:rPr>
        <w:t>начиная со дня, в который такой Участник клиринга должен исполнить обязательства по сделке займа ценных бумаг, до исполнения им обязательств по уплате процентов за пользование займом</w:t>
      </w:r>
      <w:r w:rsidRPr="007B2B18">
        <w:rPr>
          <w:rFonts w:ascii="Times New Roman" w:hAnsi="Times New Roman"/>
          <w:sz w:val="24"/>
        </w:rPr>
        <w:t>.</w:t>
      </w:r>
    </w:p>
    <w:p w14:paraId="38A66D02" w14:textId="77777777" w:rsidR="00364E14" w:rsidRPr="007B2B18" w:rsidRDefault="00364E14" w:rsidP="00DE0DAE">
      <w:pPr>
        <w:pStyle w:val="affb"/>
        <w:widowControl w:val="0"/>
        <w:numPr>
          <w:ilvl w:val="1"/>
          <w:numId w:val="46"/>
        </w:numPr>
        <w:spacing w:after="120" w:line="240" w:lineRule="auto"/>
        <w:ind w:left="851" w:hanging="851"/>
        <w:contextualSpacing w:val="0"/>
        <w:jc w:val="both"/>
        <w:rPr>
          <w:rFonts w:ascii="Times New Roman" w:hAnsi="Times New Roman"/>
          <w:sz w:val="24"/>
        </w:rPr>
      </w:pPr>
      <w:r w:rsidRPr="007B2B18">
        <w:rPr>
          <w:rFonts w:ascii="Times New Roman" w:hAnsi="Times New Roman"/>
          <w:sz w:val="24"/>
          <w:szCs w:val="24"/>
        </w:rPr>
        <w:t>Обязательства по сделке займа ценных бумаг подлежат включению в Клиринговый пул в последовательности, указанной в пункте 31</w:t>
      </w:r>
      <w:r w:rsidR="003B3443" w:rsidRPr="007B2B18">
        <w:rPr>
          <w:rFonts w:ascii="Times New Roman" w:hAnsi="Times New Roman"/>
          <w:sz w:val="24"/>
          <w:szCs w:val="24"/>
        </w:rPr>
        <w:t xml:space="preserve"> Правил клиринга</w:t>
      </w:r>
      <w:r w:rsidRPr="007B2B18">
        <w:rPr>
          <w:rFonts w:ascii="Times New Roman" w:hAnsi="Times New Roman"/>
          <w:sz w:val="24"/>
          <w:szCs w:val="24"/>
        </w:rPr>
        <w:t>.</w:t>
      </w:r>
    </w:p>
    <w:p w14:paraId="63B0A81C" w14:textId="4D274182" w:rsidR="006C7ECA" w:rsidRDefault="00C54A28" w:rsidP="00DE0DAE">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DE0DAE">
        <w:rPr>
          <w:rFonts w:ascii="Times New Roman" w:hAnsi="Times New Roman"/>
          <w:sz w:val="24"/>
          <w:szCs w:val="24"/>
        </w:rPr>
        <w:t>В случае неисполнения или ненадлежащего исполнения Участником клиринга, выступающим заемщиком ценных бумаг, обязательств</w:t>
      </w:r>
      <w:r w:rsidR="00F05791">
        <w:rPr>
          <w:rFonts w:ascii="Times New Roman" w:hAnsi="Times New Roman"/>
          <w:sz w:val="24"/>
          <w:szCs w:val="24"/>
        </w:rPr>
        <w:t>а</w:t>
      </w:r>
      <w:r w:rsidRPr="00DE0DAE">
        <w:rPr>
          <w:rFonts w:ascii="Times New Roman" w:hAnsi="Times New Roman"/>
          <w:sz w:val="24"/>
          <w:szCs w:val="24"/>
        </w:rPr>
        <w:t xml:space="preserve"> по сделке займа ценных бумаг</w:t>
      </w:r>
      <w:r w:rsidR="00F05791">
        <w:rPr>
          <w:rFonts w:ascii="Times New Roman" w:hAnsi="Times New Roman"/>
          <w:sz w:val="24"/>
          <w:szCs w:val="24"/>
        </w:rPr>
        <w:t xml:space="preserve"> </w:t>
      </w:r>
      <w:r w:rsidRPr="00DE0DAE">
        <w:rPr>
          <w:rFonts w:ascii="Times New Roman" w:hAnsi="Times New Roman"/>
          <w:sz w:val="24"/>
          <w:szCs w:val="24"/>
        </w:rPr>
        <w:t xml:space="preserve"> продолжают определяться </w:t>
      </w:r>
      <w:r w:rsidR="00E90450">
        <w:rPr>
          <w:rFonts w:ascii="Times New Roman" w:hAnsi="Times New Roman"/>
          <w:sz w:val="24"/>
          <w:szCs w:val="24"/>
        </w:rPr>
        <w:t>К</w:t>
      </w:r>
      <w:r w:rsidRPr="00DE0DAE">
        <w:rPr>
          <w:rFonts w:ascii="Times New Roman" w:hAnsi="Times New Roman"/>
          <w:sz w:val="24"/>
          <w:szCs w:val="24"/>
        </w:rPr>
        <w:t>лиринговой организацией</w:t>
      </w:r>
      <w:r w:rsidR="004D566E" w:rsidRPr="00DE0DAE">
        <w:rPr>
          <w:rFonts w:ascii="Times New Roman" w:hAnsi="Times New Roman"/>
          <w:sz w:val="24"/>
          <w:szCs w:val="24"/>
        </w:rPr>
        <w:t>, в том числе</w:t>
      </w:r>
      <w:r w:rsidRPr="00DE0DAE">
        <w:rPr>
          <w:rFonts w:ascii="Times New Roman" w:hAnsi="Times New Roman"/>
          <w:sz w:val="24"/>
          <w:szCs w:val="24"/>
        </w:rPr>
        <w:t xml:space="preserve"> на основании </w:t>
      </w:r>
      <w:r w:rsidR="004D566E">
        <w:rPr>
          <w:rFonts w:ascii="Times New Roman" w:hAnsi="Times New Roman"/>
          <w:sz w:val="24"/>
          <w:szCs w:val="24"/>
        </w:rPr>
        <w:t>полученной от</w:t>
      </w:r>
      <w:r w:rsidRPr="00834F18">
        <w:rPr>
          <w:rFonts w:ascii="Times New Roman" w:hAnsi="Times New Roman"/>
          <w:sz w:val="24"/>
          <w:szCs w:val="24"/>
        </w:rPr>
        <w:t xml:space="preserve"> Расчетного депозитария информации об осуществлении перевода ценных бумаг</w:t>
      </w:r>
      <w:r w:rsidR="004D566E">
        <w:rPr>
          <w:rFonts w:ascii="Times New Roman" w:hAnsi="Times New Roman"/>
          <w:sz w:val="24"/>
          <w:szCs w:val="24"/>
        </w:rPr>
        <w:t>, являющихся предметом сделки займа,</w:t>
      </w:r>
      <w:r w:rsidRPr="00834F18">
        <w:rPr>
          <w:rFonts w:ascii="Times New Roman" w:hAnsi="Times New Roman"/>
          <w:sz w:val="24"/>
          <w:szCs w:val="24"/>
        </w:rPr>
        <w:t xml:space="preserve"> в Расчетном депозитарии </w:t>
      </w:r>
      <w:r w:rsidR="00E90450">
        <w:rPr>
          <w:rFonts w:ascii="Times New Roman" w:hAnsi="Times New Roman"/>
          <w:sz w:val="24"/>
          <w:szCs w:val="24"/>
        </w:rPr>
        <w:t xml:space="preserve">от </w:t>
      </w:r>
      <w:r>
        <w:rPr>
          <w:rFonts w:ascii="Times New Roman" w:hAnsi="Times New Roman"/>
          <w:sz w:val="24"/>
          <w:szCs w:val="24"/>
        </w:rPr>
        <w:t>У</w:t>
      </w:r>
      <w:r w:rsidR="004D566E">
        <w:rPr>
          <w:rFonts w:ascii="Times New Roman" w:hAnsi="Times New Roman"/>
          <w:sz w:val="24"/>
          <w:szCs w:val="24"/>
        </w:rPr>
        <w:t>частник</w:t>
      </w:r>
      <w:r w:rsidR="00E90450">
        <w:rPr>
          <w:rFonts w:ascii="Times New Roman" w:hAnsi="Times New Roman"/>
          <w:sz w:val="24"/>
          <w:szCs w:val="24"/>
        </w:rPr>
        <w:t>а</w:t>
      </w:r>
      <w:r>
        <w:rPr>
          <w:rFonts w:ascii="Times New Roman" w:hAnsi="Times New Roman"/>
          <w:sz w:val="24"/>
          <w:szCs w:val="24"/>
        </w:rPr>
        <w:t xml:space="preserve"> клиринга,</w:t>
      </w:r>
      <w:r w:rsidRPr="00DE0DAE">
        <w:rPr>
          <w:rFonts w:ascii="Times New Roman" w:hAnsi="Times New Roman"/>
          <w:sz w:val="24"/>
          <w:szCs w:val="24"/>
        </w:rPr>
        <w:t xml:space="preserve"> выступающ</w:t>
      </w:r>
      <w:r w:rsidR="00E90450">
        <w:rPr>
          <w:rFonts w:ascii="Times New Roman" w:hAnsi="Times New Roman"/>
          <w:sz w:val="24"/>
          <w:szCs w:val="24"/>
        </w:rPr>
        <w:t>его</w:t>
      </w:r>
      <w:r w:rsidRPr="00DE0DAE">
        <w:rPr>
          <w:rFonts w:ascii="Times New Roman" w:hAnsi="Times New Roman"/>
          <w:sz w:val="24"/>
          <w:szCs w:val="24"/>
        </w:rPr>
        <w:t xml:space="preserve"> заемщиком ценных бумаг, </w:t>
      </w:r>
      <w:r>
        <w:rPr>
          <w:rFonts w:ascii="Times New Roman" w:hAnsi="Times New Roman"/>
          <w:sz w:val="24"/>
          <w:szCs w:val="24"/>
        </w:rPr>
        <w:t>Федеральному казначейству</w:t>
      </w:r>
      <w:r w:rsidR="003119AA">
        <w:rPr>
          <w:rFonts w:ascii="Times New Roman" w:hAnsi="Times New Roman"/>
          <w:sz w:val="24"/>
          <w:szCs w:val="24"/>
        </w:rPr>
        <w:t xml:space="preserve"> во исполнение сделки займа</w:t>
      </w:r>
      <w:r w:rsidR="00E90450">
        <w:rPr>
          <w:rFonts w:ascii="Times New Roman" w:hAnsi="Times New Roman"/>
          <w:sz w:val="24"/>
          <w:szCs w:val="24"/>
        </w:rPr>
        <w:t xml:space="preserve"> ценных бумаг</w:t>
      </w:r>
      <w:r w:rsidR="006C7ECA">
        <w:rPr>
          <w:rFonts w:ascii="Times New Roman" w:hAnsi="Times New Roman"/>
          <w:sz w:val="24"/>
          <w:szCs w:val="24"/>
        </w:rPr>
        <w:t>.</w:t>
      </w:r>
    </w:p>
    <w:p w14:paraId="0B2E37D5" w14:textId="6152978B" w:rsidR="00E90450" w:rsidRDefault="006C7ECA" w:rsidP="00DE0DAE">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Также для определения обязательств из сделки займа ценных бумаг Клиринговая организация использует полученную от Федерального казначейства информацию об исполнении обязательств</w:t>
      </w:r>
      <w:r w:rsidR="002E73B2">
        <w:rPr>
          <w:rFonts w:ascii="Times New Roman" w:hAnsi="Times New Roman"/>
          <w:sz w:val="24"/>
          <w:szCs w:val="24"/>
        </w:rPr>
        <w:t xml:space="preserve"> по сделке займа</w:t>
      </w:r>
      <w:r>
        <w:rPr>
          <w:rFonts w:ascii="Times New Roman" w:hAnsi="Times New Roman"/>
          <w:sz w:val="24"/>
          <w:szCs w:val="24"/>
        </w:rPr>
        <w:t xml:space="preserve"> Участником клиринга,</w:t>
      </w:r>
      <w:r w:rsidRPr="00730B6F">
        <w:rPr>
          <w:rFonts w:ascii="Times New Roman" w:hAnsi="Times New Roman"/>
          <w:sz w:val="24"/>
          <w:szCs w:val="24"/>
        </w:rPr>
        <w:t xml:space="preserve"> выступающ</w:t>
      </w:r>
      <w:r>
        <w:rPr>
          <w:rFonts w:ascii="Times New Roman" w:hAnsi="Times New Roman"/>
          <w:sz w:val="24"/>
          <w:szCs w:val="24"/>
        </w:rPr>
        <w:t>им</w:t>
      </w:r>
      <w:r w:rsidRPr="00730B6F">
        <w:rPr>
          <w:rFonts w:ascii="Times New Roman" w:hAnsi="Times New Roman"/>
          <w:sz w:val="24"/>
          <w:szCs w:val="24"/>
        </w:rPr>
        <w:t xml:space="preserve"> заемщиком ценных бумаг</w:t>
      </w:r>
      <w:r>
        <w:rPr>
          <w:rFonts w:ascii="Times New Roman" w:hAnsi="Times New Roman"/>
          <w:sz w:val="24"/>
          <w:szCs w:val="24"/>
        </w:rPr>
        <w:t>, вне клиринга, например, в результате исполнения Банком России поданного Федеральным казначейством инкассового поручения к корреспондентскому и (или) банковским счетам такого Участника клиринга</w:t>
      </w:r>
      <w:r w:rsidR="004D566E">
        <w:rPr>
          <w:rFonts w:ascii="Times New Roman" w:hAnsi="Times New Roman"/>
          <w:sz w:val="24"/>
          <w:szCs w:val="24"/>
        </w:rPr>
        <w:t xml:space="preserve">. </w:t>
      </w:r>
      <w:r>
        <w:rPr>
          <w:rFonts w:ascii="Times New Roman" w:hAnsi="Times New Roman"/>
          <w:sz w:val="24"/>
          <w:szCs w:val="24"/>
        </w:rPr>
        <w:t xml:space="preserve">Федеральное казначейство обязано </w:t>
      </w:r>
      <w:r w:rsidR="005647F0" w:rsidRPr="008C1C5C">
        <w:rPr>
          <w:rFonts w:ascii="Times New Roman" w:hAnsi="Times New Roman"/>
          <w:sz w:val="24"/>
          <w:szCs w:val="24"/>
        </w:rPr>
        <w:t>не позднее рабочего дня, следующего за днем удовлетворения Участником клиринга, выступающим заемщиком ценных бумаг, требований Федерального казначейства по сделке займа,</w:t>
      </w:r>
      <w:r w:rsidR="002E73B2">
        <w:rPr>
          <w:rFonts w:ascii="Times New Roman" w:hAnsi="Times New Roman"/>
          <w:sz w:val="24"/>
          <w:szCs w:val="24"/>
        </w:rPr>
        <w:t xml:space="preserve"> </w:t>
      </w:r>
      <w:r>
        <w:rPr>
          <w:rFonts w:ascii="Times New Roman" w:hAnsi="Times New Roman"/>
          <w:sz w:val="24"/>
          <w:szCs w:val="24"/>
        </w:rPr>
        <w:t xml:space="preserve">предоставить Клиринговой организации указанную информацию путем направления </w:t>
      </w:r>
      <w:r w:rsidR="002E73B2">
        <w:rPr>
          <w:rFonts w:ascii="Times New Roman" w:hAnsi="Times New Roman"/>
          <w:sz w:val="24"/>
          <w:szCs w:val="24"/>
        </w:rPr>
        <w:t xml:space="preserve">Одностороннего поручения </w:t>
      </w:r>
      <w:r w:rsidR="002E73B2" w:rsidRPr="00DE0DAE">
        <w:rPr>
          <w:rFonts w:ascii="Times New Roman" w:hAnsi="Times New Roman"/>
          <w:sz w:val="24"/>
          <w:szCs w:val="24"/>
        </w:rPr>
        <w:t>с указанием признака прекращения обязательств по сделке</w:t>
      </w:r>
      <w:r w:rsidR="0071574A">
        <w:rPr>
          <w:rFonts w:ascii="Times New Roman" w:hAnsi="Times New Roman"/>
          <w:sz w:val="24"/>
          <w:szCs w:val="24"/>
        </w:rPr>
        <w:t>.</w:t>
      </w:r>
    </w:p>
    <w:p w14:paraId="07208AF3" w14:textId="724C9FC1" w:rsidR="00161B40" w:rsidRPr="00DE0DAE" w:rsidRDefault="002E73B2" w:rsidP="007B2B1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DE0DAE">
        <w:rPr>
          <w:rFonts w:ascii="Times New Roman" w:hAnsi="Times New Roman"/>
          <w:sz w:val="24"/>
          <w:szCs w:val="24"/>
        </w:rPr>
        <w:t xml:space="preserve">Федеральное казначейство может подать Одностороннее поручение или Федеральное казначейство и Участник клиринга могут подать Встречные поручения с указанием признака прекращения обязательств по сделке займа ценных бумаг, на основании которого (которых) </w:t>
      </w:r>
      <w:r w:rsidR="00161B40" w:rsidRPr="00DE0DAE">
        <w:rPr>
          <w:rFonts w:ascii="Times New Roman" w:hAnsi="Times New Roman"/>
          <w:sz w:val="24"/>
          <w:szCs w:val="24"/>
        </w:rPr>
        <w:t xml:space="preserve">Клиринговая организация прекращает учет </w:t>
      </w:r>
      <w:r w:rsidR="0023318D" w:rsidRPr="00DE0DAE">
        <w:rPr>
          <w:rFonts w:ascii="Times New Roman" w:hAnsi="Times New Roman"/>
          <w:sz w:val="24"/>
          <w:szCs w:val="24"/>
        </w:rPr>
        <w:t>обязательств</w:t>
      </w:r>
      <w:r w:rsidR="00161B40" w:rsidRPr="00DE0DAE">
        <w:rPr>
          <w:rFonts w:ascii="Times New Roman" w:hAnsi="Times New Roman"/>
          <w:sz w:val="24"/>
          <w:szCs w:val="24"/>
        </w:rPr>
        <w:t xml:space="preserve"> по сделке </w:t>
      </w:r>
      <w:r w:rsidR="00161B40" w:rsidRPr="00730B6F">
        <w:rPr>
          <w:rFonts w:ascii="Times New Roman" w:hAnsi="Times New Roman"/>
          <w:sz w:val="24"/>
          <w:szCs w:val="24"/>
        </w:rPr>
        <w:t>займа ценных бу</w:t>
      </w:r>
      <w:r w:rsidR="00161B40">
        <w:rPr>
          <w:rFonts w:ascii="Times New Roman" w:hAnsi="Times New Roman"/>
          <w:sz w:val="24"/>
          <w:szCs w:val="24"/>
        </w:rPr>
        <w:t>маг</w:t>
      </w:r>
      <w:r>
        <w:rPr>
          <w:rFonts w:ascii="Times New Roman" w:hAnsi="Times New Roman"/>
          <w:sz w:val="24"/>
          <w:szCs w:val="24"/>
        </w:rPr>
        <w:t>.</w:t>
      </w:r>
      <w:r w:rsidR="0023318D">
        <w:rPr>
          <w:rFonts w:ascii="Times New Roman" w:hAnsi="Times New Roman"/>
          <w:sz w:val="24"/>
          <w:szCs w:val="24"/>
        </w:rPr>
        <w:t xml:space="preserve"> </w:t>
      </w:r>
      <w:r w:rsidR="00161B40" w:rsidRPr="00DE0DAE">
        <w:rPr>
          <w:rFonts w:ascii="Times New Roman" w:hAnsi="Times New Roman"/>
          <w:sz w:val="24"/>
          <w:szCs w:val="24"/>
        </w:rPr>
        <w:t xml:space="preserve">Клиринговая организация не регламентирует основания подачи </w:t>
      </w:r>
      <w:r w:rsidR="005647F0" w:rsidRPr="008C1C5C">
        <w:rPr>
          <w:rFonts w:ascii="Times New Roman" w:hAnsi="Times New Roman"/>
          <w:sz w:val="24"/>
          <w:szCs w:val="24"/>
        </w:rPr>
        <w:t>Федеральным казначейством</w:t>
      </w:r>
      <w:r w:rsidR="00161B40" w:rsidRPr="008C1C5C">
        <w:rPr>
          <w:rFonts w:ascii="Times New Roman" w:hAnsi="Times New Roman"/>
          <w:sz w:val="24"/>
          <w:szCs w:val="24"/>
        </w:rPr>
        <w:t xml:space="preserve"> </w:t>
      </w:r>
      <w:hyperlink w:anchor="_Поручение_на_изменение_1" w:history="1">
        <w:r w:rsidR="00DE0DAE" w:rsidRPr="00DE0DAE">
          <w:rPr>
            <w:rFonts w:ascii="Times New Roman" w:hAnsi="Times New Roman"/>
            <w:sz w:val="24"/>
            <w:szCs w:val="24"/>
          </w:rPr>
          <w:t>Одностороннего поручения</w:t>
        </w:r>
      </w:hyperlink>
      <w:r w:rsidR="00161B40" w:rsidRPr="00DE0DAE">
        <w:rPr>
          <w:rFonts w:ascii="Times New Roman" w:hAnsi="Times New Roman"/>
          <w:sz w:val="24"/>
          <w:szCs w:val="24"/>
        </w:rPr>
        <w:t xml:space="preserve"> или </w:t>
      </w:r>
      <w:r w:rsidR="002C6007">
        <w:rPr>
          <w:rFonts w:ascii="Times New Roman" w:hAnsi="Times New Roman"/>
          <w:sz w:val="24"/>
          <w:szCs w:val="24"/>
        </w:rPr>
        <w:t xml:space="preserve">Участниками клиринга </w:t>
      </w:r>
      <w:r w:rsidR="00161B40" w:rsidRPr="00DE0DAE">
        <w:rPr>
          <w:rFonts w:ascii="Times New Roman" w:hAnsi="Times New Roman"/>
          <w:sz w:val="24"/>
          <w:szCs w:val="24"/>
        </w:rPr>
        <w:t xml:space="preserve">Встречных поручений. Ответственность за соблюдение законодательства Российской Федерации и условий заключенного с </w:t>
      </w:r>
      <w:r w:rsidR="007B2B18" w:rsidRPr="00DE0DAE">
        <w:rPr>
          <w:rFonts w:ascii="Times New Roman" w:hAnsi="Times New Roman"/>
          <w:sz w:val="24"/>
          <w:szCs w:val="24"/>
        </w:rPr>
        <w:t>другим Участником</w:t>
      </w:r>
      <w:r w:rsidR="00161B40" w:rsidRPr="00DE0DAE">
        <w:rPr>
          <w:rFonts w:ascii="Times New Roman" w:hAnsi="Times New Roman"/>
          <w:sz w:val="24"/>
          <w:szCs w:val="24"/>
        </w:rPr>
        <w:t xml:space="preserve"> клиринга соглашения возлагается на Участника клиринга, подавшего </w:t>
      </w:r>
      <w:r w:rsidR="00372E23" w:rsidRPr="00372E23">
        <w:rPr>
          <w:rFonts w:ascii="Times New Roman" w:hAnsi="Times New Roman"/>
          <w:sz w:val="24"/>
          <w:szCs w:val="24"/>
        </w:rPr>
        <w:t>Односторонне</w:t>
      </w:r>
      <w:r w:rsidR="00372E23">
        <w:rPr>
          <w:rFonts w:ascii="Times New Roman" w:hAnsi="Times New Roman"/>
          <w:sz w:val="24"/>
          <w:szCs w:val="24"/>
        </w:rPr>
        <w:t xml:space="preserve">е </w:t>
      </w:r>
      <w:r w:rsidR="00161B40" w:rsidRPr="00DE0DAE">
        <w:rPr>
          <w:rFonts w:ascii="Times New Roman" w:hAnsi="Times New Roman"/>
          <w:sz w:val="24"/>
          <w:szCs w:val="24"/>
        </w:rPr>
        <w:t>поручение.</w:t>
      </w:r>
      <w:r w:rsidR="00F74A54">
        <w:rPr>
          <w:rFonts w:ascii="Times New Roman" w:hAnsi="Times New Roman"/>
          <w:sz w:val="24"/>
          <w:szCs w:val="24"/>
        </w:rPr>
        <w:t xml:space="preserve"> Клиринговая организация не несет ответственность за исполнение условий договора, заключенного Федеральным казначейством с Участником клиринга.</w:t>
      </w:r>
    </w:p>
    <w:p w14:paraId="067F31F8" w14:textId="77777777" w:rsidR="0071574A" w:rsidRPr="00DE0DAE" w:rsidRDefault="0071574A" w:rsidP="007B2B1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DE0DAE">
        <w:rPr>
          <w:rFonts w:ascii="Times New Roman" w:hAnsi="Times New Roman"/>
          <w:sz w:val="24"/>
          <w:szCs w:val="24"/>
        </w:rPr>
        <w:t xml:space="preserve">По результатам сверки </w:t>
      </w:r>
      <w:hyperlink w:anchor="_Поручение_на_изменение" w:history="1">
        <w:r w:rsidRPr="00DE0DAE">
          <w:rPr>
            <w:rFonts w:ascii="Times New Roman" w:hAnsi="Times New Roman"/>
            <w:sz w:val="24"/>
            <w:szCs w:val="24"/>
          </w:rPr>
          <w:t>Встречных поручений</w:t>
        </w:r>
      </w:hyperlink>
      <w:r w:rsidRPr="00DE0DAE">
        <w:rPr>
          <w:rFonts w:ascii="Times New Roman" w:hAnsi="Times New Roman"/>
          <w:sz w:val="24"/>
          <w:szCs w:val="24"/>
        </w:rPr>
        <w:t xml:space="preserve"> </w:t>
      </w:r>
      <w:r w:rsidR="00161B40" w:rsidRPr="00DE0DAE">
        <w:rPr>
          <w:rFonts w:ascii="Times New Roman" w:hAnsi="Times New Roman"/>
          <w:sz w:val="24"/>
          <w:szCs w:val="24"/>
        </w:rPr>
        <w:t>Участникам клиринга</w:t>
      </w:r>
      <w:r w:rsidRPr="00DE0DAE">
        <w:rPr>
          <w:rFonts w:ascii="Times New Roman" w:hAnsi="Times New Roman"/>
          <w:sz w:val="24"/>
          <w:szCs w:val="24"/>
        </w:rPr>
        <w:t xml:space="preserve"> направляется отчет по форме </w:t>
      </w:r>
      <w:hyperlink r:id="rId9" w:history="1">
        <w:r w:rsidRPr="00DE0DAE">
          <w:rPr>
            <w:rFonts w:ascii="Times New Roman" w:hAnsi="Times New Roman"/>
            <w:sz w:val="24"/>
            <w:szCs w:val="24"/>
          </w:rPr>
          <w:t>GS116</w:t>
        </w:r>
      </w:hyperlink>
      <w:r w:rsidRPr="00DE0DAE">
        <w:rPr>
          <w:rFonts w:ascii="Times New Roman" w:hAnsi="Times New Roman"/>
          <w:sz w:val="24"/>
          <w:szCs w:val="24"/>
        </w:rPr>
        <w:t>.</w:t>
      </w:r>
    </w:p>
    <w:p w14:paraId="58ACB894" w14:textId="45AFD1E2" w:rsidR="0071574A" w:rsidRPr="00DE0DAE" w:rsidRDefault="0071574A" w:rsidP="007B2B1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DE0DAE">
        <w:rPr>
          <w:rFonts w:ascii="Times New Roman" w:hAnsi="Times New Roman"/>
          <w:sz w:val="24"/>
          <w:szCs w:val="24"/>
        </w:rPr>
        <w:t>По результатам исполнения любого из перечисленных в пункт</w:t>
      </w:r>
      <w:r w:rsidR="002E73B2" w:rsidRPr="00DE0DAE">
        <w:rPr>
          <w:rFonts w:ascii="Times New Roman" w:hAnsi="Times New Roman"/>
          <w:sz w:val="24"/>
          <w:szCs w:val="24"/>
        </w:rPr>
        <w:t>ах</w:t>
      </w:r>
      <w:r w:rsidRPr="00DE0DAE">
        <w:rPr>
          <w:rFonts w:ascii="Times New Roman" w:hAnsi="Times New Roman"/>
          <w:sz w:val="24"/>
          <w:szCs w:val="24"/>
        </w:rPr>
        <w:t xml:space="preserve"> </w:t>
      </w:r>
      <w:r w:rsidRPr="00DE0DAE">
        <w:rPr>
          <w:rFonts w:ascii="Times New Roman" w:hAnsi="Times New Roman"/>
          <w:sz w:val="24"/>
          <w:szCs w:val="24"/>
        </w:rPr>
        <w:fldChar w:fldCharType="begin"/>
      </w:r>
      <w:r w:rsidRPr="00DE0DAE">
        <w:rPr>
          <w:rFonts w:ascii="Times New Roman" w:hAnsi="Times New Roman"/>
          <w:sz w:val="24"/>
          <w:szCs w:val="24"/>
        </w:rPr>
        <w:instrText xml:space="preserve"> REF _Ref22568245 \r \h  \* MERGEFORMAT </w:instrText>
      </w:r>
      <w:r w:rsidRPr="00DE0DAE">
        <w:rPr>
          <w:rFonts w:ascii="Times New Roman" w:hAnsi="Times New Roman"/>
          <w:sz w:val="24"/>
          <w:szCs w:val="24"/>
        </w:rPr>
      </w:r>
      <w:r w:rsidRPr="00DE0DAE">
        <w:rPr>
          <w:rFonts w:ascii="Times New Roman" w:hAnsi="Times New Roman"/>
          <w:sz w:val="24"/>
          <w:szCs w:val="24"/>
        </w:rPr>
        <w:fldChar w:fldCharType="separate"/>
      </w:r>
      <w:r w:rsidR="00670820">
        <w:rPr>
          <w:rFonts w:ascii="Times New Roman" w:hAnsi="Times New Roman"/>
          <w:sz w:val="24"/>
          <w:szCs w:val="24"/>
        </w:rPr>
        <w:t>72.7</w:t>
      </w:r>
      <w:r w:rsidRPr="00DE0DAE">
        <w:rPr>
          <w:rFonts w:ascii="Times New Roman" w:hAnsi="Times New Roman"/>
          <w:sz w:val="24"/>
          <w:szCs w:val="24"/>
        </w:rPr>
        <w:fldChar w:fldCharType="end"/>
      </w:r>
      <w:r w:rsidR="002E73B2" w:rsidRPr="00DE0DAE">
        <w:rPr>
          <w:rFonts w:ascii="Times New Roman" w:hAnsi="Times New Roman"/>
          <w:sz w:val="24"/>
          <w:szCs w:val="24"/>
        </w:rPr>
        <w:t>, 40.15</w:t>
      </w:r>
      <w:r w:rsidRPr="00DE0DAE">
        <w:rPr>
          <w:rFonts w:ascii="Times New Roman" w:hAnsi="Times New Roman"/>
          <w:sz w:val="24"/>
          <w:szCs w:val="24"/>
        </w:rPr>
        <w:t xml:space="preserve"> </w:t>
      </w:r>
      <w:r w:rsidR="00372E23">
        <w:rPr>
          <w:rFonts w:ascii="Times New Roman" w:hAnsi="Times New Roman"/>
          <w:sz w:val="24"/>
          <w:szCs w:val="24"/>
        </w:rPr>
        <w:t>П</w:t>
      </w:r>
      <w:r w:rsidRPr="00DE0DAE">
        <w:rPr>
          <w:rFonts w:ascii="Times New Roman" w:hAnsi="Times New Roman"/>
          <w:sz w:val="24"/>
          <w:szCs w:val="24"/>
        </w:rPr>
        <w:t xml:space="preserve">оручений </w:t>
      </w:r>
      <w:r w:rsidR="00161B40" w:rsidRPr="00DE0DAE">
        <w:rPr>
          <w:rFonts w:ascii="Times New Roman" w:hAnsi="Times New Roman"/>
          <w:sz w:val="24"/>
          <w:szCs w:val="24"/>
        </w:rPr>
        <w:t>Участникам клиринга</w:t>
      </w:r>
      <w:r w:rsidRPr="00DE0DAE">
        <w:rPr>
          <w:rFonts w:ascii="Times New Roman" w:hAnsi="Times New Roman"/>
          <w:sz w:val="24"/>
          <w:szCs w:val="24"/>
        </w:rPr>
        <w:t xml:space="preserve"> направляется </w:t>
      </w:r>
      <w:hyperlink w:anchor="_Отчет_о_регистрации/изменении" w:history="1">
        <w:r w:rsidRPr="008C1C5C">
          <w:rPr>
            <w:rFonts w:ascii="Times New Roman" w:hAnsi="Times New Roman"/>
            <w:sz w:val="24"/>
            <w:szCs w:val="24"/>
          </w:rPr>
          <w:t xml:space="preserve">Отчет </w:t>
        </w:r>
        <w:r w:rsidR="002F097E" w:rsidRPr="008C1C5C">
          <w:rPr>
            <w:rFonts w:ascii="Times New Roman" w:hAnsi="Times New Roman"/>
            <w:sz w:val="24"/>
            <w:szCs w:val="24"/>
          </w:rPr>
          <w:t xml:space="preserve">MS018 </w:t>
        </w:r>
        <w:r w:rsidRPr="008C1C5C">
          <w:rPr>
            <w:rFonts w:ascii="Times New Roman" w:hAnsi="Times New Roman"/>
            <w:sz w:val="24"/>
            <w:szCs w:val="24"/>
          </w:rPr>
          <w:t xml:space="preserve">о регистрации </w:t>
        </w:r>
        <w:r w:rsidR="005F26F2" w:rsidRPr="008C1C5C">
          <w:rPr>
            <w:rFonts w:ascii="Times New Roman" w:hAnsi="Times New Roman"/>
            <w:sz w:val="24"/>
            <w:szCs w:val="24"/>
          </w:rPr>
          <w:t xml:space="preserve">изменения </w:t>
        </w:r>
        <w:r w:rsidRPr="008C1C5C">
          <w:rPr>
            <w:rFonts w:ascii="Times New Roman" w:hAnsi="Times New Roman"/>
            <w:sz w:val="24"/>
            <w:szCs w:val="24"/>
          </w:rPr>
          <w:t>обязательств</w:t>
        </w:r>
      </w:hyperlink>
      <w:r w:rsidR="005F26F2" w:rsidRPr="008C1C5C">
        <w:rPr>
          <w:rFonts w:ascii="Times New Roman" w:hAnsi="Times New Roman"/>
          <w:sz w:val="24"/>
          <w:szCs w:val="24"/>
        </w:rPr>
        <w:t>, в том числе</w:t>
      </w:r>
      <w:r w:rsidRPr="008C1C5C" w:rsidDel="002B15E4">
        <w:rPr>
          <w:rFonts w:ascii="Times New Roman" w:hAnsi="Times New Roman"/>
          <w:sz w:val="24"/>
          <w:szCs w:val="24"/>
        </w:rPr>
        <w:t xml:space="preserve"> </w:t>
      </w:r>
      <w:r w:rsidRPr="008C1C5C">
        <w:rPr>
          <w:rFonts w:ascii="Times New Roman" w:hAnsi="Times New Roman"/>
          <w:sz w:val="24"/>
          <w:szCs w:val="24"/>
        </w:rPr>
        <w:t>с информацией о прекращении учета обязательства с указанием признака прекращения учета обязательств</w:t>
      </w:r>
      <w:r w:rsidR="002F097E" w:rsidRPr="00DE0DAE">
        <w:rPr>
          <w:rFonts w:ascii="Times New Roman" w:hAnsi="Times New Roman"/>
          <w:sz w:val="24"/>
          <w:szCs w:val="24"/>
        </w:rPr>
        <w:t xml:space="preserve">. По результатам исполнения перечисленного в пункте 40.15 </w:t>
      </w:r>
      <w:r w:rsidR="005F26F2">
        <w:rPr>
          <w:rFonts w:ascii="Times New Roman" w:hAnsi="Times New Roman"/>
          <w:sz w:val="24"/>
          <w:szCs w:val="24"/>
        </w:rPr>
        <w:t>П</w:t>
      </w:r>
      <w:r w:rsidR="002F097E" w:rsidRPr="00DE0DAE">
        <w:rPr>
          <w:rFonts w:ascii="Times New Roman" w:hAnsi="Times New Roman"/>
          <w:sz w:val="24"/>
          <w:szCs w:val="24"/>
        </w:rPr>
        <w:t>оручения</w:t>
      </w:r>
      <w:r w:rsidR="005F26F2">
        <w:rPr>
          <w:rFonts w:ascii="Times New Roman" w:hAnsi="Times New Roman"/>
          <w:sz w:val="24"/>
          <w:szCs w:val="24"/>
        </w:rPr>
        <w:t xml:space="preserve"> (Поручений)</w:t>
      </w:r>
      <w:r w:rsidR="002F097E" w:rsidRPr="00DE0DAE">
        <w:rPr>
          <w:rFonts w:ascii="Times New Roman" w:hAnsi="Times New Roman"/>
          <w:sz w:val="24"/>
          <w:szCs w:val="24"/>
        </w:rPr>
        <w:t xml:space="preserve"> Участникам клиринга направляется</w:t>
      </w:r>
      <w:r w:rsidR="002E73B2" w:rsidRPr="00DE0DAE">
        <w:rPr>
          <w:rFonts w:ascii="Times New Roman" w:hAnsi="Times New Roman"/>
          <w:sz w:val="24"/>
          <w:szCs w:val="24"/>
        </w:rPr>
        <w:t xml:space="preserve"> отчет о прекращении учета обязательств по форме MS318</w:t>
      </w:r>
      <w:r w:rsidRPr="00DE0DAE">
        <w:rPr>
          <w:rFonts w:ascii="Times New Roman" w:hAnsi="Times New Roman"/>
          <w:sz w:val="24"/>
          <w:szCs w:val="24"/>
        </w:rPr>
        <w:t>.</w:t>
      </w:r>
    </w:p>
    <w:p w14:paraId="7531FC86" w14:textId="77777777" w:rsidR="00E90450" w:rsidRPr="00CB5BF1" w:rsidRDefault="004D566E" w:rsidP="00DE0DAE">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 xml:space="preserve">В </w:t>
      </w:r>
      <w:r w:rsidR="00323E3E">
        <w:rPr>
          <w:rFonts w:ascii="Times New Roman" w:hAnsi="Times New Roman"/>
          <w:sz w:val="24"/>
          <w:szCs w:val="24"/>
        </w:rPr>
        <w:t>случае достаточности денежных средств на Денежном счете Участника клиринга</w:t>
      </w:r>
      <w:r w:rsidR="003119AA">
        <w:rPr>
          <w:rFonts w:ascii="Times New Roman" w:hAnsi="Times New Roman"/>
          <w:sz w:val="24"/>
          <w:szCs w:val="24"/>
        </w:rPr>
        <w:t xml:space="preserve">, являющегося заемщиком по сделке займа, для исполнения сделки РЕПО с Федеральным казначейством, по которой Федеральным казначейством были получены ценные бумаги, переданные в заем, </w:t>
      </w:r>
      <w:r w:rsidR="003119AA" w:rsidRPr="00CE7F94">
        <w:rPr>
          <w:rFonts w:ascii="Times New Roman" w:hAnsi="Times New Roman"/>
          <w:sz w:val="24"/>
          <w:szCs w:val="24"/>
        </w:rPr>
        <w:t xml:space="preserve">обязательства по </w:t>
      </w:r>
      <w:r w:rsidR="003119AA">
        <w:rPr>
          <w:rFonts w:ascii="Times New Roman" w:hAnsi="Times New Roman"/>
          <w:sz w:val="24"/>
          <w:szCs w:val="24"/>
        </w:rPr>
        <w:t xml:space="preserve">возврату ценных бумаг по </w:t>
      </w:r>
      <w:r w:rsidR="003119AA" w:rsidRPr="00CE7F94">
        <w:rPr>
          <w:rFonts w:ascii="Times New Roman" w:hAnsi="Times New Roman"/>
          <w:sz w:val="24"/>
          <w:szCs w:val="24"/>
        </w:rPr>
        <w:t>сделк</w:t>
      </w:r>
      <w:r w:rsidR="00E90450">
        <w:rPr>
          <w:rFonts w:ascii="Times New Roman" w:hAnsi="Times New Roman"/>
          <w:sz w:val="24"/>
          <w:szCs w:val="24"/>
        </w:rPr>
        <w:t>е</w:t>
      </w:r>
      <w:r w:rsidR="003119AA" w:rsidRPr="00CE7F94">
        <w:rPr>
          <w:rFonts w:ascii="Times New Roman" w:hAnsi="Times New Roman"/>
          <w:sz w:val="24"/>
          <w:szCs w:val="24"/>
        </w:rPr>
        <w:t xml:space="preserve"> займа ценных бумаг с Федеральным казначейством</w:t>
      </w:r>
      <w:r w:rsidR="003119AA">
        <w:rPr>
          <w:rFonts w:ascii="Times New Roman" w:hAnsi="Times New Roman"/>
          <w:sz w:val="24"/>
          <w:szCs w:val="24"/>
        </w:rPr>
        <w:t xml:space="preserve"> прекращаются зачетом с обязательствами Федерального казначейства по возврату соответствующего количества и состава ценных бумаг Участнику клиринга по второй части сделки РЕПО</w:t>
      </w:r>
      <w:r w:rsidR="00E90450">
        <w:rPr>
          <w:rFonts w:ascii="Times New Roman" w:hAnsi="Times New Roman"/>
          <w:sz w:val="24"/>
          <w:szCs w:val="24"/>
        </w:rPr>
        <w:t>,</w:t>
      </w:r>
      <w:r w:rsidR="00E90450" w:rsidRPr="00E90450">
        <w:rPr>
          <w:rFonts w:ascii="Times New Roman" w:hAnsi="Times New Roman"/>
          <w:sz w:val="24"/>
          <w:szCs w:val="24"/>
        </w:rPr>
        <w:t xml:space="preserve"> </w:t>
      </w:r>
      <w:r w:rsidR="00E90450">
        <w:rPr>
          <w:rFonts w:ascii="Times New Roman" w:hAnsi="Times New Roman"/>
          <w:sz w:val="24"/>
          <w:szCs w:val="24"/>
        </w:rPr>
        <w:t>по которой Федеральным казначейством были получены ценные бумаги, переданные в заем</w:t>
      </w:r>
      <w:r w:rsidR="003119AA">
        <w:rPr>
          <w:rFonts w:ascii="Times New Roman" w:hAnsi="Times New Roman"/>
          <w:sz w:val="24"/>
          <w:szCs w:val="24"/>
        </w:rPr>
        <w:t xml:space="preserve">. </w:t>
      </w:r>
      <w:r w:rsidR="00E90450">
        <w:rPr>
          <w:rFonts w:ascii="Times New Roman" w:hAnsi="Times New Roman"/>
          <w:sz w:val="24"/>
          <w:szCs w:val="24"/>
        </w:rPr>
        <w:t xml:space="preserve">При этом в случае недостаточности денежных средств на Денежном счете Участника клиринга, являющегося заемщиком по сделке займа ценных бумаг, для уплаты процентов за пользование займом, учет </w:t>
      </w:r>
      <w:r w:rsidR="00914277">
        <w:rPr>
          <w:rFonts w:ascii="Times New Roman" w:hAnsi="Times New Roman"/>
          <w:sz w:val="24"/>
          <w:szCs w:val="24"/>
        </w:rPr>
        <w:t xml:space="preserve">денежных </w:t>
      </w:r>
      <w:r w:rsidR="00E90450">
        <w:rPr>
          <w:rFonts w:ascii="Times New Roman" w:hAnsi="Times New Roman"/>
          <w:sz w:val="24"/>
          <w:szCs w:val="24"/>
        </w:rPr>
        <w:t>обязательств по сделке займа ценных бумаг в клиринге прекращается. Федеральному казначейству и Участнику клиринга,</w:t>
      </w:r>
      <w:r w:rsidR="00E90450" w:rsidRPr="00E90450">
        <w:rPr>
          <w:rFonts w:ascii="Times New Roman" w:hAnsi="Times New Roman"/>
          <w:sz w:val="24"/>
          <w:szCs w:val="24"/>
        </w:rPr>
        <w:t xml:space="preserve"> </w:t>
      </w:r>
      <w:r w:rsidR="00E90450">
        <w:rPr>
          <w:rFonts w:ascii="Times New Roman" w:hAnsi="Times New Roman"/>
          <w:sz w:val="24"/>
          <w:szCs w:val="24"/>
        </w:rPr>
        <w:t>являющемуся заемщиком по сделке займа ценных бумаг,</w:t>
      </w:r>
      <w:r w:rsidR="00E90450" w:rsidRPr="00E90450">
        <w:rPr>
          <w:rFonts w:ascii="Times New Roman" w:hAnsi="Times New Roman"/>
          <w:sz w:val="24"/>
          <w:szCs w:val="24"/>
        </w:rPr>
        <w:t xml:space="preserve"> направляю</w:t>
      </w:r>
      <w:r w:rsidR="00E90450" w:rsidRPr="00730B6F">
        <w:rPr>
          <w:rFonts w:ascii="Times New Roman" w:hAnsi="Times New Roman"/>
          <w:sz w:val="24"/>
          <w:szCs w:val="24"/>
        </w:rPr>
        <w:t xml:space="preserve">тся </w:t>
      </w:r>
      <w:hyperlink w:anchor="_Отчет_об_обязательствах_1" w:history="1">
        <w:r w:rsidR="00E90450" w:rsidRPr="00730B6F">
          <w:rPr>
            <w:rFonts w:ascii="Times New Roman" w:hAnsi="Times New Roman"/>
            <w:sz w:val="24"/>
            <w:szCs w:val="24"/>
          </w:rPr>
          <w:t>отчет</w:t>
        </w:r>
        <w:r w:rsidR="00E90450">
          <w:rPr>
            <w:rFonts w:ascii="Times New Roman" w:hAnsi="Times New Roman"/>
            <w:sz w:val="24"/>
            <w:szCs w:val="24"/>
          </w:rPr>
          <w:t>ы</w:t>
        </w:r>
        <w:r w:rsidR="00E90450" w:rsidRPr="00730B6F">
          <w:rPr>
            <w:rFonts w:ascii="Times New Roman" w:hAnsi="Times New Roman"/>
            <w:sz w:val="24"/>
            <w:szCs w:val="24"/>
          </w:rPr>
          <w:t xml:space="preserve"> </w:t>
        </w:r>
        <w:r w:rsidR="00E90450">
          <w:rPr>
            <w:rFonts w:ascii="Times New Roman" w:hAnsi="Times New Roman"/>
            <w:sz w:val="24"/>
            <w:szCs w:val="24"/>
            <w:lang w:val="en-US"/>
          </w:rPr>
          <w:t>MS</w:t>
        </w:r>
        <w:r w:rsidR="00E90450" w:rsidRPr="00730B6F">
          <w:rPr>
            <w:rFonts w:ascii="Times New Roman" w:hAnsi="Times New Roman"/>
            <w:sz w:val="24"/>
            <w:szCs w:val="24"/>
          </w:rPr>
          <w:t>318</w:t>
        </w:r>
        <w:r w:rsidR="00E90450">
          <w:rPr>
            <w:rFonts w:ascii="Times New Roman" w:hAnsi="Times New Roman"/>
            <w:sz w:val="24"/>
            <w:szCs w:val="24"/>
          </w:rPr>
          <w:t xml:space="preserve"> </w:t>
        </w:r>
        <w:r w:rsidR="00E90450" w:rsidRPr="00730B6F">
          <w:rPr>
            <w:rFonts w:ascii="Times New Roman" w:hAnsi="Times New Roman"/>
            <w:sz w:val="24"/>
            <w:szCs w:val="24"/>
          </w:rPr>
          <w:t>о прекращении учета обязательств по сделке РЕПО</w:t>
        </w:r>
      </w:hyperlink>
      <w:r w:rsidR="00E90450">
        <w:rPr>
          <w:rFonts w:ascii="Times New Roman" w:hAnsi="Times New Roman"/>
          <w:sz w:val="24"/>
          <w:szCs w:val="24"/>
        </w:rPr>
        <w:t xml:space="preserve"> и сделке займа ценных бумаг</w:t>
      </w:r>
      <w:r w:rsidR="00E90450" w:rsidRPr="00730B6F">
        <w:rPr>
          <w:rFonts w:ascii="Times New Roman" w:hAnsi="Times New Roman"/>
          <w:sz w:val="24"/>
          <w:szCs w:val="24"/>
        </w:rPr>
        <w:t xml:space="preserve">. Дальнейшее урегулирование обязательств по </w:t>
      </w:r>
      <w:r w:rsidR="00E90450">
        <w:rPr>
          <w:rFonts w:ascii="Times New Roman" w:hAnsi="Times New Roman"/>
          <w:sz w:val="24"/>
          <w:szCs w:val="24"/>
        </w:rPr>
        <w:t>сделке</w:t>
      </w:r>
      <w:r w:rsidR="00E90450" w:rsidRPr="00730B6F">
        <w:rPr>
          <w:rFonts w:ascii="Times New Roman" w:hAnsi="Times New Roman"/>
          <w:sz w:val="24"/>
          <w:szCs w:val="24"/>
        </w:rPr>
        <w:t xml:space="preserve"> </w:t>
      </w:r>
      <w:r w:rsidR="00E90450">
        <w:rPr>
          <w:rFonts w:ascii="Times New Roman" w:hAnsi="Times New Roman"/>
          <w:sz w:val="24"/>
          <w:szCs w:val="24"/>
        </w:rPr>
        <w:t>займа ценных бумаг Федеральное казначейство и Участник клиринга, являющийся заемщиком по сделке займа ценных бумаг,</w:t>
      </w:r>
      <w:r w:rsidR="00E90450" w:rsidRPr="00730B6F">
        <w:rPr>
          <w:rFonts w:ascii="Times New Roman" w:hAnsi="Times New Roman"/>
          <w:sz w:val="24"/>
          <w:szCs w:val="24"/>
        </w:rPr>
        <w:t xml:space="preserve"> осуществляют самостоятельно.</w:t>
      </w:r>
    </w:p>
    <w:p w14:paraId="2667F5AD" w14:textId="3A2454CB" w:rsidR="00A44450" w:rsidRPr="007B2B18" w:rsidRDefault="003119AA" w:rsidP="007B2B1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7B2B18">
        <w:rPr>
          <w:rFonts w:ascii="Times New Roman" w:hAnsi="Times New Roman"/>
          <w:sz w:val="24"/>
          <w:szCs w:val="24"/>
        </w:rPr>
        <w:t>В случае недостаточности денежных средств на Денежном счете Участника клиринга, являющегося заемщиком по сделке займа</w:t>
      </w:r>
      <w:r w:rsidR="00E90450" w:rsidRPr="007B2B18">
        <w:rPr>
          <w:rFonts w:ascii="Times New Roman" w:hAnsi="Times New Roman"/>
          <w:sz w:val="24"/>
          <w:szCs w:val="24"/>
        </w:rPr>
        <w:t xml:space="preserve"> ценных бумаг</w:t>
      </w:r>
      <w:r w:rsidRPr="007B2B18">
        <w:rPr>
          <w:rFonts w:ascii="Times New Roman" w:hAnsi="Times New Roman"/>
          <w:sz w:val="24"/>
          <w:szCs w:val="24"/>
        </w:rPr>
        <w:t xml:space="preserve">, для исполнения </w:t>
      </w:r>
      <w:r w:rsidR="00603C8C" w:rsidRPr="007B2B18">
        <w:rPr>
          <w:rFonts w:ascii="Times New Roman" w:hAnsi="Times New Roman"/>
          <w:sz w:val="24"/>
          <w:szCs w:val="24"/>
        </w:rPr>
        <w:t xml:space="preserve">второй части </w:t>
      </w:r>
      <w:r w:rsidRPr="007B2B18">
        <w:rPr>
          <w:rFonts w:ascii="Times New Roman" w:hAnsi="Times New Roman"/>
          <w:sz w:val="24"/>
          <w:szCs w:val="24"/>
        </w:rPr>
        <w:t>сделки РЕПО с Федеральным казначейством</w:t>
      </w:r>
      <w:r w:rsidR="00603C8C" w:rsidRPr="007B2B18">
        <w:rPr>
          <w:rFonts w:ascii="Times New Roman" w:hAnsi="Times New Roman"/>
          <w:sz w:val="24"/>
          <w:szCs w:val="24"/>
        </w:rPr>
        <w:t xml:space="preserve"> в определенную сделкой РЕПО, по которой Федеральным казначейством были получены ценные бумаги, переданные в заем, дату</w:t>
      </w:r>
      <w:r w:rsidRPr="007B2B18">
        <w:rPr>
          <w:rFonts w:ascii="Times New Roman" w:hAnsi="Times New Roman"/>
          <w:sz w:val="24"/>
          <w:szCs w:val="24"/>
        </w:rPr>
        <w:t xml:space="preserve">, </w:t>
      </w:r>
      <w:r w:rsidR="00603C8C" w:rsidRPr="007B2B18">
        <w:rPr>
          <w:rFonts w:ascii="Times New Roman" w:hAnsi="Times New Roman"/>
          <w:sz w:val="24"/>
          <w:szCs w:val="24"/>
        </w:rPr>
        <w:t xml:space="preserve">учет обязательств по сделке займа ценных бумаг и по соответствующей сделке РЕПО между Федеральным казначейством </w:t>
      </w:r>
      <w:r w:rsidR="00E90450" w:rsidRPr="007B2B18">
        <w:rPr>
          <w:rFonts w:ascii="Times New Roman" w:hAnsi="Times New Roman"/>
          <w:sz w:val="24"/>
          <w:szCs w:val="24"/>
        </w:rPr>
        <w:t xml:space="preserve">и Участником клиринга, являющимся заемщиком по сделке займа ценных бумаг, </w:t>
      </w:r>
      <w:r w:rsidR="00603C8C" w:rsidRPr="007B2B18">
        <w:rPr>
          <w:rFonts w:ascii="Times New Roman" w:hAnsi="Times New Roman"/>
          <w:sz w:val="24"/>
          <w:szCs w:val="24"/>
        </w:rPr>
        <w:t xml:space="preserve">в клиринге </w:t>
      </w:r>
      <w:r w:rsidR="0057673A" w:rsidRPr="007B2B18">
        <w:rPr>
          <w:rFonts w:ascii="Times New Roman" w:hAnsi="Times New Roman"/>
          <w:sz w:val="24"/>
          <w:szCs w:val="24"/>
        </w:rPr>
        <w:t>прекращается</w:t>
      </w:r>
      <w:r w:rsidR="00E90450" w:rsidRPr="007B2B18">
        <w:rPr>
          <w:rFonts w:ascii="Times New Roman" w:hAnsi="Times New Roman"/>
          <w:sz w:val="24"/>
          <w:szCs w:val="24"/>
        </w:rPr>
        <w:t xml:space="preserve">. Федеральному казначейству и Участнику клиринга, являющемуся заемщиком по сделке займа ценных бумаг, направляются </w:t>
      </w:r>
      <w:hyperlink w:anchor="_Отчет_об_обязательствах_1" w:history="1">
        <w:r w:rsidR="00E90450" w:rsidRPr="007B2B18">
          <w:rPr>
            <w:rFonts w:ascii="Times New Roman" w:hAnsi="Times New Roman"/>
            <w:sz w:val="24"/>
            <w:szCs w:val="24"/>
          </w:rPr>
          <w:t xml:space="preserve">отчеты </w:t>
        </w:r>
        <w:r w:rsidR="00E90450" w:rsidRPr="007B2B18">
          <w:rPr>
            <w:rFonts w:ascii="Times New Roman" w:hAnsi="Times New Roman"/>
            <w:sz w:val="24"/>
            <w:szCs w:val="24"/>
            <w:lang w:val="en-US"/>
          </w:rPr>
          <w:t>MS</w:t>
        </w:r>
        <w:r w:rsidR="00E90450" w:rsidRPr="007B2B18">
          <w:rPr>
            <w:rFonts w:ascii="Times New Roman" w:hAnsi="Times New Roman"/>
            <w:sz w:val="24"/>
            <w:szCs w:val="24"/>
          </w:rPr>
          <w:t>318 о прекращении учета обязательств по сделке РЕПО</w:t>
        </w:r>
      </w:hyperlink>
      <w:r w:rsidR="00E90450" w:rsidRPr="007B2B18">
        <w:rPr>
          <w:rFonts w:ascii="Times New Roman" w:hAnsi="Times New Roman"/>
          <w:sz w:val="24"/>
          <w:szCs w:val="24"/>
        </w:rPr>
        <w:t xml:space="preserve"> и сделке займа ценных бумаг. Дальнейшее урегулирование обязательств по указанным сделкам Федеральное казначейство и Участник клиринга, являющийся заемщиком по сделке займа ценных бумаг, осуществляют самостоятельно.</w:t>
      </w:r>
    </w:p>
    <w:p w14:paraId="7D48AD62" w14:textId="77777777" w:rsidR="0024234C" w:rsidRDefault="0024234C"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В дату возврата займа </w:t>
      </w:r>
      <w:r w:rsidR="008C71E2" w:rsidRPr="00834F18">
        <w:rPr>
          <w:rFonts w:ascii="Times New Roman" w:hAnsi="Times New Roman"/>
          <w:sz w:val="24"/>
          <w:szCs w:val="24"/>
        </w:rPr>
        <w:t>Кл</w:t>
      </w:r>
      <w:r w:rsidRPr="00834F18">
        <w:rPr>
          <w:rFonts w:ascii="Times New Roman" w:hAnsi="Times New Roman"/>
          <w:sz w:val="24"/>
          <w:szCs w:val="24"/>
        </w:rPr>
        <w:t xml:space="preserve">иринговая организация </w:t>
      </w:r>
      <w:r w:rsidR="00B161EC" w:rsidRPr="00834F18">
        <w:rPr>
          <w:rFonts w:ascii="Times New Roman" w:hAnsi="Times New Roman"/>
          <w:sz w:val="24"/>
          <w:szCs w:val="24"/>
        </w:rPr>
        <w:t>осуществляет клиринг обязательств</w:t>
      </w:r>
      <w:r w:rsidRPr="00834F18">
        <w:rPr>
          <w:rFonts w:ascii="Times New Roman" w:hAnsi="Times New Roman"/>
          <w:sz w:val="24"/>
          <w:szCs w:val="24"/>
        </w:rPr>
        <w:t xml:space="preserve"> по возврату ценных бумаг и уплате процентов за пользование займом в соответствии с информацией из внутренних регистров.</w:t>
      </w:r>
    </w:p>
    <w:p w14:paraId="68308A00" w14:textId="6AF06B82" w:rsidR="002F3019" w:rsidRPr="00CB5BF1" w:rsidRDefault="00827725"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C1C5C">
        <w:rPr>
          <w:rFonts w:ascii="Times New Roman" w:hAnsi="Times New Roman"/>
          <w:sz w:val="24"/>
          <w:szCs w:val="24"/>
        </w:rPr>
        <w:t xml:space="preserve">В случае если Участник клиринга, являющийся заемщиком по сделке займа ценных бумаг, не обеспечил на  </w:t>
      </w:r>
      <w:r w:rsidR="00AF6339" w:rsidRPr="008C1C5C">
        <w:rPr>
          <w:rFonts w:ascii="Times New Roman" w:hAnsi="Times New Roman"/>
          <w:sz w:val="24"/>
          <w:szCs w:val="24"/>
        </w:rPr>
        <w:t xml:space="preserve">указанном в пункте 40.4 </w:t>
      </w:r>
      <w:r w:rsidRPr="008C1C5C">
        <w:rPr>
          <w:rFonts w:ascii="Times New Roman" w:hAnsi="Times New Roman"/>
          <w:sz w:val="24"/>
          <w:szCs w:val="24"/>
        </w:rPr>
        <w:t>разделе Торгового счета депо в дату возврата займа наличия необходимого состава и количества ценных бумаг д</w:t>
      </w:r>
      <w:r w:rsidR="002F3019" w:rsidRPr="008C1C5C">
        <w:rPr>
          <w:rFonts w:ascii="Times New Roman" w:hAnsi="Times New Roman"/>
          <w:sz w:val="24"/>
          <w:szCs w:val="24"/>
        </w:rPr>
        <w:t xml:space="preserve">ля исполнения обязательства </w:t>
      </w:r>
      <w:r w:rsidR="00F758EA" w:rsidRPr="008C1C5C">
        <w:rPr>
          <w:rFonts w:ascii="Times New Roman" w:hAnsi="Times New Roman"/>
          <w:sz w:val="24"/>
          <w:szCs w:val="24"/>
        </w:rPr>
        <w:t xml:space="preserve">Участника клиринга </w:t>
      </w:r>
      <w:r w:rsidR="002F3019" w:rsidRPr="008C1C5C">
        <w:rPr>
          <w:rFonts w:ascii="Times New Roman" w:hAnsi="Times New Roman"/>
          <w:sz w:val="24"/>
          <w:szCs w:val="24"/>
        </w:rPr>
        <w:t>по возврату ценных бумаг</w:t>
      </w:r>
      <w:r w:rsidRPr="008C1C5C">
        <w:rPr>
          <w:rFonts w:ascii="Times New Roman" w:hAnsi="Times New Roman"/>
          <w:sz w:val="24"/>
          <w:szCs w:val="24"/>
        </w:rPr>
        <w:t>,</w:t>
      </w:r>
      <w:r w:rsidR="002F3019" w:rsidRPr="008C1C5C">
        <w:rPr>
          <w:rFonts w:ascii="Times New Roman" w:hAnsi="Times New Roman"/>
          <w:sz w:val="24"/>
          <w:szCs w:val="24"/>
        </w:rPr>
        <w:t xml:space="preserve"> Клиринговая организация </w:t>
      </w:r>
      <w:r w:rsidR="002F3019" w:rsidRPr="008C1C5C">
        <w:rPr>
          <w:rFonts w:ascii="Times New Roman" w:hAnsi="Times New Roman"/>
          <w:webHidden/>
          <w:sz w:val="24"/>
          <w:szCs w:val="24"/>
        </w:rPr>
        <w:t xml:space="preserve">осуществляет </w:t>
      </w:r>
      <w:r w:rsidRPr="008C1C5C">
        <w:rPr>
          <w:rFonts w:ascii="Times New Roman" w:hAnsi="Times New Roman"/>
          <w:webHidden/>
          <w:sz w:val="24"/>
          <w:szCs w:val="24"/>
        </w:rPr>
        <w:t>с</w:t>
      </w:r>
      <w:r w:rsidR="002F3019" w:rsidRPr="008C1C5C">
        <w:rPr>
          <w:rFonts w:ascii="Times New Roman" w:hAnsi="Times New Roman"/>
          <w:webHidden/>
          <w:sz w:val="24"/>
          <w:szCs w:val="24"/>
        </w:rPr>
        <w:t xml:space="preserve">бор ценных бумаг </w:t>
      </w:r>
      <w:r w:rsidR="00AF6339" w:rsidRPr="008C1C5C">
        <w:rPr>
          <w:rFonts w:ascii="Times New Roman" w:hAnsi="Times New Roman"/>
          <w:webHidden/>
          <w:sz w:val="24"/>
          <w:szCs w:val="24"/>
        </w:rPr>
        <w:t xml:space="preserve">на указанный выше раздел </w:t>
      </w:r>
      <w:r w:rsidR="00AF6339" w:rsidRPr="008C1C5C">
        <w:rPr>
          <w:rFonts w:ascii="Times New Roman" w:hAnsi="Times New Roman"/>
          <w:sz w:val="24"/>
          <w:szCs w:val="24"/>
        </w:rPr>
        <w:t>Торгового счета депо</w:t>
      </w:r>
      <w:r w:rsidR="00AF6339" w:rsidRPr="008C1C5C" w:rsidDel="00AF6339">
        <w:rPr>
          <w:rFonts w:ascii="Times New Roman" w:hAnsi="Times New Roman"/>
          <w:webHidden/>
          <w:sz w:val="24"/>
          <w:szCs w:val="24"/>
        </w:rPr>
        <w:t xml:space="preserve"> </w:t>
      </w:r>
      <w:r w:rsidR="002F3019" w:rsidRPr="008C1C5C">
        <w:rPr>
          <w:rFonts w:ascii="Times New Roman" w:hAnsi="Times New Roman"/>
          <w:webHidden/>
          <w:sz w:val="24"/>
          <w:szCs w:val="24"/>
        </w:rPr>
        <w:t xml:space="preserve">в соответствии с алгоритмом, </w:t>
      </w:r>
      <w:r w:rsidR="002F3019" w:rsidRPr="008C1C5C">
        <w:rPr>
          <w:rFonts w:ascii="Times New Roman" w:hAnsi="Times New Roman"/>
          <w:sz w:val="24"/>
          <w:szCs w:val="24"/>
        </w:rPr>
        <w:t>установленном документами, определяющими порядок оказания услуг по управлению обеспечением.</w:t>
      </w:r>
    </w:p>
    <w:p w14:paraId="292B1684" w14:textId="11C12D5D" w:rsidR="004203E0" w:rsidRPr="00834F18" w:rsidRDefault="00BE1760"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 </w:t>
      </w:r>
      <w:r w:rsidR="0024234C" w:rsidRPr="00834F18">
        <w:rPr>
          <w:rFonts w:ascii="Times New Roman" w:hAnsi="Times New Roman"/>
          <w:sz w:val="24"/>
          <w:szCs w:val="24"/>
        </w:rPr>
        <w:t xml:space="preserve">обязательств по </w:t>
      </w:r>
      <w:r w:rsidRPr="00834F18">
        <w:rPr>
          <w:rFonts w:ascii="Times New Roman" w:hAnsi="Times New Roman"/>
          <w:sz w:val="24"/>
          <w:szCs w:val="24"/>
        </w:rPr>
        <w:t>сделкам займ</w:t>
      </w:r>
      <w:r w:rsidR="00764A87" w:rsidRPr="00834F18">
        <w:rPr>
          <w:rFonts w:ascii="Times New Roman" w:hAnsi="Times New Roman"/>
          <w:sz w:val="24"/>
          <w:szCs w:val="24"/>
        </w:rPr>
        <w:t>а</w:t>
      </w:r>
      <w:r w:rsidRPr="00834F18">
        <w:rPr>
          <w:rFonts w:ascii="Times New Roman" w:hAnsi="Times New Roman"/>
          <w:sz w:val="24"/>
          <w:szCs w:val="24"/>
        </w:rPr>
        <w:t xml:space="preserve"> ценных бумаг может осуществляться с расчетами </w:t>
      </w:r>
      <w:r w:rsidR="004203E0" w:rsidRPr="00834F18">
        <w:rPr>
          <w:rFonts w:ascii="Times New Roman" w:hAnsi="Times New Roman"/>
          <w:sz w:val="24"/>
          <w:szCs w:val="24"/>
        </w:rPr>
        <w:t>DVP-3</w:t>
      </w:r>
      <w:r w:rsidRPr="00834F18">
        <w:rPr>
          <w:rFonts w:ascii="Times New Roman" w:hAnsi="Times New Roman"/>
          <w:sz w:val="24"/>
          <w:szCs w:val="24"/>
        </w:rPr>
        <w:t>.</w:t>
      </w:r>
    </w:p>
    <w:p w14:paraId="750B8ABC" w14:textId="0D7BDE3E" w:rsidR="00C27097" w:rsidRPr="00834F18" w:rsidRDefault="00BE1760"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 по сделкам </w:t>
      </w:r>
      <w:r w:rsidR="004203E0" w:rsidRPr="00834F18">
        <w:rPr>
          <w:rFonts w:ascii="Times New Roman" w:hAnsi="Times New Roman"/>
          <w:sz w:val="24"/>
          <w:szCs w:val="24"/>
        </w:rPr>
        <w:t>займ</w:t>
      </w:r>
      <w:r w:rsidR="00764A87" w:rsidRPr="00834F18">
        <w:rPr>
          <w:rFonts w:ascii="Times New Roman" w:hAnsi="Times New Roman"/>
          <w:sz w:val="24"/>
          <w:szCs w:val="24"/>
        </w:rPr>
        <w:t>а</w:t>
      </w:r>
      <w:r w:rsidR="004203E0" w:rsidRPr="00834F18">
        <w:rPr>
          <w:rFonts w:ascii="Times New Roman" w:hAnsi="Times New Roman"/>
          <w:sz w:val="24"/>
          <w:szCs w:val="24"/>
        </w:rPr>
        <w:t xml:space="preserve"> ценных бумаг</w:t>
      </w:r>
      <w:r w:rsidRPr="00834F18">
        <w:rPr>
          <w:rFonts w:ascii="Times New Roman" w:hAnsi="Times New Roman"/>
          <w:sz w:val="24"/>
          <w:szCs w:val="24"/>
        </w:rPr>
        <w:t xml:space="preserve"> с</w:t>
      </w:r>
      <w:r w:rsidR="004203E0" w:rsidRPr="00834F18">
        <w:rPr>
          <w:rFonts w:ascii="Times New Roman" w:hAnsi="Times New Roman"/>
          <w:sz w:val="24"/>
          <w:szCs w:val="24"/>
        </w:rPr>
        <w:t xml:space="preserve"> расчетами DVP-3 осуществляется </w:t>
      </w:r>
      <w:r w:rsidRPr="00834F18">
        <w:rPr>
          <w:rFonts w:ascii="Times New Roman" w:hAnsi="Times New Roman"/>
          <w:sz w:val="24"/>
          <w:szCs w:val="24"/>
        </w:rPr>
        <w:t>в ходе Клиринговых сеансов в 12:00, 14:00, 16:00, 18:00 и 19:40</w:t>
      </w:r>
      <w:r w:rsidR="00C27097" w:rsidRPr="00834F18">
        <w:rPr>
          <w:rFonts w:ascii="Times New Roman" w:hAnsi="Times New Roman"/>
          <w:sz w:val="24"/>
          <w:szCs w:val="24"/>
        </w:rPr>
        <w:t>.</w:t>
      </w:r>
    </w:p>
    <w:p w14:paraId="56D644C2" w14:textId="6409AF29" w:rsidR="006E1F1E" w:rsidRDefault="00BE1760"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 по сделкам </w:t>
      </w:r>
      <w:r w:rsidR="004A7AEF" w:rsidRPr="00834F18">
        <w:rPr>
          <w:rFonts w:ascii="Times New Roman" w:hAnsi="Times New Roman"/>
          <w:sz w:val="24"/>
          <w:szCs w:val="24"/>
        </w:rPr>
        <w:t>займ</w:t>
      </w:r>
      <w:r w:rsidR="00764A87" w:rsidRPr="00834F18">
        <w:rPr>
          <w:rFonts w:ascii="Times New Roman" w:hAnsi="Times New Roman"/>
          <w:sz w:val="24"/>
          <w:szCs w:val="24"/>
        </w:rPr>
        <w:t>а</w:t>
      </w:r>
      <w:r w:rsidR="004A7AEF" w:rsidRPr="00834F18">
        <w:rPr>
          <w:rFonts w:ascii="Times New Roman" w:hAnsi="Times New Roman"/>
          <w:sz w:val="24"/>
          <w:szCs w:val="24"/>
        </w:rPr>
        <w:t xml:space="preserve"> ценных бумаг</w:t>
      </w:r>
      <w:r w:rsidRPr="00834F18">
        <w:rPr>
          <w:rFonts w:ascii="Times New Roman" w:hAnsi="Times New Roman"/>
          <w:sz w:val="24"/>
          <w:szCs w:val="24"/>
        </w:rPr>
        <w:t xml:space="preserve"> Участников клиринга осуществля</w:t>
      </w:r>
      <w:r w:rsidR="006D63D3" w:rsidRPr="00834F18">
        <w:rPr>
          <w:rFonts w:ascii="Times New Roman" w:hAnsi="Times New Roman"/>
          <w:sz w:val="24"/>
          <w:szCs w:val="24"/>
        </w:rPr>
        <w:t>ет</w:t>
      </w:r>
      <w:r w:rsidRPr="00834F18">
        <w:rPr>
          <w:rFonts w:ascii="Times New Roman" w:hAnsi="Times New Roman"/>
          <w:sz w:val="24"/>
          <w:szCs w:val="24"/>
        </w:rPr>
        <w:t xml:space="preserve">ся в </w:t>
      </w:r>
      <w:r w:rsidR="00FE2318">
        <w:rPr>
          <w:rFonts w:ascii="Times New Roman" w:hAnsi="Times New Roman"/>
          <w:sz w:val="24"/>
          <w:szCs w:val="24"/>
        </w:rPr>
        <w:t>российских рублях</w:t>
      </w:r>
      <w:r w:rsidRPr="00834F18">
        <w:rPr>
          <w:rFonts w:ascii="Times New Roman" w:hAnsi="Times New Roman"/>
          <w:sz w:val="24"/>
          <w:szCs w:val="24"/>
        </w:rPr>
        <w:t xml:space="preserve">. </w:t>
      </w:r>
    </w:p>
    <w:p w14:paraId="7518A70E" w14:textId="77777777" w:rsidR="006E1F1E" w:rsidRPr="00834F18" w:rsidRDefault="006E1F1E"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Клиринговая организация выдает Участникам клиринга отчеты: </w:t>
      </w:r>
      <w:r w:rsidRPr="00834F18">
        <w:rPr>
          <w:rFonts w:ascii="Times New Roman" w:hAnsi="Times New Roman"/>
          <w:sz w:val="24"/>
          <w:szCs w:val="24"/>
          <w:lang w:val="en-US"/>
        </w:rPr>
        <w:t>MS</w:t>
      </w:r>
      <w:r w:rsidRPr="00834F18">
        <w:rPr>
          <w:rFonts w:ascii="Times New Roman" w:hAnsi="Times New Roman"/>
          <w:sz w:val="24"/>
          <w:szCs w:val="24"/>
        </w:rPr>
        <w:t xml:space="preserve">018, </w:t>
      </w:r>
      <w:r w:rsidRPr="00834F18">
        <w:rPr>
          <w:rFonts w:ascii="Times New Roman" w:hAnsi="Times New Roman"/>
          <w:sz w:val="24"/>
          <w:szCs w:val="24"/>
          <w:lang w:val="en-US"/>
        </w:rPr>
        <w:t>MS</w:t>
      </w:r>
      <w:r w:rsidRPr="00834F18">
        <w:rPr>
          <w:rFonts w:ascii="Times New Roman" w:hAnsi="Times New Roman"/>
          <w:sz w:val="24"/>
          <w:szCs w:val="24"/>
        </w:rPr>
        <w:t xml:space="preserve">118, </w:t>
      </w:r>
      <w:r w:rsidRPr="00834F18">
        <w:rPr>
          <w:rFonts w:ascii="Times New Roman" w:hAnsi="Times New Roman"/>
          <w:sz w:val="24"/>
          <w:szCs w:val="24"/>
          <w:lang w:val="en-US"/>
        </w:rPr>
        <w:t>MS</w:t>
      </w:r>
      <w:r w:rsidRPr="00834F18">
        <w:rPr>
          <w:rFonts w:ascii="Times New Roman" w:hAnsi="Times New Roman"/>
          <w:sz w:val="24"/>
          <w:szCs w:val="24"/>
        </w:rPr>
        <w:t xml:space="preserve">218, </w:t>
      </w:r>
      <w:r w:rsidRPr="00834F18">
        <w:rPr>
          <w:rFonts w:ascii="Times New Roman" w:hAnsi="Times New Roman"/>
          <w:sz w:val="24"/>
          <w:szCs w:val="24"/>
          <w:lang w:val="en-US"/>
        </w:rPr>
        <w:t>MS</w:t>
      </w:r>
      <w:r w:rsidRPr="00834F18">
        <w:rPr>
          <w:rFonts w:ascii="Times New Roman" w:hAnsi="Times New Roman"/>
          <w:sz w:val="24"/>
          <w:szCs w:val="24"/>
        </w:rPr>
        <w:t>318</w:t>
      </w:r>
      <w:r w:rsidR="00B161EC" w:rsidRPr="00834F18">
        <w:rPr>
          <w:rFonts w:ascii="Times New Roman" w:hAnsi="Times New Roman"/>
          <w:sz w:val="24"/>
          <w:szCs w:val="24"/>
        </w:rPr>
        <w:t xml:space="preserve"> в соответствии с </w:t>
      </w:r>
      <w:r w:rsidR="00307FCB" w:rsidRPr="00834F18">
        <w:rPr>
          <w:rFonts w:ascii="Times New Roman" w:hAnsi="Times New Roman"/>
          <w:sz w:val="24"/>
          <w:szCs w:val="24"/>
        </w:rPr>
        <w:t>документами НКО АО НРД, определяющими порядок оказания услуг по управлению обеспечением</w:t>
      </w:r>
      <w:r w:rsidRPr="00834F18">
        <w:rPr>
          <w:rFonts w:ascii="Times New Roman" w:hAnsi="Times New Roman"/>
          <w:sz w:val="24"/>
          <w:szCs w:val="24"/>
        </w:rPr>
        <w:t>.</w:t>
      </w:r>
    </w:p>
    <w:p w14:paraId="4DCDC975" w14:textId="77777777" w:rsidR="00764A87" w:rsidRPr="00834F18" w:rsidRDefault="00764A87"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34F18">
        <w:rPr>
          <w:rFonts w:ascii="Times New Roman" w:hAnsi="Times New Roman"/>
          <w:sz w:val="24"/>
          <w:szCs w:val="24"/>
        </w:rPr>
        <w:t xml:space="preserve">Вознаграждение Клиринговой организации за клиринг по сделкам займа ценных бумаг </w:t>
      </w:r>
      <w:r w:rsidR="00A0773A" w:rsidRPr="00834F18">
        <w:rPr>
          <w:rFonts w:ascii="Times New Roman" w:hAnsi="Times New Roman"/>
          <w:sz w:val="24"/>
          <w:szCs w:val="24"/>
        </w:rPr>
        <w:t xml:space="preserve">с Федеральным казначейством </w:t>
      </w:r>
      <w:r w:rsidRPr="00834F18">
        <w:rPr>
          <w:rFonts w:ascii="Times New Roman" w:hAnsi="Times New Roman"/>
          <w:sz w:val="24"/>
          <w:szCs w:val="24"/>
        </w:rPr>
        <w:t xml:space="preserve">взимается с </w:t>
      </w:r>
      <w:r w:rsidR="00A0773A" w:rsidRPr="00834F18">
        <w:rPr>
          <w:rFonts w:ascii="Times New Roman" w:hAnsi="Times New Roman"/>
          <w:sz w:val="24"/>
          <w:szCs w:val="24"/>
        </w:rPr>
        <w:t>Участник</w:t>
      </w:r>
      <w:r w:rsidR="004A3BAA" w:rsidRPr="00834F18">
        <w:rPr>
          <w:rFonts w:ascii="Times New Roman" w:hAnsi="Times New Roman"/>
          <w:sz w:val="24"/>
          <w:szCs w:val="24"/>
        </w:rPr>
        <w:t>ов</w:t>
      </w:r>
      <w:r w:rsidR="00A0773A" w:rsidRPr="00834F18">
        <w:rPr>
          <w:rFonts w:ascii="Times New Roman" w:hAnsi="Times New Roman"/>
          <w:sz w:val="24"/>
          <w:szCs w:val="24"/>
        </w:rPr>
        <w:t xml:space="preserve"> клиринга </w:t>
      </w:r>
      <w:r w:rsidRPr="00834F18">
        <w:rPr>
          <w:rFonts w:ascii="Times New Roman" w:hAnsi="Times New Roman"/>
          <w:sz w:val="24"/>
          <w:szCs w:val="24"/>
        </w:rPr>
        <w:t xml:space="preserve">в размере, </w:t>
      </w:r>
      <w:r w:rsidR="00834F18" w:rsidRPr="00834F18">
        <w:rPr>
          <w:rFonts w:ascii="Times New Roman" w:hAnsi="Times New Roman"/>
          <w:sz w:val="24"/>
          <w:szCs w:val="24"/>
        </w:rPr>
        <w:t>предусмотренном Тарифами</w:t>
      </w:r>
      <w:r w:rsidRPr="00834F18">
        <w:rPr>
          <w:rFonts w:ascii="Times New Roman" w:hAnsi="Times New Roman"/>
          <w:sz w:val="24"/>
          <w:szCs w:val="24"/>
        </w:rPr>
        <w:t xml:space="preserve"> НРД.</w:t>
      </w:r>
    </w:p>
    <w:p w14:paraId="6AB673A1" w14:textId="77777777" w:rsidR="003A73C4" w:rsidRPr="00EB3F9F" w:rsidRDefault="00E12A88" w:rsidP="00CB5BF1">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67" w:name="_Toc493448984"/>
      <w:bookmarkStart w:id="568" w:name="_Ref42280034"/>
      <w:bookmarkStart w:id="569" w:name="_Toc42621986"/>
      <w:bookmarkStart w:id="570" w:name="_Toc48836373"/>
      <w:bookmarkStart w:id="571" w:name="_Toc54725057"/>
      <w:bookmarkStart w:id="572" w:name="_Toc68695968"/>
      <w:bookmarkStart w:id="573" w:name="_Toc87034013"/>
      <w:bookmarkStart w:id="574" w:name="_Toc93423066"/>
      <w:bookmarkStart w:id="575" w:name="_Toc108450727"/>
      <w:r w:rsidRPr="00EB3F9F">
        <w:rPr>
          <w:rFonts w:ascii="Times New Roman" w:hAnsi="Times New Roman"/>
          <w:i w:val="0"/>
          <w:szCs w:val="24"/>
        </w:rPr>
        <w:t>Особенности осуществления клиринга при проведени</w:t>
      </w:r>
      <w:r w:rsidR="00DB7ADE" w:rsidRPr="00EB3F9F">
        <w:rPr>
          <w:rFonts w:ascii="Times New Roman" w:hAnsi="Times New Roman"/>
          <w:i w:val="0"/>
          <w:szCs w:val="24"/>
        </w:rPr>
        <w:t>и</w:t>
      </w:r>
      <w:r w:rsidRPr="00EB3F9F">
        <w:rPr>
          <w:rFonts w:ascii="Times New Roman" w:hAnsi="Times New Roman"/>
          <w:i w:val="0"/>
          <w:szCs w:val="24"/>
        </w:rPr>
        <w:t xml:space="preserve"> расчетов по денежным средствам с использованием </w:t>
      </w:r>
      <w:r w:rsidR="000030E5" w:rsidRPr="00EB3F9F">
        <w:rPr>
          <w:rFonts w:ascii="Times New Roman" w:hAnsi="Times New Roman"/>
          <w:i w:val="0"/>
          <w:szCs w:val="24"/>
        </w:rPr>
        <w:t>К</w:t>
      </w:r>
      <w:r w:rsidR="00A42CFB" w:rsidRPr="00EB3F9F">
        <w:rPr>
          <w:rFonts w:ascii="Times New Roman" w:hAnsi="Times New Roman"/>
          <w:i w:val="0"/>
          <w:szCs w:val="24"/>
        </w:rPr>
        <w:t>орреспондентских счетов Участников клиринга</w:t>
      </w:r>
      <w:r w:rsidR="003F6B41" w:rsidRPr="00EB3F9F">
        <w:rPr>
          <w:rFonts w:ascii="Times New Roman" w:hAnsi="Times New Roman"/>
          <w:i w:val="0"/>
          <w:szCs w:val="24"/>
        </w:rPr>
        <w:t>/Клиентов Участников клиринга</w:t>
      </w:r>
      <w:r w:rsidR="00A42CFB" w:rsidRPr="00EB3F9F">
        <w:rPr>
          <w:rFonts w:ascii="Times New Roman" w:hAnsi="Times New Roman"/>
          <w:i w:val="0"/>
          <w:szCs w:val="24"/>
        </w:rPr>
        <w:t xml:space="preserve"> в Банке России</w:t>
      </w:r>
      <w:bookmarkEnd w:id="567"/>
      <w:bookmarkEnd w:id="568"/>
      <w:bookmarkEnd w:id="569"/>
      <w:bookmarkEnd w:id="570"/>
      <w:bookmarkEnd w:id="571"/>
      <w:bookmarkEnd w:id="572"/>
      <w:bookmarkEnd w:id="573"/>
      <w:bookmarkEnd w:id="574"/>
      <w:bookmarkEnd w:id="575"/>
    </w:p>
    <w:p w14:paraId="747ED76E" w14:textId="77777777" w:rsidR="00F64882" w:rsidRPr="00EB3F9F" w:rsidRDefault="00F64882"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осуществления клиринга при проведении расчетов по денежным средствам с использованием Корреспондентского счета Участник клиринга</w:t>
      </w:r>
      <w:r w:rsidR="003F6B41" w:rsidRPr="00EB3F9F">
        <w:rPr>
          <w:rFonts w:ascii="Times New Roman" w:hAnsi="Times New Roman"/>
          <w:sz w:val="24"/>
          <w:szCs w:val="24"/>
        </w:rPr>
        <w:t>/Клиент Участника клиринга</w:t>
      </w:r>
      <w:r w:rsidRPr="00EB3F9F">
        <w:rPr>
          <w:rFonts w:ascii="Times New Roman" w:hAnsi="Times New Roman"/>
          <w:sz w:val="24"/>
          <w:szCs w:val="24"/>
        </w:rPr>
        <w:t xml:space="preserve"> должен заключить с Клиринговой организацией </w:t>
      </w:r>
      <w:r w:rsidR="00EB6E17" w:rsidRPr="00EB3F9F">
        <w:rPr>
          <w:rFonts w:ascii="Times New Roman" w:hAnsi="Times New Roman"/>
          <w:sz w:val="24"/>
          <w:szCs w:val="24"/>
        </w:rPr>
        <w:t>договор</w:t>
      </w:r>
      <w:r w:rsidRPr="00EB3F9F">
        <w:rPr>
          <w:rFonts w:ascii="Times New Roman" w:hAnsi="Times New Roman"/>
          <w:sz w:val="24"/>
          <w:szCs w:val="24"/>
        </w:rPr>
        <w:t xml:space="preserve"> о проведении денежных расчетов при исполнении обязательств по сделкам с ценными бумагами, клиринг по которым осуществляет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(далее – Соглашение). Соглашение определяет взаимоотношения Клиринговой организации и Участника клиринга</w:t>
      </w:r>
      <w:r w:rsidR="0002686E" w:rsidRPr="00EB3F9F">
        <w:rPr>
          <w:rFonts w:ascii="Times New Roman" w:hAnsi="Times New Roman"/>
          <w:sz w:val="24"/>
          <w:szCs w:val="24"/>
        </w:rPr>
        <w:t>/Клиента Участника клиринга</w:t>
      </w:r>
      <w:r w:rsidRPr="00EB3F9F">
        <w:rPr>
          <w:rFonts w:ascii="Times New Roman" w:hAnsi="Times New Roman"/>
          <w:sz w:val="24"/>
          <w:szCs w:val="24"/>
        </w:rPr>
        <w:t xml:space="preserve"> при проведении денежных расчетов в российских рублях по итогам клиринга.</w:t>
      </w:r>
    </w:p>
    <w:p w14:paraId="411B7F09" w14:textId="77777777" w:rsidR="00F64882" w:rsidRPr="00EB3F9F" w:rsidRDefault="00F30E6A"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соответствии с Соглашением Участник клиринга/Клиент Участника клиринга предоставляет право Клиринговой организации подавать запросы в платежную систему Банка России о резервировании (в т.ч. частичном резервировании) денежных средств на Корреспондентском счете, подавать запросы об отмене резервирования денежных средств на Корреспондентском счете, получать информацию о зарезервированных денежных средствах на Корреспондентском счете, предъявлять инкассовые поручения к Корреспондентскому счету. </w:t>
      </w:r>
      <w:r w:rsidR="00F64882" w:rsidRPr="00EB3F9F">
        <w:rPr>
          <w:rFonts w:ascii="Times New Roman" w:hAnsi="Times New Roman"/>
          <w:sz w:val="24"/>
          <w:szCs w:val="24"/>
        </w:rPr>
        <w:t>Участник клиринга</w:t>
      </w:r>
      <w:r w:rsidR="0002686E" w:rsidRPr="00EB3F9F">
        <w:rPr>
          <w:rFonts w:ascii="Times New Roman" w:hAnsi="Times New Roman"/>
          <w:sz w:val="24"/>
          <w:szCs w:val="24"/>
        </w:rPr>
        <w:t>/Клиент Участника клиринга</w:t>
      </w:r>
      <w:r w:rsidR="00F64882" w:rsidRPr="00EB3F9F">
        <w:rPr>
          <w:rFonts w:ascii="Times New Roman" w:hAnsi="Times New Roman"/>
          <w:sz w:val="24"/>
          <w:szCs w:val="24"/>
        </w:rPr>
        <w:t xml:space="preserve"> обязан предоставить в Банк России в установленном нормативными актами Банка России порядке информацию о заключенном Соглашении и о предоставлении Клиринговой организации </w:t>
      </w:r>
      <w:r w:rsidRPr="00EB3F9F">
        <w:rPr>
          <w:rFonts w:ascii="Times New Roman" w:hAnsi="Times New Roman"/>
          <w:sz w:val="24"/>
          <w:szCs w:val="24"/>
        </w:rPr>
        <w:t xml:space="preserve">указанных </w:t>
      </w:r>
      <w:r w:rsidR="00F64882" w:rsidRPr="00EB3F9F">
        <w:rPr>
          <w:rFonts w:ascii="Times New Roman" w:hAnsi="Times New Roman"/>
          <w:sz w:val="24"/>
          <w:szCs w:val="24"/>
        </w:rPr>
        <w:t>прав (далее по тексту настоящей статьи – Информация о Соглашении).</w:t>
      </w:r>
    </w:p>
    <w:p w14:paraId="56E561A5" w14:textId="77777777" w:rsidR="00F64882" w:rsidRPr="00EB3F9F" w:rsidRDefault="00F64882"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составляет и предъявляет инкассовые поручения к Корреспондентскому счету в электронном виде </w:t>
      </w:r>
      <w:r w:rsidR="00845C0D" w:rsidRPr="00EB3F9F">
        <w:rPr>
          <w:rFonts w:ascii="Times New Roman" w:hAnsi="Times New Roman"/>
          <w:sz w:val="24"/>
          <w:szCs w:val="24"/>
        </w:rPr>
        <w:t>с использованием сервиса срочного перевода через систему перспективных платежных с</w:t>
      </w:r>
      <w:r w:rsidR="006A29DE" w:rsidRPr="00EB3F9F">
        <w:rPr>
          <w:rFonts w:ascii="Times New Roman" w:hAnsi="Times New Roman"/>
          <w:sz w:val="24"/>
          <w:szCs w:val="24"/>
        </w:rPr>
        <w:t>ервисов</w:t>
      </w:r>
      <w:r w:rsidR="00845C0D" w:rsidRPr="00EB3F9F">
        <w:rPr>
          <w:rFonts w:ascii="Times New Roman" w:hAnsi="Times New Roman"/>
          <w:sz w:val="24"/>
          <w:szCs w:val="24"/>
        </w:rPr>
        <w:t xml:space="preserve"> </w:t>
      </w:r>
      <w:r w:rsidRPr="00EB3F9F">
        <w:rPr>
          <w:rFonts w:ascii="Times New Roman" w:hAnsi="Times New Roman"/>
          <w:sz w:val="24"/>
          <w:szCs w:val="24"/>
        </w:rPr>
        <w:t>в соответствии с Унифицированными форматами электронных банковских сообщений Банка России (УФЭБС).</w:t>
      </w:r>
    </w:p>
    <w:p w14:paraId="38DFEDEE" w14:textId="77777777" w:rsidR="003838AF" w:rsidRPr="00EB3F9F" w:rsidRDefault="00F64882"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с проведением денежных расчетов с использованием Корреспондентских счетов осуществляется </w:t>
      </w:r>
      <w:r w:rsidR="008F76AB" w:rsidRPr="00EB3F9F">
        <w:rPr>
          <w:rFonts w:ascii="Times New Roman" w:hAnsi="Times New Roman"/>
          <w:sz w:val="24"/>
          <w:szCs w:val="24"/>
        </w:rPr>
        <w:t xml:space="preserve">с </w:t>
      </w:r>
      <w:r w:rsidR="00E86F03" w:rsidRPr="00EB3F9F">
        <w:rPr>
          <w:rFonts w:ascii="Times New Roman" w:hAnsi="Times New Roman"/>
          <w:sz w:val="24"/>
          <w:szCs w:val="24"/>
        </w:rPr>
        <w:t xml:space="preserve">расчетами </w:t>
      </w:r>
      <w:r w:rsidRPr="00EB3F9F">
        <w:rPr>
          <w:rFonts w:ascii="Times New Roman" w:hAnsi="Times New Roman"/>
          <w:sz w:val="24"/>
          <w:szCs w:val="24"/>
        </w:rPr>
        <w:t>DVP-1</w:t>
      </w:r>
      <w:r w:rsidR="00E86F03" w:rsidRPr="00EB3F9F">
        <w:rPr>
          <w:rFonts w:ascii="Times New Roman" w:hAnsi="Times New Roman"/>
          <w:sz w:val="24"/>
          <w:szCs w:val="24"/>
        </w:rPr>
        <w:t>,</w:t>
      </w:r>
      <w:r w:rsidR="008F76AB" w:rsidRPr="00EB3F9F">
        <w:rPr>
          <w:rFonts w:ascii="Times New Roman" w:hAnsi="Times New Roman"/>
          <w:sz w:val="24"/>
          <w:szCs w:val="24"/>
        </w:rPr>
        <w:t xml:space="preserve"> или </w:t>
      </w:r>
      <w:r w:rsidR="00A91C58" w:rsidRPr="00EB3F9F">
        <w:rPr>
          <w:rFonts w:ascii="Times New Roman" w:hAnsi="Times New Roman"/>
          <w:sz w:val="24"/>
          <w:szCs w:val="24"/>
        </w:rPr>
        <w:t>DVP-2</w:t>
      </w:r>
      <w:r w:rsidR="00E86F03" w:rsidRPr="00EB3F9F">
        <w:rPr>
          <w:rFonts w:ascii="Times New Roman" w:hAnsi="Times New Roman"/>
          <w:sz w:val="24"/>
          <w:szCs w:val="24"/>
        </w:rPr>
        <w:t>,</w:t>
      </w:r>
      <w:r w:rsidR="008F76AB" w:rsidRPr="00EB3F9F">
        <w:rPr>
          <w:rFonts w:ascii="Times New Roman" w:hAnsi="Times New Roman"/>
          <w:sz w:val="24"/>
          <w:szCs w:val="24"/>
        </w:rPr>
        <w:t xml:space="preserve"> или </w:t>
      </w:r>
      <w:r w:rsidR="00A91C58" w:rsidRPr="00EB3F9F">
        <w:rPr>
          <w:rFonts w:ascii="Times New Roman" w:hAnsi="Times New Roman"/>
          <w:sz w:val="24"/>
          <w:szCs w:val="24"/>
        </w:rPr>
        <w:t>DVP-3</w:t>
      </w:r>
      <w:r w:rsidR="005B49DF" w:rsidRPr="00EB3F9F">
        <w:rPr>
          <w:rFonts w:ascii="Times New Roman" w:hAnsi="Times New Roman"/>
          <w:sz w:val="24"/>
          <w:szCs w:val="24"/>
        </w:rPr>
        <w:t>, если иное не предусмотрено Правилами клиринга</w:t>
      </w:r>
      <w:r w:rsidR="00A91C58" w:rsidRPr="00EB3F9F">
        <w:rPr>
          <w:rFonts w:ascii="Times New Roman" w:hAnsi="Times New Roman"/>
          <w:sz w:val="24"/>
          <w:szCs w:val="24"/>
        </w:rPr>
        <w:t>. Клиринговая организация предъявляет инкассовые поручения к Корреспондентскому счету в сумме, равной сумме обязательств Участника клиринга.</w:t>
      </w:r>
    </w:p>
    <w:p w14:paraId="01B78806" w14:textId="77777777" w:rsidR="00F64882" w:rsidRPr="00EB3F9F" w:rsidRDefault="009A562C"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Резервирование (в т</w:t>
      </w:r>
      <w:r w:rsidR="00E86F03" w:rsidRPr="00EB3F9F">
        <w:rPr>
          <w:rFonts w:ascii="Times New Roman" w:hAnsi="Times New Roman"/>
          <w:sz w:val="24"/>
          <w:szCs w:val="24"/>
        </w:rPr>
        <w:t>ом числе</w:t>
      </w:r>
      <w:r w:rsidRPr="00EB3F9F">
        <w:rPr>
          <w:rFonts w:ascii="Times New Roman" w:hAnsi="Times New Roman"/>
          <w:sz w:val="24"/>
          <w:szCs w:val="24"/>
        </w:rPr>
        <w:t xml:space="preserve"> частично</w:t>
      </w:r>
      <w:r w:rsidR="007F44AF" w:rsidRPr="00EB3F9F">
        <w:rPr>
          <w:rFonts w:ascii="Times New Roman" w:hAnsi="Times New Roman"/>
          <w:sz w:val="24"/>
          <w:szCs w:val="24"/>
        </w:rPr>
        <w:t>е</w:t>
      </w:r>
      <w:r w:rsidRPr="00EB3F9F">
        <w:rPr>
          <w:rFonts w:ascii="Times New Roman" w:hAnsi="Times New Roman"/>
          <w:sz w:val="24"/>
          <w:szCs w:val="24"/>
        </w:rPr>
        <w:t xml:space="preserve"> резервировани</w:t>
      </w:r>
      <w:r w:rsidR="007F44AF" w:rsidRPr="00EB3F9F">
        <w:rPr>
          <w:rFonts w:ascii="Times New Roman" w:hAnsi="Times New Roman"/>
          <w:sz w:val="24"/>
          <w:szCs w:val="24"/>
        </w:rPr>
        <w:t>е</w:t>
      </w:r>
      <w:r w:rsidRPr="00EB3F9F">
        <w:rPr>
          <w:rFonts w:ascii="Times New Roman" w:hAnsi="Times New Roman"/>
          <w:sz w:val="24"/>
          <w:szCs w:val="24"/>
        </w:rPr>
        <w:t>) денежных средств на Корреспондентском счете</w:t>
      </w:r>
      <w:r w:rsidR="001C5462" w:rsidRPr="00EB3F9F">
        <w:rPr>
          <w:rFonts w:ascii="Times New Roman" w:hAnsi="Times New Roman"/>
          <w:sz w:val="24"/>
          <w:szCs w:val="24"/>
        </w:rPr>
        <w:t>, отмена резервирования денежных средств на Корреспондентском счете</w:t>
      </w:r>
      <w:r w:rsidRPr="00EB3F9F">
        <w:rPr>
          <w:rFonts w:ascii="Times New Roman" w:hAnsi="Times New Roman"/>
          <w:sz w:val="24"/>
          <w:szCs w:val="24"/>
        </w:rPr>
        <w:t xml:space="preserve"> и получение информации о зарезервированных денежных средствах на Корреспондентском счете осуществляется в порядке, предусмотренном договором, заключенном Клиринговой организацией с Банком России. </w:t>
      </w:r>
      <w:r w:rsidR="00F64882" w:rsidRPr="00EB3F9F">
        <w:rPr>
          <w:rFonts w:ascii="Times New Roman" w:hAnsi="Times New Roman"/>
          <w:sz w:val="24"/>
          <w:szCs w:val="24"/>
        </w:rPr>
        <w:t>В случае отсутствия информации от Банка России об осуществлении перевода денежных средств на основании предъявленного к Корреспондентскому счету инкассово</w:t>
      </w:r>
      <w:r w:rsidR="00913844" w:rsidRPr="00EB3F9F">
        <w:rPr>
          <w:rFonts w:ascii="Times New Roman" w:hAnsi="Times New Roman"/>
          <w:sz w:val="24"/>
          <w:szCs w:val="24"/>
        </w:rPr>
        <w:t>го</w:t>
      </w:r>
      <w:r w:rsidR="00F64882" w:rsidRPr="00EB3F9F">
        <w:rPr>
          <w:rFonts w:ascii="Times New Roman" w:hAnsi="Times New Roman"/>
          <w:sz w:val="24"/>
          <w:szCs w:val="24"/>
        </w:rPr>
        <w:t xml:space="preserve"> поручени</w:t>
      </w:r>
      <w:r w:rsidR="00913844" w:rsidRPr="00EB3F9F">
        <w:rPr>
          <w:rFonts w:ascii="Times New Roman" w:hAnsi="Times New Roman"/>
          <w:sz w:val="24"/>
          <w:szCs w:val="24"/>
        </w:rPr>
        <w:t>я</w:t>
      </w:r>
      <w:r w:rsidR="00F64882" w:rsidRPr="00EB3F9F">
        <w:rPr>
          <w:rFonts w:ascii="Times New Roman" w:hAnsi="Times New Roman"/>
          <w:sz w:val="24"/>
          <w:szCs w:val="24"/>
        </w:rPr>
        <w:t xml:space="preserve"> Клиринговая организация перед началом процедуры закрытия </w:t>
      </w:r>
      <w:r w:rsidR="00893069" w:rsidRPr="00EB3F9F">
        <w:rPr>
          <w:rFonts w:ascii="Times New Roman" w:hAnsi="Times New Roman"/>
          <w:sz w:val="24"/>
          <w:szCs w:val="24"/>
        </w:rPr>
        <w:t>О</w:t>
      </w:r>
      <w:r w:rsidR="00F64882" w:rsidRPr="00EB3F9F">
        <w:rPr>
          <w:rFonts w:ascii="Times New Roman" w:hAnsi="Times New Roman"/>
          <w:sz w:val="24"/>
          <w:szCs w:val="24"/>
        </w:rPr>
        <w:t>перационного дня осуществляет отзыв такого инкассового поручения.</w:t>
      </w:r>
    </w:p>
    <w:p w14:paraId="78EA095F" w14:textId="77777777" w:rsidR="00105D3F" w:rsidRPr="00EB3F9F" w:rsidRDefault="00AB6E37"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Ответственность за наличие на Корреспондентском счете необходимой для исполнения обязательств суммы денежных средств, а также за надлежащее предоставление Банку России Информации о Соглашении, несет Участник клиринга</w:t>
      </w:r>
      <w:r w:rsidR="00A50DA7" w:rsidRPr="00EB3F9F">
        <w:rPr>
          <w:rFonts w:ascii="Times New Roman" w:hAnsi="Times New Roman"/>
          <w:sz w:val="24"/>
          <w:szCs w:val="24"/>
        </w:rPr>
        <w:t>/Клиент Участника клиринга</w:t>
      </w:r>
      <w:r w:rsidRPr="00EB3F9F">
        <w:rPr>
          <w:rFonts w:ascii="Times New Roman" w:hAnsi="Times New Roman"/>
          <w:sz w:val="24"/>
          <w:szCs w:val="24"/>
        </w:rPr>
        <w:t>.</w:t>
      </w:r>
    </w:p>
    <w:p w14:paraId="45766E63" w14:textId="5D7AA56B" w:rsidR="00105D3F" w:rsidRPr="00EB3F9F" w:rsidRDefault="00105D3F" w:rsidP="00CB5BF1">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362CA" w:rsidRPr="00EB3F9F">
        <w:rPr>
          <w:rFonts w:ascii="Times New Roman" w:hAnsi="Times New Roman"/>
          <w:sz w:val="24"/>
          <w:szCs w:val="24"/>
        </w:rPr>
        <w:t xml:space="preserve">и расчеты </w:t>
      </w:r>
      <w:r w:rsidRPr="00EB3F9F">
        <w:rPr>
          <w:rFonts w:ascii="Times New Roman" w:hAnsi="Times New Roman"/>
          <w:sz w:val="24"/>
          <w:szCs w:val="24"/>
        </w:rPr>
        <w:t>DVP-2 или DVP-3 осуществля</w:t>
      </w:r>
      <w:r w:rsidR="00E86F03" w:rsidRPr="00EB3F9F">
        <w:rPr>
          <w:rFonts w:ascii="Times New Roman" w:hAnsi="Times New Roman"/>
          <w:sz w:val="24"/>
          <w:szCs w:val="24"/>
        </w:rPr>
        <w:t>ю</w:t>
      </w:r>
      <w:r w:rsidRPr="00EB3F9F">
        <w:rPr>
          <w:rFonts w:ascii="Times New Roman" w:hAnsi="Times New Roman"/>
          <w:sz w:val="24"/>
          <w:szCs w:val="24"/>
        </w:rPr>
        <w:t>тся в ходе Клиринговых сеансов</w:t>
      </w:r>
      <w:r w:rsidR="00592631" w:rsidRPr="00EB3F9F">
        <w:rPr>
          <w:rFonts w:ascii="Times New Roman" w:hAnsi="Times New Roman"/>
          <w:sz w:val="24"/>
          <w:szCs w:val="24"/>
        </w:rPr>
        <w:t>,</w:t>
      </w:r>
      <w:r w:rsidRPr="00EB3F9F">
        <w:rPr>
          <w:rFonts w:ascii="Times New Roman" w:hAnsi="Times New Roman"/>
          <w:sz w:val="24"/>
          <w:szCs w:val="24"/>
        </w:rPr>
        <w:t xml:space="preserve"> </w:t>
      </w:r>
      <w:r w:rsidR="00592631" w:rsidRPr="00EB3F9F">
        <w:rPr>
          <w:rFonts w:ascii="Times New Roman" w:hAnsi="Times New Roman"/>
          <w:sz w:val="24"/>
          <w:szCs w:val="24"/>
        </w:rPr>
        <w:t xml:space="preserve">время начала которых предусмотрено пунктом </w:t>
      </w:r>
      <w:r w:rsidR="007E32D9" w:rsidRPr="0038797D">
        <w:rPr>
          <w:rFonts w:ascii="Times New Roman" w:hAnsi="Times New Roman"/>
          <w:sz w:val="24"/>
          <w:szCs w:val="24"/>
        </w:rPr>
        <w:fldChar w:fldCharType="begin"/>
      </w:r>
      <w:r w:rsidR="007E32D9" w:rsidRPr="0038797D">
        <w:rPr>
          <w:rFonts w:ascii="Times New Roman" w:hAnsi="Times New Roman"/>
          <w:sz w:val="24"/>
          <w:szCs w:val="24"/>
        </w:rPr>
        <w:instrText xml:space="preserve"> REF _Ref78911686 \r \h </w:instrText>
      </w:r>
      <w:r w:rsidR="0038797D" w:rsidRPr="0038797D">
        <w:rPr>
          <w:rFonts w:ascii="Times New Roman" w:hAnsi="Times New Roman"/>
          <w:sz w:val="24"/>
          <w:szCs w:val="24"/>
        </w:rPr>
        <w:instrText xml:space="preserve"> \* MERGEFORMAT </w:instrText>
      </w:r>
      <w:r w:rsidR="007E32D9" w:rsidRPr="0038797D">
        <w:rPr>
          <w:rFonts w:ascii="Times New Roman" w:hAnsi="Times New Roman"/>
          <w:sz w:val="24"/>
          <w:szCs w:val="24"/>
        </w:rPr>
      </w:r>
      <w:r w:rsidR="007E32D9" w:rsidRPr="0038797D">
        <w:rPr>
          <w:rFonts w:ascii="Times New Roman" w:hAnsi="Times New Roman"/>
          <w:sz w:val="24"/>
          <w:szCs w:val="24"/>
        </w:rPr>
        <w:fldChar w:fldCharType="separate"/>
      </w:r>
      <w:r w:rsidR="00670820">
        <w:rPr>
          <w:rFonts w:ascii="Times New Roman" w:hAnsi="Times New Roman"/>
          <w:sz w:val="24"/>
          <w:szCs w:val="24"/>
        </w:rPr>
        <w:t>28.1</w:t>
      </w:r>
      <w:r w:rsidR="007E32D9" w:rsidRPr="0038797D">
        <w:rPr>
          <w:rFonts w:ascii="Times New Roman" w:hAnsi="Times New Roman"/>
          <w:sz w:val="24"/>
          <w:szCs w:val="24"/>
        </w:rPr>
        <w:fldChar w:fldCharType="end"/>
      </w:r>
      <w:r w:rsidR="00592631" w:rsidRPr="0038797D">
        <w:rPr>
          <w:rFonts w:ascii="Times New Roman" w:hAnsi="Times New Roman"/>
          <w:sz w:val="24"/>
          <w:szCs w:val="24"/>
        </w:rPr>
        <w:t xml:space="preserve"> Правил клиринга</w:t>
      </w:r>
      <w:r w:rsidR="003D49BE" w:rsidRPr="0038797D">
        <w:rPr>
          <w:rFonts w:ascii="Times New Roman" w:hAnsi="Times New Roman"/>
          <w:sz w:val="24"/>
          <w:szCs w:val="24"/>
        </w:rPr>
        <w:t>, если иное не предусмотрено Правилами клиринга</w:t>
      </w:r>
      <w:r w:rsidRPr="00EB3F9F">
        <w:rPr>
          <w:rFonts w:ascii="Times New Roman" w:hAnsi="Times New Roman"/>
          <w:sz w:val="24"/>
          <w:szCs w:val="24"/>
        </w:rPr>
        <w:t>.</w:t>
      </w:r>
    </w:p>
    <w:p w14:paraId="6B759385" w14:textId="4EFD68DC" w:rsidR="007643C7" w:rsidRPr="00613171" w:rsidRDefault="00105D3F" w:rsidP="00CB5BF1">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sz w:val="24"/>
          <w:szCs w:val="24"/>
        </w:rPr>
        <w:t xml:space="preserve">Клиринг с проведением денежных расчетов с использованием Корреспондентских счетов осуществляется без резервирования денежных средств, предусмотренного статьей </w:t>
      </w:r>
      <w:r w:rsidR="00533F2B" w:rsidRPr="0038797D">
        <w:rPr>
          <w:rFonts w:ascii="Times New Roman" w:hAnsi="Times New Roman"/>
          <w:sz w:val="24"/>
          <w:szCs w:val="24"/>
        </w:rPr>
        <w:fldChar w:fldCharType="begin"/>
      </w:r>
      <w:r w:rsidR="00533F2B" w:rsidRPr="0038797D">
        <w:rPr>
          <w:rFonts w:ascii="Times New Roman" w:hAnsi="Times New Roman"/>
          <w:sz w:val="24"/>
          <w:szCs w:val="24"/>
        </w:rPr>
        <w:instrText xml:space="preserve"> REF _Ref42280363 \r \h </w:instrText>
      </w:r>
      <w:r w:rsidR="00987BA9" w:rsidRPr="0038797D">
        <w:rPr>
          <w:rFonts w:ascii="Times New Roman" w:hAnsi="Times New Roman"/>
          <w:sz w:val="24"/>
          <w:szCs w:val="24"/>
        </w:rPr>
        <w:instrText xml:space="preserve"> \* MERGEFORMAT </w:instrText>
      </w:r>
      <w:r w:rsidR="00533F2B" w:rsidRPr="0038797D">
        <w:rPr>
          <w:rFonts w:ascii="Times New Roman" w:hAnsi="Times New Roman"/>
          <w:sz w:val="24"/>
          <w:szCs w:val="24"/>
        </w:rPr>
      </w:r>
      <w:r w:rsidR="00533F2B" w:rsidRPr="0038797D">
        <w:rPr>
          <w:rFonts w:ascii="Times New Roman" w:hAnsi="Times New Roman"/>
          <w:sz w:val="24"/>
          <w:szCs w:val="24"/>
        </w:rPr>
        <w:fldChar w:fldCharType="separate"/>
      </w:r>
      <w:r w:rsidR="00670820">
        <w:rPr>
          <w:rFonts w:ascii="Times New Roman" w:hAnsi="Times New Roman"/>
          <w:sz w:val="24"/>
          <w:szCs w:val="24"/>
        </w:rPr>
        <w:t>38</w:t>
      </w:r>
      <w:r w:rsidR="00533F2B"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bookmarkStart w:id="576" w:name="_Toc42621987"/>
      <w:bookmarkStart w:id="577" w:name="_Toc48836374"/>
      <w:bookmarkStart w:id="578" w:name="_Ref54354953"/>
      <w:bookmarkStart w:id="579" w:name="_Toc54725058"/>
      <w:bookmarkStart w:id="580" w:name="_Toc68695969"/>
      <w:bookmarkStart w:id="581" w:name="_Toc93423067"/>
      <w:bookmarkStart w:id="582" w:name="_Toc108450728"/>
      <w:bookmarkStart w:id="583" w:name="_Toc451673660"/>
      <w:bookmarkStart w:id="584" w:name="_Toc452800847"/>
    </w:p>
    <w:p w14:paraId="18A94111" w14:textId="77777777" w:rsidR="0039415F" w:rsidRPr="00D9797F" w:rsidRDefault="0039415F" w:rsidP="00613171">
      <w:pPr>
        <w:pStyle w:val="affb"/>
        <w:widowControl w:val="0"/>
        <w:spacing w:after="120" w:line="240" w:lineRule="auto"/>
        <w:ind w:left="851"/>
        <w:contextualSpacing w:val="0"/>
        <w:jc w:val="both"/>
        <w:rPr>
          <w:rFonts w:ascii="Times New Roman" w:hAnsi="Times New Roman"/>
          <w:b/>
          <w:sz w:val="24"/>
          <w:szCs w:val="24"/>
        </w:rPr>
      </w:pPr>
    </w:p>
    <w:p w14:paraId="3031E472" w14:textId="77777777" w:rsidR="00B97181" w:rsidRDefault="00B97181" w:rsidP="00D9797F">
      <w:pPr>
        <w:widowControl w:val="0"/>
        <w:spacing w:after="120"/>
        <w:jc w:val="both"/>
        <w:rPr>
          <w:b/>
          <w:sz w:val="24"/>
          <w:szCs w:val="24"/>
        </w:rPr>
      </w:pPr>
    </w:p>
    <w:p w14:paraId="0515B6E5" w14:textId="77777777" w:rsidR="004E588F" w:rsidRPr="00834F18" w:rsidRDefault="008F5896" w:rsidP="00772749">
      <w:pPr>
        <w:widowControl w:val="0"/>
        <w:spacing w:after="120"/>
        <w:jc w:val="both"/>
      </w:pPr>
      <w:r w:rsidRPr="00D9797F">
        <w:rPr>
          <w:b/>
          <w:sz w:val="24"/>
        </w:rPr>
        <w:t xml:space="preserve">ЧАСТЬ </w:t>
      </w:r>
      <w:r w:rsidRPr="00D9797F">
        <w:rPr>
          <w:b/>
          <w:sz w:val="24"/>
          <w:lang w:val="en-US"/>
        </w:rPr>
        <w:t>III</w:t>
      </w:r>
      <w:r w:rsidRPr="00D9797F">
        <w:rPr>
          <w:b/>
          <w:sz w:val="24"/>
        </w:rPr>
        <w:t xml:space="preserve"> КЛИРИНГ НА ТОВАРНОМ РЫНКЕ</w:t>
      </w:r>
      <w:bookmarkEnd w:id="576"/>
      <w:bookmarkEnd w:id="577"/>
      <w:bookmarkEnd w:id="578"/>
      <w:bookmarkEnd w:id="579"/>
      <w:bookmarkEnd w:id="580"/>
      <w:bookmarkEnd w:id="581"/>
      <w:bookmarkEnd w:id="582"/>
    </w:p>
    <w:p w14:paraId="2D161BA0" w14:textId="77777777" w:rsidR="000F0057" w:rsidRPr="00EB3F9F" w:rsidRDefault="000F0057"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85" w:name="_Toc42621988"/>
      <w:bookmarkStart w:id="586" w:name="_Toc48836375"/>
      <w:bookmarkStart w:id="587" w:name="_Toc54725059"/>
      <w:bookmarkStart w:id="588" w:name="_Toc68695970"/>
      <w:bookmarkStart w:id="589" w:name="_Toc87034015"/>
      <w:bookmarkStart w:id="590" w:name="_Toc93423068"/>
      <w:bookmarkStart w:id="591" w:name="_Toc108450729"/>
      <w:r w:rsidRPr="00EB3F9F">
        <w:rPr>
          <w:rFonts w:ascii="Times New Roman" w:hAnsi="Times New Roman"/>
          <w:i w:val="0"/>
          <w:szCs w:val="24"/>
        </w:rPr>
        <w:t>Термины</w:t>
      </w:r>
      <w:r w:rsidR="004A2022" w:rsidRPr="00EB3F9F">
        <w:rPr>
          <w:rFonts w:ascii="Times New Roman" w:hAnsi="Times New Roman"/>
          <w:i w:val="0"/>
          <w:szCs w:val="24"/>
        </w:rPr>
        <w:t xml:space="preserve"> и определения</w:t>
      </w:r>
      <w:r w:rsidRPr="00EB3F9F">
        <w:rPr>
          <w:rFonts w:ascii="Times New Roman" w:hAnsi="Times New Roman"/>
          <w:i w:val="0"/>
          <w:szCs w:val="24"/>
        </w:rPr>
        <w:t xml:space="preserve">, используемые </w:t>
      </w:r>
      <w:r w:rsidR="00E86F03" w:rsidRPr="00EB3F9F">
        <w:rPr>
          <w:rFonts w:ascii="Times New Roman" w:hAnsi="Times New Roman"/>
          <w:i w:val="0"/>
          <w:szCs w:val="24"/>
        </w:rPr>
        <w:t>при осуществлении</w:t>
      </w:r>
      <w:r w:rsidRPr="00EB3F9F">
        <w:rPr>
          <w:rFonts w:ascii="Times New Roman" w:hAnsi="Times New Roman"/>
          <w:i w:val="0"/>
          <w:szCs w:val="24"/>
        </w:rPr>
        <w:t xml:space="preserve"> </w:t>
      </w:r>
      <w:r w:rsidR="004A2022" w:rsidRPr="00EB3F9F">
        <w:rPr>
          <w:rFonts w:ascii="Times New Roman" w:hAnsi="Times New Roman"/>
          <w:i w:val="0"/>
          <w:szCs w:val="24"/>
        </w:rPr>
        <w:t>клиринг</w:t>
      </w:r>
      <w:r w:rsidR="00E86F03" w:rsidRPr="00EB3F9F">
        <w:rPr>
          <w:rFonts w:ascii="Times New Roman" w:hAnsi="Times New Roman"/>
          <w:i w:val="0"/>
          <w:szCs w:val="24"/>
        </w:rPr>
        <w:t>а</w:t>
      </w:r>
      <w:r w:rsidR="004A2022" w:rsidRPr="00EB3F9F">
        <w:rPr>
          <w:rFonts w:ascii="Times New Roman" w:hAnsi="Times New Roman"/>
          <w:i w:val="0"/>
          <w:szCs w:val="24"/>
        </w:rPr>
        <w:t xml:space="preserve"> на товарном рынке</w:t>
      </w:r>
      <w:bookmarkEnd w:id="585"/>
      <w:bookmarkEnd w:id="586"/>
      <w:bookmarkEnd w:id="587"/>
      <w:bookmarkEnd w:id="588"/>
      <w:bookmarkEnd w:id="589"/>
      <w:bookmarkEnd w:id="590"/>
      <w:bookmarkEnd w:id="591"/>
    </w:p>
    <w:p w14:paraId="442E97F3" w14:textId="7BB032B5" w:rsidR="00A82FC5" w:rsidRPr="0038797D" w:rsidRDefault="002A2207"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COMMOD </w:t>
      </w:r>
      <w:r w:rsidR="00A82FC5" w:rsidRPr="00EB3F9F">
        <w:rPr>
          <w:rFonts w:ascii="Times New Roman" w:hAnsi="Times New Roman"/>
          <w:b/>
          <w:sz w:val="24"/>
          <w:szCs w:val="24"/>
        </w:rPr>
        <w:t xml:space="preserve"> – </w:t>
      </w:r>
      <w:r w:rsidR="009D0BB4" w:rsidRPr="00EB3F9F">
        <w:rPr>
          <w:rFonts w:ascii="Times New Roman" w:hAnsi="Times New Roman"/>
          <w:sz w:val="24"/>
          <w:szCs w:val="24"/>
        </w:rPr>
        <w:t>вид</w:t>
      </w:r>
      <w:r w:rsidR="00A82FC5" w:rsidRPr="00EB3F9F">
        <w:rPr>
          <w:rFonts w:ascii="Times New Roman" w:hAnsi="Times New Roman"/>
          <w:sz w:val="24"/>
          <w:szCs w:val="24"/>
        </w:rPr>
        <w:t xml:space="preserve"> расчетов, предусмотренный статьей </w:t>
      </w:r>
      <w:r w:rsidR="004557F3" w:rsidRPr="0038797D">
        <w:rPr>
          <w:rFonts w:ascii="Times New Roman" w:hAnsi="Times New Roman"/>
          <w:sz w:val="24"/>
          <w:szCs w:val="24"/>
        </w:rPr>
        <w:fldChar w:fldCharType="begin"/>
      </w:r>
      <w:r w:rsidR="004557F3" w:rsidRPr="0038797D">
        <w:rPr>
          <w:rFonts w:ascii="Times New Roman" w:hAnsi="Times New Roman"/>
          <w:sz w:val="24"/>
          <w:szCs w:val="24"/>
        </w:rPr>
        <w:instrText xml:space="preserve"> REF _Ref53438212 \r \h </w:instrText>
      </w:r>
      <w:r w:rsidR="002041C3" w:rsidRPr="0038797D">
        <w:rPr>
          <w:rFonts w:ascii="Times New Roman" w:hAnsi="Times New Roman"/>
          <w:sz w:val="24"/>
          <w:szCs w:val="24"/>
        </w:rPr>
        <w:instrText xml:space="preserve"> \* MERGEFORMAT </w:instrText>
      </w:r>
      <w:r w:rsidR="004557F3" w:rsidRPr="0038797D">
        <w:rPr>
          <w:rFonts w:ascii="Times New Roman" w:hAnsi="Times New Roman"/>
          <w:sz w:val="24"/>
          <w:szCs w:val="24"/>
        </w:rPr>
      </w:r>
      <w:r w:rsidR="004557F3" w:rsidRPr="0038797D">
        <w:rPr>
          <w:rFonts w:ascii="Times New Roman" w:hAnsi="Times New Roman"/>
          <w:sz w:val="24"/>
          <w:szCs w:val="24"/>
        </w:rPr>
        <w:fldChar w:fldCharType="separate"/>
      </w:r>
      <w:r w:rsidR="00670820">
        <w:rPr>
          <w:rFonts w:ascii="Times New Roman" w:hAnsi="Times New Roman"/>
          <w:sz w:val="24"/>
          <w:szCs w:val="24"/>
        </w:rPr>
        <w:t>50</w:t>
      </w:r>
      <w:r w:rsidR="004557F3" w:rsidRPr="0038797D">
        <w:rPr>
          <w:rFonts w:ascii="Times New Roman" w:hAnsi="Times New Roman"/>
          <w:sz w:val="24"/>
          <w:szCs w:val="24"/>
        </w:rPr>
        <w:fldChar w:fldCharType="end"/>
      </w:r>
      <w:r w:rsidR="00A82FC5" w:rsidRPr="0038797D">
        <w:rPr>
          <w:rFonts w:ascii="Times New Roman" w:hAnsi="Times New Roman"/>
          <w:sz w:val="24"/>
          <w:szCs w:val="24"/>
        </w:rPr>
        <w:t xml:space="preserve"> Правил клиринга.</w:t>
      </w:r>
    </w:p>
    <w:p w14:paraId="4A88226A" w14:textId="69E8987B" w:rsidR="00A82FC5" w:rsidRPr="0038797D" w:rsidRDefault="002A2207"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38797D">
        <w:rPr>
          <w:rFonts w:ascii="Times New Roman" w:hAnsi="Times New Roman"/>
          <w:b/>
          <w:sz w:val="24"/>
          <w:szCs w:val="24"/>
        </w:rPr>
        <w:t>AGROPR</w:t>
      </w:r>
      <w:r w:rsidR="00A82FC5" w:rsidRPr="0038797D">
        <w:rPr>
          <w:rFonts w:ascii="Times New Roman" w:hAnsi="Times New Roman"/>
          <w:b/>
          <w:sz w:val="24"/>
          <w:szCs w:val="24"/>
        </w:rPr>
        <w:t xml:space="preserve"> – </w:t>
      </w:r>
      <w:r w:rsidR="009D0BB4" w:rsidRPr="0038797D">
        <w:rPr>
          <w:rFonts w:ascii="Times New Roman" w:hAnsi="Times New Roman"/>
          <w:sz w:val="24"/>
          <w:szCs w:val="24"/>
        </w:rPr>
        <w:t>вид</w:t>
      </w:r>
      <w:r w:rsidR="00A82FC5" w:rsidRPr="0038797D">
        <w:rPr>
          <w:rFonts w:ascii="Times New Roman" w:hAnsi="Times New Roman"/>
          <w:sz w:val="24"/>
          <w:szCs w:val="24"/>
        </w:rPr>
        <w:t xml:space="preserve"> расчетов, предусмотренный статьей </w:t>
      </w:r>
      <w:r w:rsidR="00B01B33" w:rsidRPr="0038797D">
        <w:rPr>
          <w:rFonts w:ascii="Times New Roman" w:hAnsi="Times New Roman"/>
          <w:sz w:val="24"/>
          <w:szCs w:val="24"/>
        </w:rPr>
        <w:fldChar w:fldCharType="begin"/>
      </w:r>
      <w:r w:rsidR="00B01B33" w:rsidRPr="0038797D">
        <w:rPr>
          <w:rFonts w:ascii="Times New Roman" w:hAnsi="Times New Roman"/>
          <w:sz w:val="24"/>
          <w:szCs w:val="24"/>
        </w:rPr>
        <w:instrText xml:space="preserve"> REF _Ref52731236 \r \h </w:instrText>
      </w:r>
      <w:r w:rsidRPr="0038797D">
        <w:rPr>
          <w:rFonts w:ascii="Times New Roman" w:hAnsi="Times New Roman"/>
          <w:sz w:val="24"/>
          <w:szCs w:val="24"/>
        </w:rPr>
        <w:instrText xml:space="preserve"> \* MERGEFORMAT </w:instrText>
      </w:r>
      <w:r w:rsidR="00B01B33" w:rsidRPr="0038797D">
        <w:rPr>
          <w:rFonts w:ascii="Times New Roman" w:hAnsi="Times New Roman"/>
          <w:sz w:val="24"/>
          <w:szCs w:val="24"/>
        </w:rPr>
      </w:r>
      <w:r w:rsidR="00B01B33" w:rsidRPr="0038797D">
        <w:rPr>
          <w:rFonts w:ascii="Times New Roman" w:hAnsi="Times New Roman"/>
          <w:sz w:val="24"/>
          <w:szCs w:val="24"/>
        </w:rPr>
        <w:fldChar w:fldCharType="separate"/>
      </w:r>
      <w:r w:rsidR="00670820">
        <w:rPr>
          <w:rFonts w:ascii="Times New Roman" w:hAnsi="Times New Roman"/>
          <w:sz w:val="24"/>
          <w:szCs w:val="24"/>
        </w:rPr>
        <w:t>51</w:t>
      </w:r>
      <w:r w:rsidR="00B01B33" w:rsidRPr="0038797D">
        <w:rPr>
          <w:rFonts w:ascii="Times New Roman" w:hAnsi="Times New Roman"/>
          <w:sz w:val="24"/>
          <w:szCs w:val="24"/>
        </w:rPr>
        <w:fldChar w:fldCharType="end"/>
      </w:r>
      <w:r w:rsidR="00B01B33" w:rsidRPr="0038797D">
        <w:rPr>
          <w:rFonts w:ascii="Times New Roman" w:hAnsi="Times New Roman"/>
          <w:sz w:val="24"/>
          <w:szCs w:val="24"/>
        </w:rPr>
        <w:t xml:space="preserve"> Правил клиринга.</w:t>
      </w:r>
    </w:p>
    <w:p w14:paraId="639D0DE1" w14:textId="77777777" w:rsidR="00CD5288" w:rsidRDefault="00CD5288"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b/>
          <w:sz w:val="24"/>
          <w:szCs w:val="24"/>
        </w:rPr>
        <w:t>ГО</w:t>
      </w:r>
      <w:r w:rsidRPr="00EB3F9F">
        <w:rPr>
          <w:rFonts w:ascii="Times New Roman" w:hAnsi="Times New Roman"/>
          <w:sz w:val="24"/>
          <w:szCs w:val="24"/>
        </w:rPr>
        <w:t xml:space="preserve"> – гарантийное обеспечение</w:t>
      </w:r>
      <w:r w:rsidR="00E262C0" w:rsidRPr="00EB3F9F">
        <w:rPr>
          <w:rFonts w:ascii="Times New Roman" w:hAnsi="Times New Roman"/>
          <w:sz w:val="24"/>
          <w:szCs w:val="24"/>
        </w:rPr>
        <w:t xml:space="preserve"> при использовании </w:t>
      </w:r>
      <w:r w:rsidR="00CF752A" w:rsidRPr="00EB3F9F">
        <w:rPr>
          <w:rFonts w:ascii="Times New Roman" w:hAnsi="Times New Roman"/>
          <w:sz w:val="24"/>
          <w:szCs w:val="24"/>
        </w:rPr>
        <w:t>COMMOD</w:t>
      </w:r>
      <w:r w:rsidR="00336C67">
        <w:rPr>
          <w:rFonts w:ascii="Times New Roman" w:hAnsi="Times New Roman"/>
          <w:sz w:val="24"/>
          <w:szCs w:val="24"/>
        </w:rPr>
        <w:t xml:space="preserve">, предусмотренное Правилами торгов </w:t>
      </w:r>
      <w:r w:rsidR="00336C67">
        <w:rPr>
          <w:rFonts w:ascii="Times New Roman" w:hAnsi="Times New Roman"/>
          <w:sz w:val="24"/>
          <w:szCs w:val="24"/>
          <w:lang w:val="en-US"/>
        </w:rPr>
        <w:t>COMMOD</w:t>
      </w:r>
      <w:r w:rsidR="007C7F74" w:rsidRPr="00EB3F9F">
        <w:rPr>
          <w:rFonts w:ascii="Times New Roman" w:hAnsi="Times New Roman"/>
          <w:sz w:val="24"/>
          <w:szCs w:val="24"/>
        </w:rPr>
        <w:t>.</w:t>
      </w:r>
    </w:p>
    <w:p w14:paraId="41FD101C" w14:textId="69F9E65E" w:rsidR="00F9262E" w:rsidRPr="00055F67" w:rsidRDefault="00055F67" w:rsidP="005A759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055F67">
        <w:rPr>
          <w:b/>
          <w:sz w:val="24"/>
          <w:szCs w:val="24"/>
        </w:rPr>
        <w:t xml:space="preserve">42.4 </w:t>
      </w:r>
      <w:r w:rsidR="00F9262E" w:rsidRPr="00055F67">
        <w:rPr>
          <w:rFonts w:ascii="Times New Roman" w:hAnsi="Times New Roman"/>
          <w:b/>
          <w:sz w:val="24"/>
          <w:szCs w:val="24"/>
        </w:rPr>
        <w:t xml:space="preserve">Денежный счет на товарном рынке </w:t>
      </w:r>
      <w:r w:rsidR="00F9262E" w:rsidRPr="00055F67">
        <w:rPr>
          <w:rFonts w:ascii="Times New Roman" w:hAnsi="Times New Roman"/>
          <w:sz w:val="24"/>
          <w:szCs w:val="24"/>
        </w:rPr>
        <w:t>– Торговый банковский счет или Счет для исполнения обязательств, допущенных к клирингу.</w:t>
      </w:r>
    </w:p>
    <w:p w14:paraId="245FCC6E" w14:textId="77777777" w:rsidR="00BE759D" w:rsidRPr="00EB3F9F" w:rsidRDefault="00BE759D"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Договор купли-продажи</w:t>
      </w:r>
      <w:r w:rsidRPr="00EB3F9F">
        <w:rPr>
          <w:rFonts w:ascii="Times New Roman" w:hAnsi="Times New Roman"/>
          <w:sz w:val="24"/>
          <w:szCs w:val="24"/>
        </w:rPr>
        <w:t xml:space="preserve"> – договор купли-продажи товара, заключенный между Участниками клиринга в соответствии с Правилами торгов COMMOD или Правилами торгов AGROPR.</w:t>
      </w:r>
    </w:p>
    <w:p w14:paraId="0A324BAA" w14:textId="32F1CB95" w:rsidR="00B87B76" w:rsidRPr="0038797D" w:rsidRDefault="00B87B76"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Заявление</w:t>
      </w:r>
      <w:r w:rsidR="009E7663">
        <w:rPr>
          <w:rFonts w:ascii="Times New Roman" w:hAnsi="Times New Roman"/>
          <w:b/>
          <w:sz w:val="24"/>
          <w:szCs w:val="24"/>
        </w:rPr>
        <w:t xml:space="preserve"> </w:t>
      </w:r>
      <w:r w:rsidRPr="00EB3F9F">
        <w:rPr>
          <w:rFonts w:ascii="Times New Roman" w:hAnsi="Times New Roman"/>
          <w:b/>
          <w:sz w:val="24"/>
          <w:szCs w:val="24"/>
        </w:rPr>
        <w:t xml:space="preserve">– </w:t>
      </w:r>
      <w:r w:rsidR="009E7663" w:rsidRPr="00834F18">
        <w:rPr>
          <w:rFonts w:ascii="Times New Roman" w:hAnsi="Times New Roman"/>
          <w:sz w:val="24"/>
          <w:szCs w:val="24"/>
        </w:rPr>
        <w:t xml:space="preserve">Заявление </w:t>
      </w:r>
      <w:r w:rsidR="00DA466C">
        <w:rPr>
          <w:rFonts w:ascii="Times New Roman" w:hAnsi="Times New Roman"/>
          <w:sz w:val="24"/>
          <w:szCs w:val="24"/>
        </w:rPr>
        <w:t xml:space="preserve">участника клиринга </w:t>
      </w:r>
      <w:r w:rsidR="009E7663">
        <w:rPr>
          <w:rFonts w:ascii="Times New Roman" w:hAnsi="Times New Roman"/>
          <w:sz w:val="24"/>
          <w:szCs w:val="24"/>
        </w:rPr>
        <w:t xml:space="preserve">о выборе категории и осуществлении операций на </w:t>
      </w:r>
      <w:r w:rsidR="00DA466C">
        <w:rPr>
          <w:rFonts w:ascii="Times New Roman" w:hAnsi="Times New Roman"/>
          <w:sz w:val="24"/>
          <w:szCs w:val="24"/>
        </w:rPr>
        <w:t>Товарном рынке</w:t>
      </w:r>
      <w:r w:rsidRPr="00EB3F9F">
        <w:rPr>
          <w:rFonts w:ascii="Times New Roman" w:hAnsi="Times New Roman"/>
          <w:sz w:val="24"/>
          <w:szCs w:val="24"/>
        </w:rPr>
        <w:t xml:space="preserve"> по форме </w:t>
      </w:r>
      <w:r w:rsidR="00982F34" w:rsidRPr="0038797D">
        <w:rPr>
          <w:rFonts w:ascii="Times New Roman" w:hAnsi="Times New Roman"/>
          <w:sz w:val="24"/>
          <w:szCs w:val="24"/>
        </w:rPr>
        <w:fldChar w:fldCharType="begin"/>
      </w:r>
      <w:r w:rsidR="00982F34" w:rsidRPr="0038797D">
        <w:rPr>
          <w:rFonts w:ascii="Times New Roman" w:hAnsi="Times New Roman"/>
          <w:sz w:val="24"/>
          <w:szCs w:val="24"/>
        </w:rPr>
        <w:instrText xml:space="preserve"> REF _Ref80093043 \h  \* MERGEFORMAT </w:instrText>
      </w:r>
      <w:r w:rsidR="00982F34" w:rsidRPr="0038797D">
        <w:rPr>
          <w:rFonts w:ascii="Times New Roman" w:hAnsi="Times New Roman"/>
          <w:sz w:val="24"/>
          <w:szCs w:val="24"/>
        </w:rPr>
      </w:r>
      <w:r w:rsidR="00982F34" w:rsidRPr="0038797D">
        <w:rPr>
          <w:rFonts w:ascii="Times New Roman" w:hAnsi="Times New Roman"/>
          <w:sz w:val="24"/>
          <w:szCs w:val="24"/>
        </w:rPr>
        <w:fldChar w:fldCharType="separate"/>
      </w:r>
      <w:r w:rsidR="00670820" w:rsidRPr="00670820">
        <w:rPr>
          <w:rFonts w:ascii="Times New Roman" w:hAnsi="Times New Roman"/>
          <w:sz w:val="24"/>
          <w:szCs w:val="24"/>
        </w:rPr>
        <w:t>Приложение 2</w:t>
      </w:r>
      <w:r w:rsidR="00982F34" w:rsidRPr="0038797D">
        <w:rPr>
          <w:rFonts w:ascii="Times New Roman" w:hAnsi="Times New Roman"/>
          <w:sz w:val="24"/>
          <w:szCs w:val="24"/>
        </w:rPr>
        <w:fldChar w:fldCharType="end"/>
      </w:r>
      <w:r w:rsidR="002447C3" w:rsidRPr="0038797D">
        <w:rPr>
          <w:rFonts w:ascii="Times New Roman" w:hAnsi="Times New Roman"/>
          <w:sz w:val="24"/>
          <w:szCs w:val="24"/>
        </w:rPr>
        <w:t xml:space="preserve"> </w:t>
      </w:r>
      <w:r w:rsidRPr="0038797D">
        <w:rPr>
          <w:rFonts w:ascii="Times New Roman" w:hAnsi="Times New Roman"/>
          <w:sz w:val="24"/>
          <w:szCs w:val="24"/>
        </w:rPr>
        <w:t>к Правилам клиринга.</w:t>
      </w:r>
    </w:p>
    <w:p w14:paraId="468D78F9" w14:textId="77777777" w:rsidR="0042611F" w:rsidRPr="00834F18" w:rsidRDefault="0042611F"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CE73E3">
        <w:rPr>
          <w:rFonts w:ascii="Times New Roman" w:hAnsi="Times New Roman"/>
          <w:b/>
          <w:sz w:val="24"/>
        </w:rPr>
        <w:t>ИКО</w:t>
      </w:r>
      <w:r w:rsidRPr="00834F18">
        <w:rPr>
          <w:rFonts w:ascii="Times New Roman" w:hAnsi="Times New Roman"/>
          <w:sz w:val="24"/>
          <w:szCs w:val="24"/>
        </w:rPr>
        <w:t xml:space="preserve"> – индивидуальное клиринговое обеспечение, способ обеспечения исполнения обязательств участников клиринга, допущенных к клирингу, и (или) обязательств по уплате вознаграждения Клиринговой организации и иным лицам в случаях, предусмотренных Законом о клиринге.</w:t>
      </w:r>
    </w:p>
    <w:p w14:paraId="3C66B57C" w14:textId="4C4078F1" w:rsidR="005D1905" w:rsidRPr="00055F67" w:rsidRDefault="005D1905" w:rsidP="00055F67">
      <w:pPr>
        <w:widowControl w:val="0"/>
        <w:spacing w:after="120"/>
        <w:jc w:val="both"/>
        <w:rPr>
          <w:sz w:val="24"/>
          <w:szCs w:val="24"/>
        </w:rPr>
      </w:pPr>
    </w:p>
    <w:p w14:paraId="4B4D2565" w14:textId="77777777" w:rsidR="007470AB" w:rsidRPr="00EB3F9F" w:rsidRDefault="007470A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Покупатель</w:t>
      </w:r>
      <w:r w:rsidRPr="00EB3F9F">
        <w:rPr>
          <w:rFonts w:ascii="Times New Roman" w:hAnsi="Times New Roman"/>
          <w:sz w:val="24"/>
          <w:szCs w:val="24"/>
        </w:rPr>
        <w:t xml:space="preserve"> – Участник клиринга</w:t>
      </w:r>
      <w:r w:rsidR="00C578AB" w:rsidRPr="00EB3F9F">
        <w:rPr>
          <w:rFonts w:ascii="Times New Roman" w:hAnsi="Times New Roman"/>
          <w:sz w:val="24"/>
          <w:szCs w:val="24"/>
        </w:rPr>
        <w:t>, являющийся покупателем</w:t>
      </w:r>
      <w:r w:rsidR="00936DDF" w:rsidRPr="00EB3F9F">
        <w:rPr>
          <w:rFonts w:ascii="Times New Roman" w:hAnsi="Times New Roman"/>
          <w:sz w:val="24"/>
          <w:szCs w:val="24"/>
        </w:rPr>
        <w:t xml:space="preserve"> </w:t>
      </w:r>
      <w:r w:rsidRPr="00EB3F9F">
        <w:rPr>
          <w:rFonts w:ascii="Times New Roman" w:hAnsi="Times New Roman"/>
          <w:sz w:val="24"/>
          <w:szCs w:val="24"/>
        </w:rPr>
        <w:t xml:space="preserve">по </w:t>
      </w:r>
      <w:r w:rsidR="009279AD" w:rsidRPr="00EB3F9F">
        <w:rPr>
          <w:rFonts w:ascii="Times New Roman" w:hAnsi="Times New Roman"/>
          <w:sz w:val="24"/>
          <w:szCs w:val="24"/>
        </w:rPr>
        <w:t xml:space="preserve">Договору </w:t>
      </w:r>
      <w:r w:rsidRPr="00EB3F9F">
        <w:rPr>
          <w:rFonts w:ascii="Times New Roman" w:hAnsi="Times New Roman"/>
          <w:sz w:val="24"/>
          <w:szCs w:val="24"/>
        </w:rPr>
        <w:t>купли-продажи.</w:t>
      </w:r>
    </w:p>
    <w:p w14:paraId="69A07B3D" w14:textId="77777777" w:rsidR="007836C3" w:rsidRDefault="007836C3"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Правила торгов </w:t>
      </w:r>
      <w:r w:rsidR="00E3347E" w:rsidRPr="00EB3F9F">
        <w:rPr>
          <w:rFonts w:ascii="Times New Roman" w:hAnsi="Times New Roman"/>
          <w:b/>
          <w:sz w:val="24"/>
          <w:szCs w:val="24"/>
        </w:rPr>
        <w:t>AGROPR</w:t>
      </w:r>
      <w:r w:rsidRPr="00EB3F9F">
        <w:rPr>
          <w:rFonts w:ascii="Times New Roman" w:hAnsi="Times New Roman"/>
          <w:b/>
          <w:sz w:val="24"/>
          <w:szCs w:val="24"/>
        </w:rPr>
        <w:t xml:space="preserve"> – </w:t>
      </w:r>
      <w:r w:rsidRPr="00EB3F9F">
        <w:rPr>
          <w:rFonts w:ascii="Times New Roman" w:hAnsi="Times New Roman"/>
          <w:sz w:val="24"/>
          <w:szCs w:val="24"/>
        </w:rPr>
        <w:t xml:space="preserve">Правила организованных торгов </w:t>
      </w:r>
      <w:bookmarkStart w:id="592" w:name="_Hlk49520014"/>
      <w:r w:rsidRPr="00EB3F9F">
        <w:rPr>
          <w:rFonts w:ascii="Times New Roman" w:hAnsi="Times New Roman"/>
          <w:sz w:val="24"/>
          <w:szCs w:val="24"/>
        </w:rPr>
        <w:t xml:space="preserve">сельскохозяйственной продукцией и иными товарами на спот-рынке </w:t>
      </w:r>
      <w:bookmarkEnd w:id="592"/>
      <w:r w:rsidRPr="00EB3F9F">
        <w:rPr>
          <w:rFonts w:ascii="Times New Roman" w:hAnsi="Times New Roman"/>
          <w:sz w:val="24"/>
          <w:szCs w:val="24"/>
        </w:rPr>
        <w:t>АО НТБ.</w:t>
      </w:r>
    </w:p>
    <w:p w14:paraId="6A75A6A5" w14:textId="3F8148AC" w:rsidR="00A1138F" w:rsidRPr="00055F67" w:rsidRDefault="00A1138F" w:rsidP="005A7598">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055F67">
        <w:rPr>
          <w:rFonts w:ascii="Times New Roman" w:hAnsi="Times New Roman"/>
          <w:b/>
          <w:sz w:val="24"/>
          <w:szCs w:val="24"/>
        </w:rPr>
        <w:t xml:space="preserve">Правила торгов COMMOD </w:t>
      </w:r>
      <w:r w:rsidRPr="00055F67">
        <w:rPr>
          <w:rFonts w:ascii="Times New Roman" w:hAnsi="Times New Roman"/>
          <w:sz w:val="24"/>
        </w:rPr>
        <w:t xml:space="preserve">– </w:t>
      </w:r>
      <w:bookmarkStart w:id="593" w:name="_Hlk38547573"/>
      <w:r w:rsidRPr="00055F67">
        <w:rPr>
          <w:rFonts w:ascii="Times New Roman" w:hAnsi="Times New Roman"/>
          <w:sz w:val="24"/>
          <w:szCs w:val="24"/>
        </w:rPr>
        <w:t>Правила организованных торгов товарами на спот-рынке Акционерного общества «Национальная товарная биржа</w:t>
      </w:r>
      <w:bookmarkEnd w:id="593"/>
      <w:r w:rsidRPr="00055F67">
        <w:rPr>
          <w:rFonts w:ascii="Times New Roman" w:hAnsi="Times New Roman"/>
          <w:sz w:val="24"/>
          <w:szCs w:val="24"/>
        </w:rPr>
        <w:t>».</w:t>
      </w:r>
    </w:p>
    <w:p w14:paraId="3E86F45D" w14:textId="77777777" w:rsidR="00213399" w:rsidRPr="00EB3F9F" w:rsidRDefault="00C06718"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Pr="00EB3F9F">
        <w:rPr>
          <w:rFonts w:ascii="Times New Roman" w:hAnsi="Times New Roman"/>
          <w:sz w:val="24"/>
          <w:szCs w:val="24"/>
        </w:rPr>
        <w:t xml:space="preserve"> </w:t>
      </w:r>
      <w:r w:rsidR="006A1583" w:rsidRPr="00EB3F9F">
        <w:rPr>
          <w:rFonts w:ascii="Times New Roman" w:hAnsi="Times New Roman"/>
          <w:sz w:val="24"/>
          <w:szCs w:val="24"/>
        </w:rPr>
        <w:t>–</w:t>
      </w:r>
      <w:r w:rsidRPr="00EB3F9F">
        <w:rPr>
          <w:rFonts w:ascii="Times New Roman" w:hAnsi="Times New Roman"/>
          <w:sz w:val="24"/>
          <w:szCs w:val="24"/>
        </w:rPr>
        <w:t xml:space="preserve"> </w:t>
      </w:r>
      <w:r w:rsidR="006A1583" w:rsidRPr="00EB3F9F">
        <w:rPr>
          <w:rFonts w:ascii="Times New Roman" w:hAnsi="Times New Roman"/>
          <w:sz w:val="24"/>
          <w:szCs w:val="24"/>
        </w:rPr>
        <w:t>Участник клиринга</w:t>
      </w:r>
      <w:r w:rsidR="00C578AB" w:rsidRPr="00EB3F9F">
        <w:rPr>
          <w:rFonts w:ascii="Times New Roman" w:hAnsi="Times New Roman"/>
          <w:sz w:val="24"/>
          <w:szCs w:val="24"/>
        </w:rPr>
        <w:t xml:space="preserve">, являющийся продавцом </w:t>
      </w:r>
      <w:r w:rsidR="006A1583" w:rsidRPr="00EB3F9F">
        <w:rPr>
          <w:rFonts w:ascii="Times New Roman" w:hAnsi="Times New Roman"/>
          <w:sz w:val="24"/>
          <w:szCs w:val="24"/>
        </w:rPr>
        <w:t xml:space="preserve">по </w:t>
      </w:r>
      <w:r w:rsidR="009A0D1C" w:rsidRPr="00EB3F9F">
        <w:rPr>
          <w:rFonts w:ascii="Times New Roman" w:hAnsi="Times New Roman"/>
          <w:sz w:val="24"/>
          <w:szCs w:val="24"/>
        </w:rPr>
        <w:t xml:space="preserve">Договору </w:t>
      </w:r>
      <w:r w:rsidR="006A1583" w:rsidRPr="00EB3F9F">
        <w:rPr>
          <w:rFonts w:ascii="Times New Roman" w:hAnsi="Times New Roman"/>
          <w:sz w:val="24"/>
          <w:szCs w:val="24"/>
        </w:rPr>
        <w:t>купли-продажи.</w:t>
      </w:r>
    </w:p>
    <w:p w14:paraId="5A596741" w14:textId="27C95CA2" w:rsidR="00CD5288" w:rsidRPr="00EB3F9F" w:rsidRDefault="00CD5288"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Продавец с ГО </w:t>
      </w:r>
      <w:r w:rsidR="007C7F74" w:rsidRPr="00EB3F9F">
        <w:rPr>
          <w:rFonts w:ascii="Times New Roman" w:hAnsi="Times New Roman"/>
          <w:b/>
          <w:sz w:val="24"/>
          <w:szCs w:val="24"/>
        </w:rPr>
        <w:t>–</w:t>
      </w:r>
      <w:r w:rsidR="005B05C6" w:rsidRPr="00EB3F9F">
        <w:rPr>
          <w:rFonts w:ascii="Times New Roman" w:hAnsi="Times New Roman"/>
          <w:sz w:val="24"/>
          <w:szCs w:val="24"/>
        </w:rPr>
        <w:t xml:space="preserve"> категория</w:t>
      </w:r>
      <w:r w:rsidR="00C03603" w:rsidRPr="00EB3F9F">
        <w:rPr>
          <w:rFonts w:ascii="Times New Roman" w:hAnsi="Times New Roman"/>
          <w:sz w:val="24"/>
          <w:szCs w:val="24"/>
        </w:rPr>
        <w:t xml:space="preserve"> Участник</w:t>
      </w:r>
      <w:r w:rsidR="005B05C6" w:rsidRPr="00EB3F9F">
        <w:rPr>
          <w:rFonts w:ascii="Times New Roman" w:hAnsi="Times New Roman"/>
          <w:sz w:val="24"/>
          <w:szCs w:val="24"/>
        </w:rPr>
        <w:t>а</w:t>
      </w:r>
      <w:r w:rsidR="00C03603" w:rsidRPr="00EB3F9F">
        <w:rPr>
          <w:rFonts w:ascii="Times New Roman" w:hAnsi="Times New Roman"/>
          <w:sz w:val="24"/>
          <w:szCs w:val="24"/>
        </w:rPr>
        <w:t xml:space="preserve"> клиринга, являющ</w:t>
      </w:r>
      <w:r w:rsidR="005B05C6" w:rsidRPr="00EB3F9F">
        <w:rPr>
          <w:rFonts w:ascii="Times New Roman" w:hAnsi="Times New Roman"/>
          <w:sz w:val="24"/>
          <w:szCs w:val="24"/>
        </w:rPr>
        <w:t>его</w:t>
      </w:r>
      <w:r w:rsidR="00C03603" w:rsidRPr="00EB3F9F">
        <w:rPr>
          <w:rFonts w:ascii="Times New Roman" w:hAnsi="Times New Roman"/>
          <w:sz w:val="24"/>
          <w:szCs w:val="24"/>
        </w:rPr>
        <w:t xml:space="preserve">ся </w:t>
      </w:r>
      <w:r w:rsidR="007C7F74" w:rsidRPr="00EB3F9F">
        <w:rPr>
          <w:rFonts w:ascii="Times New Roman" w:hAnsi="Times New Roman"/>
          <w:sz w:val="24"/>
          <w:szCs w:val="24"/>
        </w:rPr>
        <w:t>Продавц</w:t>
      </w:r>
      <w:r w:rsidR="00C03603" w:rsidRPr="00EB3F9F">
        <w:rPr>
          <w:rFonts w:ascii="Times New Roman" w:hAnsi="Times New Roman"/>
          <w:sz w:val="24"/>
          <w:szCs w:val="24"/>
        </w:rPr>
        <w:t>ом</w:t>
      </w:r>
      <w:r w:rsidR="00047C9C" w:rsidRPr="00EB3F9F">
        <w:rPr>
          <w:rFonts w:ascii="Times New Roman" w:hAnsi="Times New Roman"/>
          <w:sz w:val="24"/>
          <w:szCs w:val="24"/>
        </w:rPr>
        <w:t xml:space="preserve"> по Договору купли-продажи</w:t>
      </w:r>
      <w:r w:rsidR="007C7F74" w:rsidRPr="00EB3F9F">
        <w:rPr>
          <w:rFonts w:ascii="Times New Roman" w:hAnsi="Times New Roman"/>
          <w:sz w:val="24"/>
          <w:szCs w:val="24"/>
        </w:rPr>
        <w:t>, предоставляющ</w:t>
      </w:r>
      <w:r w:rsidR="003E4AED" w:rsidRPr="00EB3F9F">
        <w:rPr>
          <w:rFonts w:ascii="Times New Roman" w:hAnsi="Times New Roman"/>
          <w:sz w:val="24"/>
          <w:szCs w:val="24"/>
        </w:rPr>
        <w:t>его</w:t>
      </w:r>
      <w:r w:rsidR="007C7F74" w:rsidRPr="00EB3F9F">
        <w:rPr>
          <w:rFonts w:ascii="Times New Roman" w:hAnsi="Times New Roman"/>
          <w:sz w:val="24"/>
          <w:szCs w:val="24"/>
        </w:rPr>
        <w:t xml:space="preserve"> </w:t>
      </w:r>
      <w:r w:rsidR="00BC7272" w:rsidRPr="00EB3F9F">
        <w:rPr>
          <w:rFonts w:ascii="Times New Roman" w:hAnsi="Times New Roman"/>
          <w:sz w:val="24"/>
          <w:szCs w:val="24"/>
        </w:rPr>
        <w:t>ГО</w:t>
      </w:r>
      <w:r w:rsidR="00333E48" w:rsidRPr="00EB3F9F">
        <w:rPr>
          <w:rFonts w:ascii="Times New Roman" w:hAnsi="Times New Roman"/>
          <w:sz w:val="24"/>
          <w:szCs w:val="24"/>
        </w:rPr>
        <w:t xml:space="preserve"> согласно </w:t>
      </w:r>
      <w:r w:rsidR="00FF6BD8" w:rsidRPr="00EB3F9F">
        <w:rPr>
          <w:rFonts w:ascii="Times New Roman" w:hAnsi="Times New Roman"/>
          <w:sz w:val="24"/>
          <w:szCs w:val="24"/>
        </w:rPr>
        <w:t>Правилам торгов,</w:t>
      </w:r>
      <w:r w:rsidR="00333E48" w:rsidRPr="00EB3F9F">
        <w:rPr>
          <w:rFonts w:ascii="Times New Roman" w:hAnsi="Times New Roman"/>
          <w:sz w:val="24"/>
          <w:szCs w:val="24"/>
        </w:rPr>
        <w:t xml:space="preserve"> COMMOD</w:t>
      </w:r>
      <w:r w:rsidR="00A13E9A" w:rsidRPr="00EB3F9F">
        <w:rPr>
          <w:rFonts w:ascii="Times New Roman" w:hAnsi="Times New Roman"/>
          <w:sz w:val="24"/>
          <w:szCs w:val="24"/>
        </w:rPr>
        <w:t xml:space="preserve"> и Правилам клиринга</w:t>
      </w:r>
      <w:r w:rsidR="003E4AED" w:rsidRPr="00EB3F9F">
        <w:rPr>
          <w:rFonts w:ascii="Times New Roman" w:hAnsi="Times New Roman"/>
          <w:sz w:val="24"/>
          <w:szCs w:val="24"/>
        </w:rPr>
        <w:t xml:space="preserve">. </w:t>
      </w:r>
      <w:r w:rsidR="00B5678A" w:rsidRPr="00EB3F9F">
        <w:rPr>
          <w:rFonts w:ascii="Times New Roman" w:hAnsi="Times New Roman"/>
          <w:sz w:val="24"/>
          <w:szCs w:val="24"/>
        </w:rPr>
        <w:t>Указанная</w:t>
      </w:r>
      <w:r w:rsidR="00D16767" w:rsidRPr="00EB3F9F">
        <w:rPr>
          <w:rFonts w:ascii="Times New Roman" w:hAnsi="Times New Roman"/>
          <w:sz w:val="24"/>
          <w:szCs w:val="24"/>
        </w:rPr>
        <w:t xml:space="preserve"> категория </w:t>
      </w:r>
      <w:r w:rsidR="003E4AED" w:rsidRPr="00EB3F9F">
        <w:rPr>
          <w:rFonts w:ascii="Times New Roman" w:hAnsi="Times New Roman"/>
          <w:sz w:val="24"/>
          <w:szCs w:val="24"/>
        </w:rPr>
        <w:t xml:space="preserve">присваивается </w:t>
      </w:r>
      <w:r w:rsidR="00D16767" w:rsidRPr="00EB3F9F">
        <w:rPr>
          <w:rFonts w:ascii="Times New Roman" w:hAnsi="Times New Roman"/>
          <w:sz w:val="24"/>
          <w:szCs w:val="24"/>
        </w:rPr>
        <w:t>на основании Заявления о присвоении категории</w:t>
      </w:r>
      <w:r w:rsidR="007C7F74" w:rsidRPr="00EB3F9F">
        <w:rPr>
          <w:rFonts w:ascii="Times New Roman" w:hAnsi="Times New Roman"/>
          <w:sz w:val="24"/>
          <w:szCs w:val="24"/>
        </w:rPr>
        <w:t>.</w:t>
      </w:r>
    </w:p>
    <w:p w14:paraId="32DB0FCA" w14:textId="77777777" w:rsidR="00CD5288" w:rsidRPr="00EB3F9F" w:rsidRDefault="00CD5288"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 без ГО</w:t>
      </w:r>
      <w:r w:rsidR="007C7F74" w:rsidRPr="00EB3F9F">
        <w:rPr>
          <w:rFonts w:ascii="Times New Roman" w:hAnsi="Times New Roman"/>
          <w:b/>
          <w:sz w:val="24"/>
          <w:szCs w:val="24"/>
        </w:rPr>
        <w:t xml:space="preserve"> –</w:t>
      </w:r>
      <w:r w:rsidR="003B41EE" w:rsidRPr="00EB3F9F">
        <w:rPr>
          <w:rFonts w:ascii="Times New Roman" w:hAnsi="Times New Roman"/>
          <w:b/>
          <w:sz w:val="24"/>
          <w:szCs w:val="24"/>
        </w:rPr>
        <w:t xml:space="preserve"> </w:t>
      </w:r>
      <w:r w:rsidR="007C7F74" w:rsidRPr="00EB3F9F">
        <w:rPr>
          <w:rFonts w:ascii="Times New Roman" w:hAnsi="Times New Roman"/>
          <w:sz w:val="24"/>
          <w:szCs w:val="24"/>
        </w:rPr>
        <w:t>Продавец, не предоставляющий гарантийное обеспечение</w:t>
      </w:r>
      <w:r w:rsidR="00333E48" w:rsidRPr="00EB3F9F">
        <w:rPr>
          <w:rFonts w:ascii="Times New Roman" w:hAnsi="Times New Roman"/>
          <w:sz w:val="24"/>
          <w:szCs w:val="24"/>
        </w:rPr>
        <w:t xml:space="preserve"> согласно Правилам торгов COMMOD</w:t>
      </w:r>
      <w:r w:rsidR="007C7F74" w:rsidRPr="00EB3F9F">
        <w:rPr>
          <w:rFonts w:ascii="Times New Roman" w:hAnsi="Times New Roman"/>
          <w:sz w:val="24"/>
          <w:szCs w:val="24"/>
        </w:rPr>
        <w:t>.</w:t>
      </w:r>
    </w:p>
    <w:p w14:paraId="18F996CC" w14:textId="77777777" w:rsidR="00612A0F" w:rsidRPr="00EB3F9F" w:rsidRDefault="00612A0F"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00427D02" w:rsidRPr="00EB3F9F">
        <w:rPr>
          <w:rFonts w:ascii="Times New Roman" w:hAnsi="Times New Roman"/>
          <w:b/>
          <w:sz w:val="24"/>
          <w:szCs w:val="24"/>
        </w:rPr>
        <w:t>-</w:t>
      </w:r>
      <w:r w:rsidRPr="00EB3F9F">
        <w:rPr>
          <w:rFonts w:ascii="Times New Roman" w:hAnsi="Times New Roman"/>
          <w:b/>
          <w:sz w:val="24"/>
          <w:szCs w:val="24"/>
        </w:rPr>
        <w:t xml:space="preserve">плательщик НДС </w:t>
      </w:r>
      <w:r w:rsidRPr="00EB3F9F">
        <w:rPr>
          <w:rFonts w:ascii="Times New Roman" w:hAnsi="Times New Roman"/>
          <w:sz w:val="24"/>
          <w:szCs w:val="24"/>
        </w:rPr>
        <w:t xml:space="preserve">– </w:t>
      </w:r>
      <w:r w:rsidR="00AA2D5B" w:rsidRPr="00EB3F9F">
        <w:rPr>
          <w:rFonts w:ascii="Times New Roman" w:hAnsi="Times New Roman"/>
          <w:sz w:val="24"/>
          <w:szCs w:val="24"/>
        </w:rPr>
        <w:t>Продавец, являющийся плательщиком НДС согласно Правилам торгов AGROPR.</w:t>
      </w:r>
    </w:p>
    <w:p w14:paraId="3A1ABE7E" w14:textId="77777777" w:rsidR="00FB6811" w:rsidRPr="00EB3F9F" w:rsidRDefault="00FB6811"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00427D02" w:rsidRPr="00EB3F9F">
        <w:rPr>
          <w:rFonts w:ascii="Times New Roman" w:hAnsi="Times New Roman"/>
          <w:b/>
          <w:sz w:val="24"/>
          <w:szCs w:val="24"/>
        </w:rPr>
        <w:t>-</w:t>
      </w:r>
      <w:r w:rsidRPr="00EB3F9F">
        <w:rPr>
          <w:rFonts w:ascii="Times New Roman" w:hAnsi="Times New Roman"/>
          <w:b/>
          <w:sz w:val="24"/>
          <w:szCs w:val="24"/>
        </w:rPr>
        <w:t xml:space="preserve">не плательщик НДС – </w:t>
      </w:r>
      <w:r w:rsidRPr="00EB3F9F">
        <w:rPr>
          <w:rFonts w:ascii="Times New Roman" w:hAnsi="Times New Roman"/>
          <w:sz w:val="24"/>
          <w:szCs w:val="24"/>
        </w:rPr>
        <w:t xml:space="preserve">Продавец, </w:t>
      </w:r>
      <w:r w:rsidR="007E35E7" w:rsidRPr="00EB3F9F">
        <w:rPr>
          <w:rFonts w:ascii="Times New Roman" w:hAnsi="Times New Roman"/>
          <w:sz w:val="24"/>
          <w:szCs w:val="24"/>
        </w:rPr>
        <w:t xml:space="preserve">не </w:t>
      </w:r>
      <w:r w:rsidRPr="00EB3F9F">
        <w:rPr>
          <w:rFonts w:ascii="Times New Roman" w:hAnsi="Times New Roman"/>
          <w:sz w:val="24"/>
          <w:szCs w:val="24"/>
        </w:rPr>
        <w:t>являющийся плательщиком НДС согласно Правилам торгов AGROPR.</w:t>
      </w:r>
    </w:p>
    <w:p w14:paraId="2F0AABF6" w14:textId="77777777" w:rsidR="00BE759D" w:rsidRPr="00772749" w:rsidRDefault="00BE759D"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Стоимость товара – </w:t>
      </w:r>
      <w:r w:rsidRPr="00EB3F9F">
        <w:rPr>
          <w:rFonts w:ascii="Times New Roman" w:hAnsi="Times New Roman"/>
          <w:sz w:val="24"/>
          <w:szCs w:val="24"/>
        </w:rPr>
        <w:t xml:space="preserve">стоимость товара </w:t>
      </w:r>
      <w:r w:rsidR="00584977" w:rsidRPr="00EB3F9F">
        <w:rPr>
          <w:rFonts w:ascii="Times New Roman" w:hAnsi="Times New Roman"/>
          <w:sz w:val="24"/>
          <w:szCs w:val="24"/>
        </w:rPr>
        <w:t xml:space="preserve">по </w:t>
      </w:r>
      <w:r w:rsidR="004807E6" w:rsidRPr="00EB3F9F">
        <w:rPr>
          <w:rFonts w:ascii="Times New Roman" w:hAnsi="Times New Roman"/>
          <w:sz w:val="24"/>
          <w:szCs w:val="24"/>
        </w:rPr>
        <w:t>заключ</w:t>
      </w:r>
      <w:r w:rsidR="00665074" w:rsidRPr="00EB3F9F">
        <w:rPr>
          <w:rFonts w:ascii="Times New Roman" w:hAnsi="Times New Roman"/>
          <w:sz w:val="24"/>
          <w:szCs w:val="24"/>
        </w:rPr>
        <w:t xml:space="preserve">енному </w:t>
      </w:r>
      <w:r w:rsidRPr="00EB3F9F">
        <w:rPr>
          <w:rFonts w:ascii="Times New Roman" w:hAnsi="Times New Roman"/>
          <w:sz w:val="24"/>
          <w:szCs w:val="24"/>
        </w:rPr>
        <w:t>Договору купли-продажи, включая НДС, если уплата НДС предусмотрена</w:t>
      </w:r>
      <w:r w:rsidR="00065FD2" w:rsidRPr="00EB3F9F">
        <w:rPr>
          <w:rFonts w:ascii="Times New Roman" w:hAnsi="Times New Roman"/>
          <w:sz w:val="24"/>
          <w:szCs w:val="24"/>
        </w:rPr>
        <w:t>.</w:t>
      </w:r>
    </w:p>
    <w:p w14:paraId="4773BB15" w14:textId="0AE37B0D" w:rsidR="00F9262E" w:rsidRPr="00EB3F9F" w:rsidRDefault="00F9262E"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123BCC">
        <w:rPr>
          <w:rFonts w:ascii="Times New Roman" w:hAnsi="Times New Roman"/>
          <w:b/>
          <w:sz w:val="24"/>
          <w:szCs w:val="24"/>
        </w:rPr>
        <w:t xml:space="preserve">Счет для </w:t>
      </w:r>
      <w:r w:rsidR="00CD4339">
        <w:rPr>
          <w:rFonts w:ascii="Times New Roman" w:hAnsi="Times New Roman"/>
          <w:b/>
          <w:sz w:val="24"/>
          <w:szCs w:val="24"/>
        </w:rPr>
        <w:t xml:space="preserve">исполнения </w:t>
      </w:r>
      <w:r w:rsidRPr="00123BCC">
        <w:rPr>
          <w:rFonts w:ascii="Times New Roman" w:hAnsi="Times New Roman"/>
          <w:b/>
          <w:sz w:val="24"/>
          <w:szCs w:val="24"/>
        </w:rPr>
        <w:t>обязательств, допущенных к клирингу</w:t>
      </w:r>
      <w:r w:rsidR="00CD4339">
        <w:rPr>
          <w:rFonts w:ascii="Times New Roman" w:hAnsi="Times New Roman"/>
          <w:b/>
          <w:sz w:val="24"/>
          <w:szCs w:val="24"/>
        </w:rPr>
        <w:t>, для индивидуального клирингового и иного обеспечения</w:t>
      </w:r>
      <w:r w:rsidRPr="00832112">
        <w:rPr>
          <w:b/>
          <w:sz w:val="24"/>
          <w:szCs w:val="24"/>
        </w:rPr>
        <w:t xml:space="preserve"> </w:t>
      </w:r>
      <w:r w:rsidRPr="00832112">
        <w:rPr>
          <w:sz w:val="24"/>
          <w:szCs w:val="24"/>
        </w:rPr>
        <w:t xml:space="preserve">- </w:t>
      </w:r>
      <w:r w:rsidRPr="00832112">
        <w:rPr>
          <w:rFonts w:ascii="Times New Roman" w:hAnsi="Times New Roman"/>
          <w:sz w:val="24"/>
          <w:szCs w:val="24"/>
        </w:rPr>
        <w:t>20-значный л</w:t>
      </w:r>
      <w:r w:rsidRPr="00FA6489">
        <w:rPr>
          <w:rFonts w:ascii="Times New Roman" w:hAnsi="Times New Roman"/>
          <w:sz w:val="24"/>
          <w:szCs w:val="24"/>
        </w:rPr>
        <w:t xml:space="preserve">ицевой счет, открываемый Клиринговой организацией </w:t>
      </w:r>
      <w:r w:rsidRPr="00AD72B9">
        <w:rPr>
          <w:rFonts w:ascii="Times New Roman" w:hAnsi="Times New Roman"/>
          <w:sz w:val="24"/>
          <w:szCs w:val="24"/>
        </w:rPr>
        <w:t>на балансовом счете №30420 (30421) «Средства для исполнения обязательств, допущенных к клирингу, для индивидуального</w:t>
      </w:r>
      <w:r w:rsidRPr="00832112">
        <w:rPr>
          <w:rFonts w:ascii="Times New Roman" w:hAnsi="Times New Roman"/>
          <w:sz w:val="24"/>
          <w:szCs w:val="24"/>
        </w:rPr>
        <w:t xml:space="preserve"> клирингового и иного обеспечения» («Средства нерезидентов для исполнения обязательств, допущенных к клирингу, для индивидуального клирингового и иного обеспечения»)</w:t>
      </w:r>
      <w:r w:rsidRPr="00123BCC">
        <w:rPr>
          <w:rFonts w:ascii="Times New Roman" w:hAnsi="Times New Roman"/>
          <w:sz w:val="24"/>
          <w:szCs w:val="24"/>
        </w:rPr>
        <w:t xml:space="preserve"> </w:t>
      </w:r>
      <w:r w:rsidRPr="00832112">
        <w:rPr>
          <w:rFonts w:ascii="Times New Roman" w:hAnsi="Times New Roman"/>
          <w:sz w:val="24"/>
          <w:szCs w:val="24"/>
        </w:rPr>
        <w:t>для учета денежных средств</w:t>
      </w:r>
      <w:r w:rsidRPr="00D2559C">
        <w:rPr>
          <w:rFonts w:ascii="Times New Roman" w:hAnsi="Times New Roman"/>
          <w:sz w:val="24"/>
          <w:szCs w:val="24"/>
        </w:rPr>
        <w:t xml:space="preserve"> </w:t>
      </w:r>
      <w:r>
        <w:rPr>
          <w:rFonts w:ascii="Times New Roman" w:hAnsi="Times New Roman"/>
          <w:sz w:val="24"/>
          <w:szCs w:val="24"/>
        </w:rPr>
        <w:t>Участника клиринга в российских рублях</w:t>
      </w:r>
      <w:r w:rsidRPr="00832112">
        <w:rPr>
          <w:rFonts w:ascii="Times New Roman" w:hAnsi="Times New Roman"/>
          <w:sz w:val="24"/>
          <w:szCs w:val="24"/>
        </w:rPr>
        <w:t xml:space="preserve">, </w:t>
      </w:r>
      <w:r w:rsidR="00CD4339">
        <w:rPr>
          <w:rFonts w:ascii="Times New Roman" w:hAnsi="Times New Roman"/>
          <w:sz w:val="24"/>
          <w:szCs w:val="24"/>
        </w:rPr>
        <w:t xml:space="preserve">зачисленных на Клиринговый банковский счет, </w:t>
      </w:r>
      <w:r w:rsidRPr="00832112">
        <w:rPr>
          <w:rFonts w:ascii="Times New Roman" w:hAnsi="Times New Roman"/>
          <w:sz w:val="24"/>
          <w:szCs w:val="24"/>
        </w:rPr>
        <w:t xml:space="preserve">которые могут быть </w:t>
      </w:r>
      <w:r w:rsidRPr="00B35094">
        <w:rPr>
          <w:rFonts w:ascii="Times New Roman" w:hAnsi="Times New Roman"/>
          <w:sz w:val="24"/>
          <w:szCs w:val="24"/>
        </w:rPr>
        <w:t xml:space="preserve">использованы для </w:t>
      </w:r>
      <w:r w:rsidR="00CD4339" w:rsidRPr="00B35094">
        <w:rPr>
          <w:rFonts w:ascii="Times New Roman" w:hAnsi="Times New Roman"/>
          <w:sz w:val="24"/>
          <w:szCs w:val="24"/>
        </w:rPr>
        <w:t xml:space="preserve">исполнения и (или) </w:t>
      </w:r>
      <w:r w:rsidRPr="00B35094">
        <w:rPr>
          <w:rFonts w:ascii="Times New Roman" w:hAnsi="Times New Roman"/>
          <w:sz w:val="24"/>
          <w:szCs w:val="24"/>
        </w:rPr>
        <w:t>обеспечения исполнения</w:t>
      </w:r>
      <w:r w:rsidRPr="00772749">
        <w:rPr>
          <w:rFonts w:ascii="Times New Roman" w:hAnsi="Times New Roman"/>
          <w:sz w:val="24"/>
          <w:szCs w:val="24"/>
        </w:rPr>
        <w:t xml:space="preserve"> обязательств, допущенных к клирингу, а также обязательств по уплате вознаграждения Клиринговой организации и </w:t>
      </w:r>
      <w:r w:rsidR="00CD4339" w:rsidRPr="00772749">
        <w:rPr>
          <w:rFonts w:ascii="Times New Roman" w:hAnsi="Times New Roman"/>
          <w:sz w:val="24"/>
          <w:szCs w:val="24"/>
        </w:rPr>
        <w:t xml:space="preserve">иным </w:t>
      </w:r>
      <w:r w:rsidRPr="00772749">
        <w:rPr>
          <w:rFonts w:ascii="Times New Roman" w:hAnsi="Times New Roman"/>
          <w:sz w:val="24"/>
          <w:szCs w:val="24"/>
        </w:rPr>
        <w:t xml:space="preserve">организациям, </w:t>
      </w:r>
      <w:r w:rsidR="00CD4339">
        <w:rPr>
          <w:rFonts w:ascii="Times New Roman" w:hAnsi="Times New Roman"/>
          <w:sz w:val="24"/>
          <w:szCs w:val="24"/>
        </w:rPr>
        <w:t>обеспечивающим заключение и исполнение сделок в соответствии с Законом о клиринге</w:t>
      </w:r>
      <w:r w:rsidRPr="00772749">
        <w:rPr>
          <w:rFonts w:ascii="Times New Roman" w:hAnsi="Times New Roman"/>
          <w:sz w:val="24"/>
          <w:szCs w:val="24"/>
        </w:rPr>
        <w:t>.</w:t>
      </w:r>
    </w:p>
    <w:p w14:paraId="3DDCEFBE" w14:textId="77777777" w:rsidR="00802B69" w:rsidRPr="00EB3F9F" w:rsidRDefault="00802B69"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ТКС</w:t>
      </w:r>
      <w:r w:rsidRPr="00EB3F9F">
        <w:rPr>
          <w:rFonts w:ascii="Times New Roman" w:hAnsi="Times New Roman"/>
          <w:sz w:val="24"/>
          <w:szCs w:val="24"/>
        </w:rPr>
        <w:t xml:space="preserve"> </w:t>
      </w:r>
      <w:r w:rsidRPr="00EB3F9F">
        <w:rPr>
          <w:rFonts w:ascii="Times New Roman" w:hAnsi="Times New Roman"/>
          <w:b/>
          <w:sz w:val="24"/>
          <w:szCs w:val="24"/>
        </w:rPr>
        <w:t xml:space="preserve">– </w:t>
      </w:r>
      <w:r w:rsidRPr="00EB3F9F">
        <w:rPr>
          <w:rFonts w:ascii="Times New Roman" w:hAnsi="Times New Roman"/>
          <w:sz w:val="24"/>
          <w:szCs w:val="24"/>
        </w:rPr>
        <w:t>торгово-клиринговый счет, используемый для целей предоставления информации Участникам клиринга или обмена информацией с Организатором торговли.</w:t>
      </w:r>
    </w:p>
    <w:p w14:paraId="5FE62111" w14:textId="77777777" w:rsidR="00D5115A" w:rsidRPr="00EB3F9F" w:rsidRDefault="00D17777" w:rsidP="00772749">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Общая категория</w:t>
      </w:r>
      <w:r w:rsidR="00D5115A" w:rsidRPr="00EB3F9F">
        <w:rPr>
          <w:rFonts w:ascii="Times New Roman" w:hAnsi="Times New Roman"/>
          <w:b/>
          <w:sz w:val="24"/>
          <w:szCs w:val="24"/>
        </w:rPr>
        <w:t xml:space="preserve"> </w:t>
      </w:r>
      <w:r w:rsidR="00FD2383" w:rsidRPr="00EB3F9F">
        <w:rPr>
          <w:rFonts w:ascii="Times New Roman" w:hAnsi="Times New Roman"/>
          <w:b/>
          <w:sz w:val="24"/>
          <w:szCs w:val="24"/>
        </w:rPr>
        <w:t xml:space="preserve">на товарном рынке </w:t>
      </w:r>
      <w:r w:rsidR="00D5115A" w:rsidRPr="00EB3F9F">
        <w:rPr>
          <w:rFonts w:ascii="Times New Roman" w:hAnsi="Times New Roman"/>
          <w:b/>
          <w:sz w:val="24"/>
          <w:szCs w:val="24"/>
        </w:rPr>
        <w:t>–</w:t>
      </w:r>
      <w:r w:rsidRPr="00EB3F9F">
        <w:rPr>
          <w:rFonts w:ascii="Times New Roman" w:hAnsi="Times New Roman"/>
          <w:sz w:val="24"/>
          <w:szCs w:val="24"/>
        </w:rPr>
        <w:t xml:space="preserve"> </w:t>
      </w:r>
      <w:r w:rsidR="00D65174" w:rsidRPr="00EB3F9F">
        <w:rPr>
          <w:rFonts w:ascii="Times New Roman" w:hAnsi="Times New Roman"/>
          <w:sz w:val="24"/>
          <w:szCs w:val="24"/>
        </w:rPr>
        <w:t xml:space="preserve">категория Участника клиринга, </w:t>
      </w:r>
      <w:r w:rsidR="0015037E" w:rsidRPr="00EB3F9F">
        <w:rPr>
          <w:rFonts w:ascii="Times New Roman" w:hAnsi="Times New Roman"/>
          <w:sz w:val="24"/>
          <w:szCs w:val="24"/>
        </w:rPr>
        <w:t>автоматически присв</w:t>
      </w:r>
      <w:r w:rsidRPr="00EB3F9F">
        <w:rPr>
          <w:rFonts w:ascii="Times New Roman" w:hAnsi="Times New Roman"/>
          <w:sz w:val="24"/>
          <w:szCs w:val="24"/>
        </w:rPr>
        <w:t>аиваемая</w:t>
      </w:r>
      <w:r w:rsidR="00C944C9" w:rsidRPr="00EB3F9F">
        <w:rPr>
          <w:rFonts w:ascii="Times New Roman" w:hAnsi="Times New Roman"/>
          <w:sz w:val="24"/>
          <w:szCs w:val="24"/>
        </w:rPr>
        <w:t xml:space="preserve"> Участнику клиринга</w:t>
      </w:r>
      <w:r w:rsidRPr="00EB3F9F">
        <w:rPr>
          <w:rFonts w:ascii="Times New Roman" w:hAnsi="Times New Roman"/>
          <w:sz w:val="24"/>
          <w:szCs w:val="24"/>
        </w:rPr>
        <w:t xml:space="preserve"> </w:t>
      </w:r>
      <w:r w:rsidR="00D124EE" w:rsidRPr="00EB3F9F">
        <w:rPr>
          <w:rFonts w:ascii="Times New Roman" w:hAnsi="Times New Roman"/>
          <w:sz w:val="24"/>
          <w:szCs w:val="24"/>
        </w:rPr>
        <w:t>при допуске к клиринговому обслуживанию</w:t>
      </w:r>
      <w:r w:rsidRPr="00EB3F9F">
        <w:rPr>
          <w:rFonts w:ascii="Times New Roman" w:hAnsi="Times New Roman"/>
          <w:sz w:val="24"/>
          <w:szCs w:val="24"/>
        </w:rPr>
        <w:t xml:space="preserve">, </w:t>
      </w:r>
      <w:r w:rsidR="00241225" w:rsidRPr="00EB3F9F">
        <w:rPr>
          <w:rFonts w:ascii="Times New Roman" w:hAnsi="Times New Roman"/>
          <w:sz w:val="24"/>
          <w:szCs w:val="24"/>
        </w:rPr>
        <w:t xml:space="preserve">за исключением </w:t>
      </w:r>
      <w:r w:rsidR="00D65174" w:rsidRPr="00EB3F9F">
        <w:rPr>
          <w:rFonts w:ascii="Times New Roman" w:hAnsi="Times New Roman"/>
          <w:sz w:val="24"/>
          <w:szCs w:val="24"/>
        </w:rPr>
        <w:t xml:space="preserve">Участника клиринга </w:t>
      </w:r>
      <w:r w:rsidR="00EA1148" w:rsidRPr="00EB3F9F">
        <w:rPr>
          <w:rFonts w:ascii="Times New Roman" w:hAnsi="Times New Roman"/>
          <w:sz w:val="24"/>
          <w:szCs w:val="24"/>
        </w:rPr>
        <w:t>категории</w:t>
      </w:r>
      <w:r w:rsidR="00D65174" w:rsidRPr="00EB3F9F">
        <w:rPr>
          <w:rFonts w:ascii="Times New Roman" w:hAnsi="Times New Roman"/>
          <w:sz w:val="24"/>
          <w:szCs w:val="24"/>
        </w:rPr>
        <w:t xml:space="preserve"> </w:t>
      </w:r>
      <w:r w:rsidR="00241225" w:rsidRPr="00EB3F9F">
        <w:rPr>
          <w:rFonts w:ascii="Times New Roman" w:hAnsi="Times New Roman"/>
          <w:sz w:val="24"/>
          <w:szCs w:val="24"/>
        </w:rPr>
        <w:t>Продав</w:t>
      </w:r>
      <w:r w:rsidR="00F44BD5" w:rsidRPr="00EB3F9F">
        <w:rPr>
          <w:rFonts w:ascii="Times New Roman" w:hAnsi="Times New Roman"/>
          <w:sz w:val="24"/>
          <w:szCs w:val="24"/>
        </w:rPr>
        <w:t>е</w:t>
      </w:r>
      <w:r w:rsidR="00241225" w:rsidRPr="00EB3F9F">
        <w:rPr>
          <w:rFonts w:ascii="Times New Roman" w:hAnsi="Times New Roman"/>
          <w:sz w:val="24"/>
          <w:szCs w:val="24"/>
        </w:rPr>
        <w:t>ц с ГО</w:t>
      </w:r>
      <w:r w:rsidR="00D5115A" w:rsidRPr="00EB3F9F">
        <w:rPr>
          <w:rFonts w:ascii="Times New Roman" w:hAnsi="Times New Roman"/>
          <w:sz w:val="24"/>
          <w:szCs w:val="24"/>
        </w:rPr>
        <w:t>.</w:t>
      </w:r>
    </w:p>
    <w:p w14:paraId="1A8F693D" w14:textId="77777777" w:rsidR="00481482" w:rsidRPr="00EB3F9F" w:rsidRDefault="00481482"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594" w:name="_Toc42014340"/>
      <w:bookmarkStart w:id="595" w:name="_Toc42014402"/>
      <w:bookmarkStart w:id="596" w:name="_Toc42621989"/>
      <w:bookmarkStart w:id="597" w:name="_Toc48836376"/>
      <w:bookmarkStart w:id="598" w:name="_Toc54725060"/>
      <w:bookmarkStart w:id="599" w:name="_Toc68695971"/>
      <w:bookmarkStart w:id="600" w:name="_Toc87034016"/>
      <w:bookmarkStart w:id="601" w:name="_Toc93423069"/>
      <w:bookmarkStart w:id="602" w:name="_Toc108450730"/>
      <w:bookmarkEnd w:id="594"/>
      <w:bookmarkEnd w:id="595"/>
      <w:r w:rsidRPr="00EB3F9F">
        <w:rPr>
          <w:rFonts w:ascii="Times New Roman" w:hAnsi="Times New Roman"/>
          <w:i w:val="0"/>
          <w:szCs w:val="24"/>
        </w:rPr>
        <w:t>Способы осуществления клиринга на товарном рынке</w:t>
      </w:r>
      <w:bookmarkEnd w:id="596"/>
      <w:bookmarkEnd w:id="597"/>
      <w:bookmarkEnd w:id="598"/>
      <w:bookmarkEnd w:id="599"/>
      <w:bookmarkEnd w:id="600"/>
      <w:bookmarkEnd w:id="601"/>
      <w:bookmarkEnd w:id="602"/>
    </w:p>
    <w:p w14:paraId="0AC4F765" w14:textId="240BDE0C" w:rsidR="00481482" w:rsidRPr="0038797D" w:rsidRDefault="0048148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допущенных к клирингу обязательств Участников клиринга.</w:t>
      </w:r>
      <w:r w:rsidR="00AA68EF" w:rsidRPr="00EB3F9F">
        <w:rPr>
          <w:rFonts w:ascii="Times New Roman" w:hAnsi="Times New Roman"/>
          <w:sz w:val="24"/>
          <w:szCs w:val="24"/>
        </w:rPr>
        <w:t xml:space="preserve"> </w:t>
      </w:r>
      <w:r w:rsidR="009E1010" w:rsidRPr="00EB3F9F">
        <w:rPr>
          <w:rFonts w:ascii="Times New Roman" w:hAnsi="Times New Roman"/>
          <w:sz w:val="24"/>
          <w:szCs w:val="24"/>
        </w:rPr>
        <w:t xml:space="preserve">К клиринговому обслуживанию допускаются обязательства Участников клиринга по </w:t>
      </w:r>
      <w:r w:rsidR="00420A59" w:rsidRPr="00EB3F9F">
        <w:rPr>
          <w:rFonts w:ascii="Times New Roman" w:hAnsi="Times New Roman"/>
          <w:sz w:val="24"/>
          <w:szCs w:val="24"/>
        </w:rPr>
        <w:t>Д</w:t>
      </w:r>
      <w:r w:rsidR="009E1010" w:rsidRPr="00EB3F9F">
        <w:rPr>
          <w:rFonts w:ascii="Times New Roman" w:hAnsi="Times New Roman"/>
          <w:sz w:val="24"/>
          <w:szCs w:val="24"/>
        </w:rPr>
        <w:t>оговорам купли-продажи (в том числе по поставке и (или) оплате товара), заключенным на организованных торгах в соответствии с Правилами торгов</w:t>
      </w:r>
      <w:r w:rsidR="00222109" w:rsidRPr="00EB3F9F">
        <w:rPr>
          <w:rFonts w:ascii="Times New Roman" w:hAnsi="Times New Roman"/>
          <w:sz w:val="24"/>
          <w:szCs w:val="24"/>
        </w:rPr>
        <w:t xml:space="preserve"> </w:t>
      </w:r>
      <w:r w:rsidR="00222109" w:rsidRPr="00EB3F9F">
        <w:rPr>
          <w:rFonts w:ascii="Times New Roman" w:hAnsi="Times New Roman"/>
          <w:sz w:val="24"/>
          <w:szCs w:val="24"/>
          <w:lang w:val="en-US"/>
        </w:rPr>
        <w:t>COMMOD</w:t>
      </w:r>
      <w:r w:rsidR="00222109" w:rsidRPr="00EB3F9F">
        <w:rPr>
          <w:rFonts w:ascii="Times New Roman" w:hAnsi="Times New Roman"/>
          <w:sz w:val="24"/>
          <w:szCs w:val="24"/>
        </w:rPr>
        <w:t xml:space="preserve"> или Правилами торгов </w:t>
      </w:r>
      <w:r w:rsidR="00222109" w:rsidRPr="00EB3F9F">
        <w:rPr>
          <w:rFonts w:ascii="Times New Roman" w:hAnsi="Times New Roman"/>
          <w:sz w:val="24"/>
          <w:szCs w:val="24"/>
          <w:lang w:val="en-US"/>
        </w:rPr>
        <w:t>AGROPR</w:t>
      </w:r>
      <w:r w:rsidR="009E1010" w:rsidRPr="00EB3F9F">
        <w:rPr>
          <w:rFonts w:ascii="Times New Roman" w:hAnsi="Times New Roman"/>
          <w:sz w:val="24"/>
          <w:szCs w:val="24"/>
        </w:rPr>
        <w:t xml:space="preserve">. </w:t>
      </w:r>
      <w:r w:rsidR="00AA68EF" w:rsidRPr="00EB3F9F">
        <w:rPr>
          <w:rFonts w:ascii="Times New Roman" w:hAnsi="Times New Roman"/>
          <w:sz w:val="24"/>
          <w:szCs w:val="24"/>
        </w:rPr>
        <w:t xml:space="preserve">Обязательства </w:t>
      </w:r>
      <w:r w:rsidR="0085148C" w:rsidRPr="00EB3F9F">
        <w:rPr>
          <w:rFonts w:ascii="Times New Roman" w:hAnsi="Times New Roman"/>
          <w:sz w:val="24"/>
          <w:szCs w:val="24"/>
        </w:rPr>
        <w:t xml:space="preserve">Участников клиринга </w:t>
      </w:r>
      <w:r w:rsidR="00AA68EF" w:rsidRPr="00EB3F9F">
        <w:rPr>
          <w:rFonts w:ascii="Times New Roman" w:hAnsi="Times New Roman"/>
          <w:sz w:val="24"/>
          <w:szCs w:val="24"/>
        </w:rPr>
        <w:t xml:space="preserve">допускаются к клирингу </w:t>
      </w:r>
      <w:r w:rsidR="0085148C" w:rsidRPr="00EB3F9F">
        <w:rPr>
          <w:rFonts w:ascii="Times New Roman" w:hAnsi="Times New Roman"/>
          <w:sz w:val="24"/>
          <w:szCs w:val="24"/>
        </w:rPr>
        <w:t xml:space="preserve">при получении </w:t>
      </w:r>
      <w:r w:rsidR="00545A50" w:rsidRPr="00EB3F9F">
        <w:rPr>
          <w:rFonts w:ascii="Times New Roman" w:hAnsi="Times New Roman"/>
          <w:sz w:val="24"/>
          <w:szCs w:val="24"/>
        </w:rPr>
        <w:t xml:space="preserve">Клиринговой организацией </w:t>
      </w:r>
      <w:r w:rsidR="00FA0704" w:rsidRPr="00EB3F9F">
        <w:rPr>
          <w:rFonts w:ascii="Times New Roman" w:hAnsi="Times New Roman"/>
          <w:sz w:val="24"/>
          <w:szCs w:val="24"/>
        </w:rPr>
        <w:t>документов</w:t>
      </w:r>
      <w:r w:rsidR="00CE5D4A" w:rsidRPr="00EB3F9F">
        <w:rPr>
          <w:rFonts w:ascii="Times New Roman" w:hAnsi="Times New Roman"/>
          <w:sz w:val="24"/>
          <w:szCs w:val="24"/>
        </w:rPr>
        <w:t xml:space="preserve"> Организатора торговли </w:t>
      </w:r>
      <w:r w:rsidR="00545A50" w:rsidRPr="00EB3F9F">
        <w:rPr>
          <w:rFonts w:ascii="Times New Roman" w:hAnsi="Times New Roman"/>
          <w:sz w:val="24"/>
          <w:szCs w:val="24"/>
        </w:rPr>
        <w:t xml:space="preserve">в порядке, предусмотренном </w:t>
      </w:r>
      <w:r w:rsidR="00003186" w:rsidRPr="00EB3F9F">
        <w:rPr>
          <w:rFonts w:ascii="Times New Roman" w:hAnsi="Times New Roman"/>
          <w:sz w:val="24"/>
          <w:szCs w:val="24"/>
        </w:rPr>
        <w:t xml:space="preserve">статьей </w:t>
      </w:r>
      <w:r w:rsidR="00003186" w:rsidRPr="0038797D">
        <w:rPr>
          <w:rFonts w:ascii="Times New Roman" w:hAnsi="Times New Roman"/>
          <w:sz w:val="24"/>
          <w:szCs w:val="24"/>
        </w:rPr>
        <w:fldChar w:fldCharType="begin"/>
      </w:r>
      <w:r w:rsidR="00003186" w:rsidRPr="0038797D">
        <w:rPr>
          <w:rFonts w:ascii="Times New Roman" w:hAnsi="Times New Roman"/>
          <w:sz w:val="24"/>
          <w:szCs w:val="24"/>
        </w:rPr>
        <w:instrText xml:space="preserve"> REF _Ref46932390 \r \h </w:instrText>
      </w:r>
      <w:r w:rsidR="00987BA9" w:rsidRPr="0038797D">
        <w:rPr>
          <w:rFonts w:ascii="Times New Roman" w:hAnsi="Times New Roman"/>
          <w:sz w:val="24"/>
          <w:szCs w:val="24"/>
        </w:rPr>
        <w:instrText xml:space="preserve"> \* MERGEFORMAT </w:instrText>
      </w:r>
      <w:r w:rsidR="00003186" w:rsidRPr="0038797D">
        <w:rPr>
          <w:rFonts w:ascii="Times New Roman" w:hAnsi="Times New Roman"/>
          <w:sz w:val="24"/>
          <w:szCs w:val="24"/>
        </w:rPr>
      </w:r>
      <w:r w:rsidR="00003186" w:rsidRPr="0038797D">
        <w:rPr>
          <w:rFonts w:ascii="Times New Roman" w:hAnsi="Times New Roman"/>
          <w:sz w:val="24"/>
          <w:szCs w:val="24"/>
        </w:rPr>
        <w:fldChar w:fldCharType="separate"/>
      </w:r>
      <w:r w:rsidR="00670820">
        <w:rPr>
          <w:rFonts w:ascii="Times New Roman" w:hAnsi="Times New Roman"/>
          <w:sz w:val="24"/>
          <w:szCs w:val="24"/>
        </w:rPr>
        <w:t>49</w:t>
      </w:r>
      <w:r w:rsidR="00003186" w:rsidRPr="0038797D">
        <w:rPr>
          <w:rFonts w:ascii="Times New Roman" w:hAnsi="Times New Roman"/>
          <w:sz w:val="24"/>
          <w:szCs w:val="24"/>
        </w:rPr>
        <w:fldChar w:fldCharType="end"/>
      </w:r>
      <w:r w:rsidR="00003186" w:rsidRPr="0038797D">
        <w:rPr>
          <w:rFonts w:ascii="Times New Roman" w:hAnsi="Times New Roman"/>
          <w:sz w:val="24"/>
          <w:szCs w:val="24"/>
        </w:rPr>
        <w:t xml:space="preserve"> Правил клиринга.</w:t>
      </w:r>
    </w:p>
    <w:p w14:paraId="415393F1" w14:textId="77777777" w:rsidR="00636B71" w:rsidRPr="00EB3F9F" w:rsidRDefault="00636B7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Клиринговая организация</w:t>
      </w:r>
      <w:r w:rsidRPr="00EB3F9F">
        <w:rPr>
          <w:rFonts w:ascii="Times New Roman" w:hAnsi="Times New Roman"/>
          <w:sz w:val="24"/>
          <w:szCs w:val="24"/>
        </w:rPr>
        <w:t xml:space="preserve"> осуществляет клиринг без участия центрального контрагента.</w:t>
      </w:r>
    </w:p>
    <w:p w14:paraId="3E5F4B82" w14:textId="77777777" w:rsidR="00481482" w:rsidRPr="00EB3F9F" w:rsidRDefault="0048148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осуществляется без неттинга встречных обязательств по денежным средствам (расчеты по каждой сделке, сделка за сделкой).</w:t>
      </w:r>
    </w:p>
    <w:p w14:paraId="68E09497" w14:textId="77777777" w:rsidR="00481482" w:rsidRPr="00EB3F9F" w:rsidRDefault="0048148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с использованием ИКО.</w:t>
      </w:r>
    </w:p>
    <w:p w14:paraId="0AB140F2" w14:textId="77777777" w:rsidR="00481482" w:rsidRPr="00EB3F9F" w:rsidRDefault="0048148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осуществляется без учета принципа толерантности.</w:t>
      </w:r>
      <w:r w:rsidR="00A05CE8" w:rsidRPr="00EB3F9F">
        <w:rPr>
          <w:rFonts w:ascii="Times New Roman" w:hAnsi="Times New Roman"/>
          <w:sz w:val="24"/>
          <w:szCs w:val="24"/>
        </w:rPr>
        <w:t xml:space="preserve"> Клиринговая организация не устанавливает Участникам клиринга лимитов по денежным средствам.</w:t>
      </w:r>
    </w:p>
    <w:p w14:paraId="4D154075" w14:textId="77777777" w:rsidR="007F770A" w:rsidRPr="00EB3F9F" w:rsidRDefault="00A05CE8"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осуществляет </w:t>
      </w:r>
      <w:r w:rsidR="002C3B95" w:rsidRPr="00EB3F9F">
        <w:rPr>
          <w:rFonts w:ascii="Times New Roman" w:hAnsi="Times New Roman"/>
          <w:sz w:val="24"/>
          <w:szCs w:val="24"/>
        </w:rPr>
        <w:t xml:space="preserve">регистрацию </w:t>
      </w:r>
      <w:r w:rsidRPr="00EB3F9F">
        <w:rPr>
          <w:rFonts w:ascii="Times New Roman" w:hAnsi="Times New Roman"/>
          <w:sz w:val="24"/>
          <w:szCs w:val="24"/>
        </w:rPr>
        <w:t>Клиентов Участника клиринга и клиентов Клиентов Участника клиринга</w:t>
      </w:r>
      <w:r w:rsidR="00EE573E">
        <w:rPr>
          <w:rFonts w:ascii="Times New Roman" w:hAnsi="Times New Roman"/>
          <w:sz w:val="24"/>
          <w:szCs w:val="24"/>
        </w:rPr>
        <w:t xml:space="preserve"> </w:t>
      </w:r>
      <w:r w:rsidR="00EE573E" w:rsidRPr="00EB3F9F">
        <w:rPr>
          <w:rFonts w:ascii="Times New Roman" w:hAnsi="Times New Roman"/>
          <w:sz w:val="24"/>
          <w:szCs w:val="24"/>
        </w:rPr>
        <w:t xml:space="preserve">в связи с тем, что обязательства из </w:t>
      </w:r>
      <w:r w:rsidR="00EE573E">
        <w:rPr>
          <w:rFonts w:ascii="Times New Roman" w:hAnsi="Times New Roman"/>
          <w:sz w:val="24"/>
          <w:szCs w:val="24"/>
        </w:rPr>
        <w:t>Договоров купли-продажи</w:t>
      </w:r>
      <w:r w:rsidR="00EE573E" w:rsidRPr="00EB3F9F">
        <w:rPr>
          <w:rFonts w:ascii="Times New Roman" w:hAnsi="Times New Roman"/>
          <w:sz w:val="24"/>
          <w:szCs w:val="24"/>
        </w:rPr>
        <w:t xml:space="preserve">, </w:t>
      </w:r>
      <w:r w:rsidR="00EE573E">
        <w:rPr>
          <w:rFonts w:ascii="Times New Roman" w:hAnsi="Times New Roman"/>
          <w:sz w:val="24"/>
          <w:szCs w:val="24"/>
        </w:rPr>
        <w:t>заключаемых</w:t>
      </w:r>
      <w:r w:rsidR="00EE573E" w:rsidRPr="00EB3F9F">
        <w:rPr>
          <w:rFonts w:ascii="Times New Roman" w:hAnsi="Times New Roman"/>
          <w:sz w:val="24"/>
          <w:szCs w:val="24"/>
        </w:rPr>
        <w:t xml:space="preserve"> Участником клиринга в интересах Клиентов Участника клиринга и клиентов Клиентов Участника клиринга, не допускаются к клирингу.</w:t>
      </w:r>
    </w:p>
    <w:p w14:paraId="4356995A" w14:textId="77777777" w:rsidR="000426D9" w:rsidRPr="00EB3F9F" w:rsidRDefault="000426D9"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03" w:name="_Ref64829476"/>
      <w:r w:rsidRPr="00EB3F9F">
        <w:rPr>
          <w:rFonts w:ascii="Times New Roman" w:hAnsi="Times New Roman"/>
          <w:sz w:val="24"/>
          <w:szCs w:val="24"/>
        </w:rPr>
        <w:t>Время начала Клирингов</w:t>
      </w:r>
      <w:r w:rsidR="001863F5" w:rsidRPr="00EB3F9F">
        <w:rPr>
          <w:rFonts w:ascii="Times New Roman" w:hAnsi="Times New Roman"/>
          <w:sz w:val="24"/>
          <w:szCs w:val="24"/>
        </w:rPr>
        <w:t>ых</w:t>
      </w:r>
      <w:r w:rsidRPr="00EB3F9F">
        <w:rPr>
          <w:rFonts w:ascii="Times New Roman" w:hAnsi="Times New Roman"/>
          <w:sz w:val="24"/>
          <w:szCs w:val="24"/>
        </w:rPr>
        <w:t xml:space="preserve"> сеанс</w:t>
      </w:r>
      <w:r w:rsidR="001863F5" w:rsidRPr="00EB3F9F">
        <w:rPr>
          <w:rFonts w:ascii="Times New Roman" w:hAnsi="Times New Roman"/>
          <w:sz w:val="24"/>
          <w:szCs w:val="24"/>
        </w:rPr>
        <w:t>ов:</w:t>
      </w:r>
      <w:r w:rsidRPr="00EB3F9F">
        <w:rPr>
          <w:rFonts w:ascii="Times New Roman" w:hAnsi="Times New Roman"/>
          <w:sz w:val="24"/>
          <w:szCs w:val="24"/>
        </w:rPr>
        <w:t xml:space="preserve"> 09:30, 14:05.</w:t>
      </w:r>
    </w:p>
    <w:p w14:paraId="6C45EB28" w14:textId="77777777" w:rsidR="004F6D25" w:rsidRPr="00EB3F9F" w:rsidRDefault="00712ACA"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04" w:name="_Ref67479929"/>
      <w:r w:rsidRPr="00EB3F9F">
        <w:rPr>
          <w:rFonts w:ascii="Times New Roman" w:hAnsi="Times New Roman"/>
          <w:sz w:val="24"/>
          <w:szCs w:val="24"/>
        </w:rPr>
        <w:t>В</w:t>
      </w:r>
      <w:r w:rsidR="004F6D25" w:rsidRPr="00EB3F9F">
        <w:rPr>
          <w:rFonts w:ascii="Times New Roman" w:hAnsi="Times New Roman"/>
          <w:sz w:val="24"/>
          <w:szCs w:val="24"/>
        </w:rPr>
        <w:t xml:space="preserve"> ходе Клиринговых сеансов </w:t>
      </w:r>
      <w:r w:rsidR="003A34DE" w:rsidRPr="00EB3F9F">
        <w:rPr>
          <w:rFonts w:ascii="Times New Roman" w:hAnsi="Times New Roman"/>
          <w:sz w:val="24"/>
          <w:szCs w:val="24"/>
        </w:rPr>
        <w:t>осуществляются</w:t>
      </w:r>
      <w:r w:rsidR="004F6D25" w:rsidRPr="00EB3F9F">
        <w:rPr>
          <w:rFonts w:ascii="Times New Roman" w:hAnsi="Times New Roman"/>
          <w:sz w:val="24"/>
          <w:szCs w:val="24"/>
        </w:rPr>
        <w:t xml:space="preserve"> в том числе следующие действия:</w:t>
      </w:r>
      <w:bookmarkEnd w:id="603"/>
      <w:bookmarkEnd w:id="604"/>
    </w:p>
    <w:p w14:paraId="515B5916" w14:textId="77777777" w:rsidR="004F6D25" w:rsidRPr="00EB3F9F" w:rsidRDefault="0085334C"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приостановление возможности списания денежных средст</w:t>
      </w:r>
      <w:r w:rsidR="004F6D25" w:rsidRPr="00EB3F9F">
        <w:rPr>
          <w:rFonts w:ascii="Times New Roman" w:hAnsi="Times New Roman"/>
          <w:sz w:val="24"/>
          <w:szCs w:val="24"/>
        </w:rPr>
        <w:t>в;</w:t>
      </w:r>
    </w:p>
    <w:p w14:paraId="38758F10" w14:textId="77777777" w:rsidR="00005B7B" w:rsidRPr="00EB3F9F" w:rsidRDefault="00005B7B"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Клирингового пула;</w:t>
      </w:r>
    </w:p>
    <w:p w14:paraId="10FE2C23" w14:textId="77777777" w:rsidR="004F6D25" w:rsidRPr="00EB3F9F" w:rsidRDefault="004F6D25"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ведомости обязательств по итогам клиринга по денежным средствам;</w:t>
      </w:r>
    </w:p>
    <w:p w14:paraId="01EFED98" w14:textId="77777777" w:rsidR="004F6D25" w:rsidRPr="00EB3F9F" w:rsidRDefault="004F6D25"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w:t>
      </w:r>
      <w:r w:rsidR="003050C1" w:rsidRPr="00EB3F9F">
        <w:rPr>
          <w:rFonts w:ascii="Times New Roman" w:hAnsi="Times New Roman"/>
          <w:sz w:val="24"/>
          <w:szCs w:val="24"/>
        </w:rPr>
        <w:t xml:space="preserve"> </w:t>
      </w:r>
      <w:r w:rsidRPr="00EB3F9F">
        <w:rPr>
          <w:rFonts w:ascii="Times New Roman" w:hAnsi="Times New Roman"/>
          <w:sz w:val="24"/>
          <w:szCs w:val="24"/>
        </w:rPr>
        <w:t>на основании ведомости обязательств по итогам клиринга расчетных документов в Расчетные организации</w:t>
      </w:r>
      <w:r w:rsidR="003050C1" w:rsidRPr="00EB3F9F">
        <w:rPr>
          <w:rFonts w:ascii="Times New Roman" w:hAnsi="Times New Roman"/>
          <w:sz w:val="24"/>
          <w:szCs w:val="24"/>
        </w:rPr>
        <w:t>, отправка, контроль исполнения расчетных документов</w:t>
      </w:r>
      <w:r w:rsidRPr="00EB3F9F">
        <w:rPr>
          <w:rFonts w:ascii="Times New Roman" w:hAnsi="Times New Roman"/>
          <w:sz w:val="24"/>
          <w:szCs w:val="24"/>
        </w:rPr>
        <w:t>;</w:t>
      </w:r>
    </w:p>
    <w:p w14:paraId="6C7AA081" w14:textId="77777777" w:rsidR="004F6D25" w:rsidRPr="00EB3F9F" w:rsidRDefault="004F6D25"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 Участникам клиринга</w:t>
      </w:r>
      <w:r w:rsidR="00A7279B" w:rsidRPr="00EB3F9F">
        <w:rPr>
          <w:rFonts w:ascii="Times New Roman" w:hAnsi="Times New Roman"/>
          <w:sz w:val="24"/>
          <w:szCs w:val="24"/>
        </w:rPr>
        <w:t>.</w:t>
      </w:r>
    </w:p>
    <w:p w14:paraId="376C6F39" w14:textId="77777777" w:rsidR="004F6D25" w:rsidRPr="00EB3F9F" w:rsidRDefault="004F6D25"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Клиринговые сеансы осуществляются в установленное Клиринговой организацией время, приведенное в Правила</w:t>
      </w:r>
      <w:r w:rsidR="0075581D" w:rsidRPr="00EB3F9F">
        <w:rPr>
          <w:rFonts w:ascii="Times New Roman" w:hAnsi="Times New Roman"/>
          <w:sz w:val="24"/>
          <w:szCs w:val="24"/>
        </w:rPr>
        <w:t>х</w:t>
      </w:r>
      <w:r w:rsidRPr="00EB3F9F">
        <w:rPr>
          <w:rFonts w:ascii="Times New Roman" w:hAnsi="Times New Roman"/>
          <w:sz w:val="24"/>
          <w:szCs w:val="24"/>
        </w:rPr>
        <w:t xml:space="preserve"> клиринга. Клиринговая организация вправе вне установленного времени провести дополнительный Клиринговый сеанс</w:t>
      </w:r>
      <w:r w:rsidR="005266ED" w:rsidRPr="00EB3F9F">
        <w:rPr>
          <w:rFonts w:ascii="Times New Roman" w:hAnsi="Times New Roman"/>
          <w:sz w:val="24"/>
          <w:szCs w:val="24"/>
        </w:rPr>
        <w:t>.</w:t>
      </w:r>
      <w:r w:rsidR="008337F6" w:rsidRPr="00EB3F9F">
        <w:rPr>
          <w:rFonts w:ascii="Times New Roman" w:hAnsi="Times New Roman"/>
          <w:sz w:val="24"/>
          <w:szCs w:val="24"/>
        </w:rPr>
        <w:t xml:space="preserve"> </w:t>
      </w:r>
    </w:p>
    <w:p w14:paraId="55F3BFF0" w14:textId="77777777" w:rsidR="0050533D" w:rsidRPr="007506E7" w:rsidRDefault="00AF38A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985E44">
        <w:rPr>
          <w:rFonts w:ascii="Times New Roman" w:hAnsi="Times New Roman"/>
          <w:sz w:val="24"/>
          <w:szCs w:val="24"/>
        </w:rPr>
        <w:t>Клиринговая организация взимает с Участника клиринга вознаграждение Организатору тор</w:t>
      </w:r>
      <w:r w:rsidR="005109E6" w:rsidRPr="00985E44">
        <w:rPr>
          <w:rFonts w:ascii="Times New Roman" w:hAnsi="Times New Roman"/>
          <w:sz w:val="24"/>
          <w:szCs w:val="24"/>
        </w:rPr>
        <w:t>говли в порядке, установленном Т</w:t>
      </w:r>
      <w:r w:rsidRPr="00985E44">
        <w:rPr>
          <w:rFonts w:ascii="Times New Roman" w:hAnsi="Times New Roman"/>
          <w:sz w:val="24"/>
          <w:szCs w:val="24"/>
        </w:rPr>
        <w:t>арифами</w:t>
      </w:r>
      <w:r w:rsidR="00F43276" w:rsidRPr="00985E44">
        <w:rPr>
          <w:rFonts w:ascii="Times New Roman" w:hAnsi="Times New Roman"/>
          <w:sz w:val="24"/>
          <w:szCs w:val="24"/>
        </w:rPr>
        <w:t xml:space="preserve"> НРД</w:t>
      </w:r>
      <w:r w:rsidRPr="00985E44">
        <w:rPr>
          <w:rFonts w:ascii="Times New Roman" w:hAnsi="Times New Roman"/>
          <w:sz w:val="24"/>
          <w:szCs w:val="24"/>
        </w:rPr>
        <w:t xml:space="preserve">. </w:t>
      </w:r>
      <w:r w:rsidR="0050533D" w:rsidRPr="00985E44">
        <w:rPr>
          <w:rFonts w:ascii="Times New Roman" w:hAnsi="Times New Roman"/>
          <w:sz w:val="24"/>
          <w:szCs w:val="24"/>
        </w:rPr>
        <w:t xml:space="preserve">Порядок перечисления Клиринговой организацией </w:t>
      </w:r>
      <w:r w:rsidRPr="007506E7">
        <w:rPr>
          <w:rFonts w:ascii="Times New Roman" w:hAnsi="Times New Roman"/>
          <w:sz w:val="24"/>
          <w:szCs w:val="24"/>
        </w:rPr>
        <w:t>вознаграждения</w:t>
      </w:r>
      <w:r w:rsidR="0050533D" w:rsidRPr="007506E7">
        <w:rPr>
          <w:rFonts w:ascii="Times New Roman" w:hAnsi="Times New Roman"/>
          <w:sz w:val="24"/>
          <w:szCs w:val="24"/>
        </w:rPr>
        <w:t xml:space="preserve"> Организатору торговли определяется заключенным Клиринговой организацией с Организатором торговли договором о взаимодействии при проведении клиринга по сделкам, заключенным через Организатора торговли.</w:t>
      </w:r>
    </w:p>
    <w:p w14:paraId="0317390D" w14:textId="77777777" w:rsidR="002C4FA1" w:rsidRPr="00EB3F9F" w:rsidRDefault="002C4FA1"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05" w:name="_Toc42014342"/>
      <w:bookmarkStart w:id="606" w:name="_Toc42014404"/>
      <w:bookmarkStart w:id="607" w:name="_Toc42281633"/>
      <w:bookmarkStart w:id="608" w:name="_Toc42014343"/>
      <w:bookmarkStart w:id="609" w:name="_Toc42014405"/>
      <w:bookmarkStart w:id="610" w:name="_Toc42281634"/>
      <w:bookmarkStart w:id="611" w:name="_Toc42621990"/>
      <w:bookmarkStart w:id="612" w:name="_Toc48836377"/>
      <w:bookmarkStart w:id="613" w:name="_Toc54725061"/>
      <w:bookmarkStart w:id="614" w:name="_Toc68695972"/>
      <w:bookmarkStart w:id="615" w:name="_Toc87034017"/>
      <w:bookmarkStart w:id="616" w:name="_Toc93423070"/>
      <w:bookmarkStart w:id="617" w:name="_Toc108450731"/>
      <w:bookmarkEnd w:id="605"/>
      <w:bookmarkEnd w:id="606"/>
      <w:bookmarkEnd w:id="607"/>
      <w:bookmarkEnd w:id="608"/>
      <w:bookmarkEnd w:id="609"/>
      <w:bookmarkEnd w:id="610"/>
      <w:r w:rsidRPr="00EB3F9F">
        <w:rPr>
          <w:rFonts w:ascii="Times New Roman" w:hAnsi="Times New Roman"/>
          <w:i w:val="0"/>
          <w:szCs w:val="24"/>
        </w:rPr>
        <w:t>Порядок документооборота в клиринге на товарном рынке</w:t>
      </w:r>
      <w:bookmarkEnd w:id="611"/>
      <w:bookmarkEnd w:id="612"/>
      <w:bookmarkEnd w:id="613"/>
      <w:bookmarkEnd w:id="614"/>
      <w:bookmarkEnd w:id="615"/>
      <w:bookmarkEnd w:id="616"/>
      <w:bookmarkEnd w:id="617"/>
    </w:p>
    <w:p w14:paraId="2CF4598D"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Документооборот между Клиринговой организацией и Участником клиринга осуществляется в порядке, установленном Договором ЭДО с ПАО Московская Биржа.</w:t>
      </w:r>
    </w:p>
    <w:p w14:paraId="351C480C"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Форматы электронных документов, в том числе форматы отчетов по итогам клиринга, определяются Договором ЭДО. Образцы бумажных документов, подлежащих заполнению Участником клиринга (типовые формы заявлений, анкет, иных документов) и инструкции по их заполнению приведены в Перечне форм документов, размещенном на Сайте.</w:t>
      </w:r>
    </w:p>
    <w:p w14:paraId="1904CC54" w14:textId="77777777" w:rsidR="002C4FA1" w:rsidRPr="0038797D"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Используемые при информационном взаимодействии Клиринговой организации и Участника клиринга электронные документы (сообщения), подписанные электронной подписью Клиринговой организации и Участника клиринга в порядке, предусмотренном Договором ЭДО с ПАО Московская Биржа, имеют равную юридическую силу с документами на бумажном носителе, подписанными представителями и скрепленными печатями Клиринговой организации и (или) Участника клиринга (независимо от того существуют такие документы на бумажных носителях или нет).</w:t>
      </w:r>
    </w:p>
    <w:p w14:paraId="681F6F6E" w14:textId="77777777" w:rsidR="002C4FA1" w:rsidRPr="0038797D" w:rsidRDefault="002C4FA1"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18" w:name="_Toc87034018"/>
      <w:bookmarkStart w:id="619" w:name="_Toc87034019"/>
      <w:bookmarkStart w:id="620" w:name="_Toc87034020"/>
      <w:bookmarkStart w:id="621" w:name="_Toc83829135"/>
      <w:bookmarkStart w:id="622" w:name="_Toc83829136"/>
      <w:bookmarkStart w:id="623" w:name="_Toc83829137"/>
      <w:bookmarkStart w:id="624" w:name="_Toc48836378"/>
      <w:bookmarkStart w:id="625" w:name="_Ref42610119"/>
      <w:bookmarkStart w:id="626" w:name="_Toc42621991"/>
      <w:bookmarkStart w:id="627" w:name="_Toc54725062"/>
      <w:bookmarkStart w:id="628" w:name="_Toc68695973"/>
      <w:bookmarkStart w:id="629" w:name="_Toc87034021"/>
      <w:bookmarkStart w:id="630" w:name="_Toc93423071"/>
      <w:bookmarkStart w:id="631" w:name="_Toc108450732"/>
      <w:bookmarkEnd w:id="618"/>
      <w:bookmarkEnd w:id="619"/>
      <w:bookmarkEnd w:id="620"/>
      <w:bookmarkEnd w:id="621"/>
      <w:bookmarkEnd w:id="622"/>
      <w:bookmarkEnd w:id="623"/>
      <w:r w:rsidRPr="0038797D">
        <w:rPr>
          <w:rFonts w:ascii="Times New Roman" w:hAnsi="Times New Roman"/>
          <w:i w:val="0"/>
          <w:szCs w:val="24"/>
        </w:rPr>
        <w:t xml:space="preserve">Соглашение об </w:t>
      </w:r>
      <w:bookmarkEnd w:id="624"/>
      <w:r w:rsidR="00D87C4A" w:rsidRPr="0038797D">
        <w:rPr>
          <w:rFonts w:ascii="Times New Roman" w:hAnsi="Times New Roman"/>
          <w:i w:val="0"/>
          <w:szCs w:val="24"/>
        </w:rPr>
        <w:t>ИКО</w:t>
      </w:r>
      <w:bookmarkEnd w:id="625"/>
      <w:bookmarkEnd w:id="626"/>
      <w:bookmarkEnd w:id="627"/>
      <w:bookmarkEnd w:id="628"/>
      <w:bookmarkEnd w:id="629"/>
      <w:bookmarkEnd w:id="630"/>
      <w:bookmarkEnd w:id="631"/>
    </w:p>
    <w:p w14:paraId="1902C2A7"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Требования Участников клиринга, Клиринговой организации и (или) Организатора торговли обеспечиваются ИКО в том объеме, который</w:t>
      </w:r>
      <w:r w:rsidRPr="00EB3F9F">
        <w:rPr>
          <w:rFonts w:ascii="Times New Roman" w:hAnsi="Times New Roman"/>
          <w:sz w:val="24"/>
          <w:szCs w:val="24"/>
        </w:rPr>
        <w:t xml:space="preserve"> такое требование имеет к моменту удовлетворения, в частности проценты, неустойку, возмещение убытков, причиненных просрочкой исполнения.</w:t>
      </w:r>
    </w:p>
    <w:p w14:paraId="19F24588"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Имущество, предназначенное для ИКО, составляют денежные средства в </w:t>
      </w:r>
      <w:r w:rsidR="006904A8">
        <w:rPr>
          <w:rFonts w:ascii="Times New Roman" w:hAnsi="Times New Roman"/>
          <w:sz w:val="24"/>
          <w:szCs w:val="24"/>
        </w:rPr>
        <w:t xml:space="preserve">российских </w:t>
      </w:r>
      <w:r w:rsidRPr="00EB3F9F">
        <w:rPr>
          <w:rFonts w:ascii="Times New Roman" w:hAnsi="Times New Roman"/>
          <w:sz w:val="24"/>
          <w:szCs w:val="24"/>
        </w:rPr>
        <w:t>рублях.</w:t>
      </w:r>
    </w:p>
    <w:p w14:paraId="7E62231B"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начисляет проценты на денежные средства, являющиеся предметом ИКО.</w:t>
      </w:r>
    </w:p>
    <w:p w14:paraId="15E9C590" w14:textId="77777777" w:rsidR="002C4FA1" w:rsidRPr="00EB3F9F" w:rsidRDefault="002C4F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использует в своих интересах денежные средства, являющиеся предметом ИКО.</w:t>
      </w:r>
    </w:p>
    <w:p w14:paraId="444CD771" w14:textId="77777777" w:rsidR="00D416C7" w:rsidRPr="00EB3F9F" w:rsidRDefault="00BF3933"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32" w:name="_Ref52810930"/>
      <w:r w:rsidRPr="00EB3F9F">
        <w:rPr>
          <w:rFonts w:ascii="Times New Roman" w:hAnsi="Times New Roman"/>
          <w:sz w:val="24"/>
          <w:szCs w:val="24"/>
        </w:rPr>
        <w:t xml:space="preserve">ИКО </w:t>
      </w:r>
      <w:r w:rsidR="00AE5EA6" w:rsidRPr="00EB3F9F">
        <w:rPr>
          <w:rFonts w:ascii="Times New Roman" w:hAnsi="Times New Roman"/>
          <w:sz w:val="24"/>
          <w:szCs w:val="24"/>
        </w:rPr>
        <w:t>признаются</w:t>
      </w:r>
      <w:r w:rsidRPr="00EB3F9F">
        <w:rPr>
          <w:rFonts w:ascii="Times New Roman" w:hAnsi="Times New Roman"/>
          <w:sz w:val="24"/>
          <w:szCs w:val="24"/>
        </w:rPr>
        <w:t xml:space="preserve"> </w:t>
      </w:r>
      <w:bookmarkStart w:id="633" w:name="_Ref42609935"/>
      <w:r w:rsidRPr="00EB3F9F">
        <w:rPr>
          <w:rFonts w:ascii="Times New Roman" w:hAnsi="Times New Roman"/>
          <w:sz w:val="24"/>
          <w:szCs w:val="24"/>
        </w:rPr>
        <w:t xml:space="preserve">денежные средства Участника клиринга, находящиеся на </w:t>
      </w:r>
      <w:bookmarkEnd w:id="633"/>
      <w:r w:rsidRPr="00EB3F9F">
        <w:rPr>
          <w:rFonts w:ascii="Times New Roman" w:hAnsi="Times New Roman"/>
          <w:sz w:val="24"/>
          <w:szCs w:val="24"/>
        </w:rPr>
        <w:t xml:space="preserve">Торговом банковском счете или Клиринговом банковском счете. </w:t>
      </w:r>
      <w:r w:rsidR="000232F2" w:rsidRPr="00EB3F9F">
        <w:rPr>
          <w:rFonts w:ascii="Times New Roman" w:hAnsi="Times New Roman"/>
          <w:sz w:val="24"/>
          <w:szCs w:val="24"/>
        </w:rPr>
        <w:t>Денежные средства</w:t>
      </w:r>
      <w:r w:rsidR="00522887" w:rsidRPr="00EB3F9F">
        <w:rPr>
          <w:rFonts w:ascii="Times New Roman" w:hAnsi="Times New Roman"/>
          <w:sz w:val="24"/>
          <w:szCs w:val="24"/>
        </w:rPr>
        <w:t xml:space="preserve"> </w:t>
      </w:r>
      <w:bookmarkStart w:id="634" w:name="_Ref48132191"/>
      <w:r w:rsidR="004F467B" w:rsidRPr="00EB3F9F">
        <w:rPr>
          <w:rFonts w:ascii="Times New Roman" w:hAnsi="Times New Roman"/>
          <w:sz w:val="24"/>
          <w:szCs w:val="24"/>
        </w:rPr>
        <w:t xml:space="preserve">признаются ИКО </w:t>
      </w:r>
      <w:r w:rsidR="000232F2" w:rsidRPr="00EB3F9F">
        <w:rPr>
          <w:rFonts w:ascii="Times New Roman" w:hAnsi="Times New Roman"/>
          <w:sz w:val="24"/>
          <w:szCs w:val="24"/>
        </w:rPr>
        <w:t>с момента их зачисл</w:t>
      </w:r>
      <w:r w:rsidR="00AE46AA" w:rsidRPr="00EB3F9F">
        <w:rPr>
          <w:rFonts w:ascii="Times New Roman" w:hAnsi="Times New Roman"/>
          <w:sz w:val="24"/>
          <w:szCs w:val="24"/>
        </w:rPr>
        <w:t>ения на Торговый банковский счет</w:t>
      </w:r>
      <w:r w:rsidR="00C74BCA" w:rsidRPr="00EB3F9F">
        <w:rPr>
          <w:rFonts w:ascii="Times New Roman" w:hAnsi="Times New Roman"/>
          <w:sz w:val="24"/>
          <w:szCs w:val="24"/>
        </w:rPr>
        <w:t xml:space="preserve"> </w:t>
      </w:r>
      <w:bookmarkEnd w:id="634"/>
      <w:r w:rsidR="00C74BCA" w:rsidRPr="00EB3F9F">
        <w:rPr>
          <w:rFonts w:ascii="Times New Roman" w:hAnsi="Times New Roman"/>
          <w:sz w:val="24"/>
          <w:szCs w:val="24"/>
        </w:rPr>
        <w:t xml:space="preserve">или Клиринговый банковский счет и до списания с Торгового </w:t>
      </w:r>
      <w:r w:rsidR="00B46CA0">
        <w:rPr>
          <w:rFonts w:ascii="Times New Roman" w:hAnsi="Times New Roman"/>
          <w:sz w:val="24"/>
          <w:szCs w:val="24"/>
        </w:rPr>
        <w:t>б</w:t>
      </w:r>
      <w:r w:rsidR="00C74BCA" w:rsidRPr="00EB3F9F">
        <w:rPr>
          <w:rFonts w:ascii="Times New Roman" w:hAnsi="Times New Roman"/>
          <w:sz w:val="24"/>
          <w:szCs w:val="24"/>
        </w:rPr>
        <w:t xml:space="preserve">анковского счета или Клирингового </w:t>
      </w:r>
      <w:r w:rsidR="00B46CA0" w:rsidRPr="00EB3F9F">
        <w:rPr>
          <w:rFonts w:ascii="Times New Roman" w:hAnsi="Times New Roman"/>
          <w:sz w:val="24"/>
          <w:szCs w:val="24"/>
        </w:rPr>
        <w:t>банковского</w:t>
      </w:r>
      <w:r w:rsidR="00C74BCA" w:rsidRPr="00EB3F9F">
        <w:rPr>
          <w:rFonts w:ascii="Times New Roman" w:hAnsi="Times New Roman"/>
          <w:sz w:val="24"/>
          <w:szCs w:val="24"/>
        </w:rPr>
        <w:t xml:space="preserve"> счета</w:t>
      </w:r>
      <w:r w:rsidR="000232F2" w:rsidRPr="00EB3F9F">
        <w:rPr>
          <w:rFonts w:ascii="Times New Roman" w:hAnsi="Times New Roman"/>
          <w:sz w:val="24"/>
          <w:szCs w:val="24"/>
        </w:rPr>
        <w:t>.</w:t>
      </w:r>
      <w:bookmarkEnd w:id="632"/>
    </w:p>
    <w:p w14:paraId="52F1D162" w14:textId="77777777" w:rsidR="00D87C4A" w:rsidRPr="00EB3F9F" w:rsidRDefault="00D87C4A"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Удовлетворение требований, обеспеченных ИКО, в случае неисполнения или ненадлежащего исполнения Участником клиринга своих обязательств осуществляется Клиринговой организацией путем передачи указанного имущества кредитору в счет исполнения обязательства, обеспеченного ИКО.</w:t>
      </w:r>
    </w:p>
    <w:p w14:paraId="21FA7372" w14:textId="77777777" w:rsidR="00AF38AB" w:rsidRPr="00EB3F9F" w:rsidRDefault="00AF38AB"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35" w:name="_Toc42621992"/>
      <w:bookmarkStart w:id="636" w:name="_Toc48836379"/>
      <w:bookmarkStart w:id="637" w:name="_Toc54725063"/>
      <w:bookmarkStart w:id="638" w:name="_Toc68695974"/>
      <w:bookmarkStart w:id="639" w:name="_Toc87034022"/>
      <w:bookmarkStart w:id="640" w:name="_Toc93423072"/>
      <w:bookmarkStart w:id="641" w:name="_Toc108450733"/>
      <w:r w:rsidRPr="00EB3F9F">
        <w:rPr>
          <w:rFonts w:ascii="Times New Roman" w:hAnsi="Times New Roman"/>
          <w:i w:val="0"/>
          <w:szCs w:val="24"/>
        </w:rPr>
        <w:t>Требования к Участникам клиринга при осуществлении клиринга на товарном рынке</w:t>
      </w:r>
      <w:bookmarkEnd w:id="635"/>
      <w:bookmarkEnd w:id="636"/>
      <w:bookmarkEnd w:id="637"/>
      <w:bookmarkEnd w:id="638"/>
      <w:bookmarkEnd w:id="639"/>
      <w:bookmarkEnd w:id="640"/>
      <w:bookmarkEnd w:id="641"/>
      <w:r w:rsidR="00A573E9" w:rsidRPr="00EB3F9F">
        <w:rPr>
          <w:rFonts w:ascii="Times New Roman" w:hAnsi="Times New Roman"/>
          <w:i w:val="0"/>
          <w:szCs w:val="24"/>
        </w:rPr>
        <w:t xml:space="preserve"> </w:t>
      </w:r>
    </w:p>
    <w:p w14:paraId="202BA3E6" w14:textId="77777777" w:rsidR="00AF38AB" w:rsidRPr="00EB3F9F" w:rsidRDefault="005000BF"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42" w:name="_Ref47093593"/>
      <w:r w:rsidRPr="00EB3F9F">
        <w:rPr>
          <w:rFonts w:ascii="Times New Roman" w:hAnsi="Times New Roman"/>
          <w:sz w:val="24"/>
          <w:szCs w:val="24"/>
        </w:rPr>
        <w:t xml:space="preserve">В целях </w:t>
      </w:r>
      <w:r w:rsidR="00502712" w:rsidRPr="00EB3F9F">
        <w:rPr>
          <w:rFonts w:ascii="Times New Roman" w:hAnsi="Times New Roman"/>
          <w:sz w:val="24"/>
          <w:szCs w:val="24"/>
        </w:rPr>
        <w:t xml:space="preserve">допуска к клиринговому обслуживанию </w:t>
      </w:r>
      <w:r w:rsidRPr="00EB3F9F">
        <w:rPr>
          <w:rFonts w:ascii="Times New Roman" w:hAnsi="Times New Roman"/>
          <w:sz w:val="24"/>
          <w:szCs w:val="24"/>
        </w:rPr>
        <w:t xml:space="preserve">Участник клиринга </w:t>
      </w:r>
      <w:r w:rsidR="00AE7FD1" w:rsidRPr="00EB3F9F">
        <w:rPr>
          <w:rFonts w:ascii="Times New Roman" w:hAnsi="Times New Roman"/>
          <w:sz w:val="24"/>
          <w:szCs w:val="24"/>
        </w:rPr>
        <w:t>обязан</w:t>
      </w:r>
      <w:r w:rsidR="00AF38AB" w:rsidRPr="00EB3F9F">
        <w:rPr>
          <w:rFonts w:ascii="Times New Roman" w:hAnsi="Times New Roman"/>
          <w:sz w:val="24"/>
          <w:szCs w:val="24"/>
        </w:rPr>
        <w:t>:</w:t>
      </w:r>
      <w:bookmarkEnd w:id="642"/>
    </w:p>
    <w:p w14:paraId="453B6CF8" w14:textId="77777777" w:rsidR="00AF38AB" w:rsidRPr="00EB3F9F" w:rsidRDefault="00AF38AB"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с Клиринговой организацией;</w:t>
      </w:r>
    </w:p>
    <w:p w14:paraId="13D04BB3" w14:textId="77777777" w:rsidR="00AF38AB" w:rsidRPr="00EB3F9F" w:rsidRDefault="00AF38AB"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ЭДО;</w:t>
      </w:r>
    </w:p>
    <w:p w14:paraId="38F4D131" w14:textId="77777777" w:rsidR="0084058B" w:rsidRPr="00EB3F9F" w:rsidRDefault="00AF38AB"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ЭДО с </w:t>
      </w:r>
      <w:r w:rsidR="00CD5288" w:rsidRPr="00EB3F9F">
        <w:rPr>
          <w:rFonts w:ascii="Times New Roman" w:hAnsi="Times New Roman"/>
          <w:sz w:val="24"/>
          <w:szCs w:val="24"/>
        </w:rPr>
        <w:t>ПАО Московская Биржа</w:t>
      </w:r>
      <w:r w:rsidRPr="00EB3F9F">
        <w:rPr>
          <w:rFonts w:ascii="Times New Roman" w:hAnsi="Times New Roman"/>
          <w:sz w:val="24"/>
          <w:szCs w:val="24"/>
        </w:rPr>
        <w:t>;</w:t>
      </w:r>
    </w:p>
    <w:p w14:paraId="56FB631A" w14:textId="4CDA3CAD" w:rsidR="00B87B76" w:rsidRPr="00B8296C" w:rsidRDefault="005000BF"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открыть Торговый банковский счет в Расчетной организации НКО АО </w:t>
      </w:r>
      <w:r w:rsidR="00FF6BD8" w:rsidRPr="00EB3F9F">
        <w:rPr>
          <w:rFonts w:ascii="Times New Roman" w:hAnsi="Times New Roman"/>
          <w:sz w:val="24"/>
          <w:szCs w:val="24"/>
        </w:rPr>
        <w:t>НРД</w:t>
      </w:r>
      <w:r w:rsidR="00FF6BD8">
        <w:rPr>
          <w:rFonts w:ascii="Times New Roman" w:hAnsi="Times New Roman"/>
          <w:sz w:val="24"/>
          <w:szCs w:val="24"/>
        </w:rPr>
        <w:t xml:space="preserve"> и</w:t>
      </w:r>
      <w:r w:rsidR="007D41F0">
        <w:rPr>
          <w:rFonts w:ascii="Times New Roman" w:hAnsi="Times New Roman"/>
          <w:sz w:val="24"/>
          <w:szCs w:val="24"/>
        </w:rPr>
        <w:t xml:space="preserve"> (или)</w:t>
      </w:r>
      <w:r w:rsidR="00B87B76" w:rsidRPr="00B8296C">
        <w:rPr>
          <w:rFonts w:ascii="Times New Roman" w:hAnsi="Times New Roman"/>
          <w:sz w:val="24"/>
          <w:szCs w:val="24"/>
        </w:rPr>
        <w:t>подать Заявление</w:t>
      </w:r>
      <w:r w:rsidR="009E7663" w:rsidRPr="00B8296C">
        <w:rPr>
          <w:rFonts w:ascii="Times New Roman" w:hAnsi="Times New Roman"/>
          <w:sz w:val="24"/>
          <w:szCs w:val="24"/>
        </w:rPr>
        <w:t xml:space="preserve"> о выборе категории и осуществлении операций на Товарном рынке</w:t>
      </w:r>
      <w:r w:rsidR="00B87B76" w:rsidRPr="00B8296C">
        <w:rPr>
          <w:rFonts w:ascii="Times New Roman" w:hAnsi="Times New Roman"/>
          <w:sz w:val="24"/>
          <w:szCs w:val="24"/>
        </w:rPr>
        <w:t>;</w:t>
      </w:r>
    </w:p>
    <w:p w14:paraId="0515BEC1" w14:textId="77777777" w:rsidR="005000BF" w:rsidRPr="00EB3F9F" w:rsidRDefault="005000BF"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выполнить требования Клиринговой организации, в том числе, по предоставлению документов и информации, предусмотренных Правилами клиринга.</w:t>
      </w:r>
    </w:p>
    <w:p w14:paraId="2E43B194" w14:textId="77777777" w:rsidR="00502712" w:rsidRPr="00EB3F9F" w:rsidRDefault="0050271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w:t>
      </w:r>
      <w:r w:rsidR="00162F5E" w:rsidRPr="00EB3F9F">
        <w:rPr>
          <w:rFonts w:ascii="Times New Roman" w:hAnsi="Times New Roman"/>
          <w:sz w:val="24"/>
          <w:szCs w:val="24"/>
        </w:rPr>
        <w:t>вправе присвоить</w:t>
      </w:r>
      <w:r w:rsidRPr="00EB3F9F">
        <w:rPr>
          <w:rFonts w:ascii="Times New Roman" w:hAnsi="Times New Roman"/>
          <w:sz w:val="24"/>
          <w:szCs w:val="24"/>
        </w:rPr>
        <w:t xml:space="preserve"> Участникам клиринга</w:t>
      </w:r>
      <w:r w:rsidR="0089442C" w:rsidRPr="00EB3F9F">
        <w:rPr>
          <w:rFonts w:ascii="Times New Roman" w:hAnsi="Times New Roman"/>
          <w:sz w:val="24"/>
          <w:szCs w:val="24"/>
        </w:rPr>
        <w:t xml:space="preserve"> следующие категории:</w:t>
      </w:r>
    </w:p>
    <w:p w14:paraId="76004ED5" w14:textId="77777777" w:rsidR="00502712" w:rsidRPr="00EB3F9F" w:rsidRDefault="00502712"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Продавец с ГО</w:t>
      </w:r>
      <w:r w:rsidR="00180192" w:rsidRPr="00EB3F9F">
        <w:rPr>
          <w:rFonts w:ascii="Times New Roman" w:hAnsi="Times New Roman"/>
          <w:sz w:val="24"/>
          <w:szCs w:val="24"/>
        </w:rPr>
        <w:t>;</w:t>
      </w:r>
    </w:p>
    <w:p w14:paraId="04DD39F1" w14:textId="77777777" w:rsidR="00180192" w:rsidRPr="00EB3F9F" w:rsidRDefault="0064147D"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Общая категория</w:t>
      </w:r>
      <w:r w:rsidR="007125DD" w:rsidRPr="00EB3F9F">
        <w:rPr>
          <w:rFonts w:ascii="Times New Roman" w:hAnsi="Times New Roman"/>
          <w:sz w:val="24"/>
          <w:szCs w:val="24"/>
        </w:rPr>
        <w:t xml:space="preserve"> на товарном рынке</w:t>
      </w:r>
      <w:r w:rsidR="00180192" w:rsidRPr="00EB3F9F">
        <w:rPr>
          <w:rFonts w:ascii="Times New Roman" w:hAnsi="Times New Roman"/>
          <w:sz w:val="24"/>
          <w:szCs w:val="24"/>
        </w:rPr>
        <w:t>.</w:t>
      </w:r>
    </w:p>
    <w:p w14:paraId="36049011" w14:textId="77777777" w:rsidR="00A95AF8" w:rsidRPr="00EB3F9F" w:rsidRDefault="0049152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Изменение</w:t>
      </w:r>
      <w:r w:rsidR="00A95AF8" w:rsidRPr="00EB3F9F">
        <w:rPr>
          <w:rFonts w:ascii="Times New Roman" w:hAnsi="Times New Roman"/>
          <w:sz w:val="24"/>
          <w:szCs w:val="24"/>
        </w:rPr>
        <w:t xml:space="preserve"> категории Участника клиринга </w:t>
      </w:r>
      <w:r w:rsidR="00D80D98" w:rsidRPr="00EB3F9F">
        <w:rPr>
          <w:rFonts w:ascii="Times New Roman" w:hAnsi="Times New Roman"/>
          <w:sz w:val="24"/>
          <w:szCs w:val="24"/>
        </w:rPr>
        <w:t xml:space="preserve">осуществляется </w:t>
      </w:r>
      <w:r w:rsidR="00A95AF8" w:rsidRPr="00EB3F9F">
        <w:rPr>
          <w:rFonts w:ascii="Times New Roman" w:hAnsi="Times New Roman"/>
          <w:sz w:val="24"/>
          <w:szCs w:val="24"/>
        </w:rPr>
        <w:t xml:space="preserve">на основании </w:t>
      </w:r>
      <w:r w:rsidR="0073575E" w:rsidRPr="00EB3F9F">
        <w:rPr>
          <w:rFonts w:ascii="Times New Roman" w:hAnsi="Times New Roman"/>
          <w:sz w:val="24"/>
          <w:szCs w:val="24"/>
        </w:rPr>
        <w:t>уведомления</w:t>
      </w:r>
      <w:r w:rsidR="00B76BC4" w:rsidRPr="00EB3F9F">
        <w:rPr>
          <w:rFonts w:ascii="Times New Roman" w:hAnsi="Times New Roman"/>
          <w:sz w:val="24"/>
          <w:szCs w:val="24"/>
        </w:rPr>
        <w:t xml:space="preserve"> </w:t>
      </w:r>
      <w:r w:rsidR="00A95AF8" w:rsidRPr="00EB3F9F">
        <w:rPr>
          <w:rFonts w:ascii="Times New Roman" w:hAnsi="Times New Roman"/>
          <w:sz w:val="24"/>
          <w:szCs w:val="24"/>
        </w:rPr>
        <w:t>Организатора торговли.</w:t>
      </w:r>
      <w:r w:rsidR="00D80D98" w:rsidRPr="00EB3F9F">
        <w:rPr>
          <w:rFonts w:ascii="Times New Roman" w:hAnsi="Times New Roman"/>
          <w:sz w:val="24"/>
          <w:szCs w:val="24"/>
        </w:rPr>
        <w:t xml:space="preserve"> </w:t>
      </w:r>
      <w:r w:rsidR="003B44CF" w:rsidRPr="00EB3F9F">
        <w:rPr>
          <w:rFonts w:ascii="Times New Roman" w:hAnsi="Times New Roman"/>
          <w:sz w:val="24"/>
          <w:szCs w:val="24"/>
        </w:rPr>
        <w:t>Клиринговая организация извещает Участника клиринга об изменении категории не позднее рабочего дня, следующего за рабочим днем изменения категории</w:t>
      </w:r>
      <w:r w:rsidR="00D80D98" w:rsidRPr="00EB3F9F">
        <w:rPr>
          <w:rFonts w:ascii="Times New Roman" w:hAnsi="Times New Roman"/>
          <w:sz w:val="24"/>
          <w:szCs w:val="24"/>
        </w:rPr>
        <w:t>.</w:t>
      </w:r>
    </w:p>
    <w:p w14:paraId="6817BAE2" w14:textId="77777777" w:rsidR="003D6AA1" w:rsidRPr="00EB3F9F" w:rsidRDefault="003D6AA1"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Иные требования к Участникам клиринга, а также права и обязанности Участников клиринга предусмотрены </w:t>
      </w:r>
      <w:r w:rsidR="00774F85" w:rsidRPr="00EB3F9F">
        <w:rPr>
          <w:rFonts w:ascii="Times New Roman" w:hAnsi="Times New Roman"/>
          <w:sz w:val="24"/>
          <w:szCs w:val="24"/>
        </w:rPr>
        <w:t xml:space="preserve">Частью </w:t>
      </w:r>
      <w:r w:rsidR="00774F85" w:rsidRPr="00EB3F9F">
        <w:rPr>
          <w:rFonts w:ascii="Times New Roman" w:hAnsi="Times New Roman"/>
          <w:sz w:val="24"/>
          <w:szCs w:val="24"/>
          <w:lang w:val="en-US"/>
        </w:rPr>
        <w:t>III</w:t>
      </w:r>
      <w:r w:rsidR="00774F85" w:rsidRPr="00EB3F9F">
        <w:rPr>
          <w:rFonts w:ascii="Times New Roman" w:hAnsi="Times New Roman"/>
          <w:sz w:val="24"/>
          <w:szCs w:val="24"/>
        </w:rPr>
        <w:t xml:space="preserve"> </w:t>
      </w:r>
      <w:r w:rsidRPr="00EB3F9F">
        <w:rPr>
          <w:rFonts w:ascii="Times New Roman" w:hAnsi="Times New Roman"/>
          <w:sz w:val="24"/>
          <w:szCs w:val="24"/>
        </w:rPr>
        <w:t>Правил клиринга.</w:t>
      </w:r>
    </w:p>
    <w:p w14:paraId="716960B7" w14:textId="4D05EBED" w:rsidR="005219E4" w:rsidRPr="00EB3F9F" w:rsidRDefault="00AF38A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приостановить допуск </w:t>
      </w:r>
      <w:r w:rsidR="005109E6" w:rsidRPr="00EB3F9F">
        <w:rPr>
          <w:rFonts w:ascii="Times New Roman" w:hAnsi="Times New Roman"/>
          <w:sz w:val="24"/>
          <w:szCs w:val="24"/>
        </w:rPr>
        <w:t xml:space="preserve">Участника клиринга </w:t>
      </w:r>
      <w:r w:rsidRPr="00EB3F9F">
        <w:rPr>
          <w:rFonts w:ascii="Times New Roman" w:hAnsi="Times New Roman"/>
          <w:sz w:val="24"/>
          <w:szCs w:val="24"/>
        </w:rPr>
        <w:t xml:space="preserve">к клиринговому обслуживанию </w:t>
      </w:r>
      <w:r w:rsidR="005109E6" w:rsidRPr="00EB3F9F">
        <w:rPr>
          <w:rFonts w:ascii="Times New Roman" w:hAnsi="Times New Roman"/>
          <w:sz w:val="24"/>
          <w:szCs w:val="24"/>
        </w:rPr>
        <w:t xml:space="preserve">по </w:t>
      </w:r>
      <w:r w:rsidRPr="00EB3F9F">
        <w:rPr>
          <w:rFonts w:ascii="Times New Roman" w:hAnsi="Times New Roman"/>
          <w:sz w:val="24"/>
          <w:szCs w:val="24"/>
        </w:rPr>
        <w:t xml:space="preserve">основаниям, предусмотренным </w:t>
      </w:r>
      <w:r w:rsidR="00585F58" w:rsidRPr="00EB3F9F">
        <w:rPr>
          <w:rFonts w:ascii="Times New Roman" w:hAnsi="Times New Roman"/>
          <w:sz w:val="24"/>
          <w:szCs w:val="24"/>
        </w:rPr>
        <w:t>пунктом</w:t>
      </w:r>
      <w:r w:rsidRPr="00EB3F9F">
        <w:rPr>
          <w:rFonts w:ascii="Times New Roman" w:hAnsi="Times New Roman"/>
          <w:sz w:val="24"/>
          <w:szCs w:val="24"/>
        </w:rPr>
        <w:t xml:space="preserve"> </w:t>
      </w:r>
      <w:r w:rsidR="007C7F74" w:rsidRPr="0038797D">
        <w:rPr>
          <w:rFonts w:ascii="Times New Roman" w:hAnsi="Times New Roman"/>
          <w:sz w:val="24"/>
          <w:szCs w:val="24"/>
        </w:rPr>
        <w:fldChar w:fldCharType="begin"/>
      </w:r>
      <w:r w:rsidR="007C7F74" w:rsidRPr="0038797D">
        <w:rPr>
          <w:rFonts w:ascii="Times New Roman" w:hAnsi="Times New Roman"/>
          <w:sz w:val="24"/>
          <w:szCs w:val="24"/>
        </w:rPr>
        <w:instrText xml:space="preserve"> REF _Ref42511203 \r \h </w:instrText>
      </w:r>
      <w:r w:rsidR="00933DD4" w:rsidRPr="0038797D">
        <w:rPr>
          <w:rFonts w:ascii="Times New Roman" w:hAnsi="Times New Roman"/>
          <w:sz w:val="24"/>
          <w:szCs w:val="24"/>
        </w:rPr>
        <w:instrText xml:space="preserve"> \* MERGEFORMAT </w:instrText>
      </w:r>
      <w:r w:rsidR="007C7F74" w:rsidRPr="0038797D">
        <w:rPr>
          <w:rFonts w:ascii="Times New Roman" w:hAnsi="Times New Roman"/>
          <w:sz w:val="24"/>
          <w:szCs w:val="24"/>
        </w:rPr>
      </w:r>
      <w:r w:rsidR="007C7F74" w:rsidRPr="0038797D">
        <w:rPr>
          <w:rFonts w:ascii="Times New Roman" w:hAnsi="Times New Roman"/>
          <w:sz w:val="24"/>
          <w:szCs w:val="24"/>
        </w:rPr>
        <w:fldChar w:fldCharType="separate"/>
      </w:r>
      <w:r w:rsidR="00670820">
        <w:rPr>
          <w:rFonts w:ascii="Times New Roman" w:hAnsi="Times New Roman"/>
          <w:sz w:val="24"/>
          <w:szCs w:val="24"/>
        </w:rPr>
        <w:t>6.1</w:t>
      </w:r>
      <w:r w:rsidR="007C7F74" w:rsidRPr="0038797D">
        <w:rPr>
          <w:rFonts w:ascii="Times New Roman" w:hAnsi="Times New Roman"/>
          <w:sz w:val="24"/>
          <w:szCs w:val="24"/>
        </w:rPr>
        <w:fldChar w:fldCharType="end"/>
      </w:r>
      <w:r w:rsidR="007C7F74" w:rsidRPr="0038797D">
        <w:rPr>
          <w:rFonts w:ascii="Times New Roman" w:hAnsi="Times New Roman"/>
          <w:sz w:val="24"/>
          <w:szCs w:val="24"/>
        </w:rPr>
        <w:t xml:space="preserve"> </w:t>
      </w:r>
      <w:r w:rsidRPr="0038797D">
        <w:rPr>
          <w:rFonts w:ascii="Times New Roman" w:hAnsi="Times New Roman"/>
          <w:sz w:val="24"/>
          <w:szCs w:val="24"/>
        </w:rPr>
        <w:t>Правил клиринга</w:t>
      </w:r>
      <w:r w:rsidR="005109E6" w:rsidRPr="0038797D">
        <w:rPr>
          <w:rFonts w:ascii="Times New Roman" w:hAnsi="Times New Roman"/>
          <w:sz w:val="24"/>
          <w:szCs w:val="24"/>
        </w:rPr>
        <w:t>, а также</w:t>
      </w:r>
      <w:r w:rsidR="003600C1" w:rsidRPr="00EB3F9F">
        <w:rPr>
          <w:rFonts w:ascii="Times New Roman" w:hAnsi="Times New Roman"/>
          <w:sz w:val="24"/>
          <w:szCs w:val="24"/>
        </w:rPr>
        <w:t xml:space="preserve"> </w:t>
      </w:r>
      <w:r w:rsidRPr="00EB3F9F">
        <w:rPr>
          <w:rFonts w:ascii="Times New Roman" w:hAnsi="Times New Roman"/>
          <w:sz w:val="24"/>
          <w:szCs w:val="24"/>
        </w:rPr>
        <w:t>при получении уведомления Организатора торговли</w:t>
      </w:r>
      <w:r w:rsidR="007C7F74" w:rsidRPr="00EB3F9F">
        <w:rPr>
          <w:rFonts w:ascii="Times New Roman" w:hAnsi="Times New Roman"/>
          <w:sz w:val="24"/>
          <w:szCs w:val="24"/>
        </w:rPr>
        <w:t xml:space="preserve"> о приостановлении и (или) прекращении допуска к торгам</w:t>
      </w:r>
      <w:r w:rsidR="00FC2DB7" w:rsidRPr="00EB3F9F">
        <w:rPr>
          <w:rFonts w:ascii="Times New Roman" w:hAnsi="Times New Roman"/>
          <w:sz w:val="24"/>
          <w:szCs w:val="24"/>
        </w:rPr>
        <w:t>.</w:t>
      </w:r>
    </w:p>
    <w:p w14:paraId="72B04CE8" w14:textId="5CDB65F2" w:rsidR="006161CB" w:rsidRPr="00EB3F9F" w:rsidRDefault="002E0180"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43" w:name="_Toc54368660"/>
      <w:bookmarkStart w:id="644" w:name="_Toc42621993"/>
      <w:bookmarkStart w:id="645" w:name="_Toc48836380"/>
      <w:bookmarkStart w:id="646" w:name="_Toc54725064"/>
      <w:bookmarkStart w:id="647" w:name="_Toc68695975"/>
      <w:bookmarkStart w:id="648" w:name="_Toc87034023"/>
      <w:bookmarkStart w:id="649" w:name="_Toc93423073"/>
      <w:bookmarkStart w:id="650" w:name="_Toc108450734"/>
      <w:bookmarkEnd w:id="643"/>
      <w:r>
        <w:rPr>
          <w:rFonts w:ascii="Times New Roman" w:hAnsi="Times New Roman"/>
          <w:i w:val="0"/>
          <w:szCs w:val="24"/>
        </w:rPr>
        <w:t>С</w:t>
      </w:r>
      <w:r w:rsidR="006161CB" w:rsidRPr="00EB3F9F">
        <w:rPr>
          <w:rFonts w:ascii="Times New Roman" w:hAnsi="Times New Roman"/>
          <w:i w:val="0"/>
          <w:szCs w:val="24"/>
        </w:rPr>
        <w:t xml:space="preserve">чета, </w:t>
      </w:r>
      <w:r w:rsidR="00B703B2" w:rsidRPr="00EB3F9F">
        <w:rPr>
          <w:rFonts w:ascii="Times New Roman" w:hAnsi="Times New Roman"/>
          <w:i w:val="0"/>
          <w:szCs w:val="24"/>
        </w:rPr>
        <w:t xml:space="preserve">используемые </w:t>
      </w:r>
      <w:r w:rsidR="005109E6" w:rsidRPr="00EB3F9F">
        <w:rPr>
          <w:rFonts w:ascii="Times New Roman" w:hAnsi="Times New Roman"/>
          <w:i w:val="0"/>
          <w:szCs w:val="24"/>
        </w:rPr>
        <w:t>при осуществлении</w:t>
      </w:r>
      <w:r w:rsidR="00B703B2" w:rsidRPr="00EB3F9F">
        <w:rPr>
          <w:rFonts w:ascii="Times New Roman" w:hAnsi="Times New Roman"/>
          <w:i w:val="0"/>
          <w:szCs w:val="24"/>
        </w:rPr>
        <w:t xml:space="preserve"> клиринг</w:t>
      </w:r>
      <w:r w:rsidR="009F7843" w:rsidRPr="00EB3F9F">
        <w:rPr>
          <w:rFonts w:ascii="Times New Roman" w:hAnsi="Times New Roman"/>
          <w:i w:val="0"/>
          <w:szCs w:val="24"/>
        </w:rPr>
        <w:t>а</w:t>
      </w:r>
      <w:r w:rsidR="00B703B2" w:rsidRPr="00EB3F9F">
        <w:rPr>
          <w:rFonts w:ascii="Times New Roman" w:hAnsi="Times New Roman"/>
          <w:i w:val="0"/>
          <w:szCs w:val="24"/>
        </w:rPr>
        <w:t xml:space="preserve"> на товарном рынке</w:t>
      </w:r>
      <w:bookmarkEnd w:id="644"/>
      <w:bookmarkEnd w:id="645"/>
      <w:bookmarkEnd w:id="646"/>
      <w:bookmarkEnd w:id="647"/>
      <w:bookmarkEnd w:id="648"/>
      <w:bookmarkEnd w:id="649"/>
      <w:bookmarkEnd w:id="650"/>
    </w:p>
    <w:p w14:paraId="70834701" w14:textId="77777777" w:rsidR="004D6221"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использовать Торговые банковские счета, открытые в </w:t>
      </w:r>
      <w:r w:rsidR="00D256CD" w:rsidRPr="00EB3F9F">
        <w:rPr>
          <w:rFonts w:ascii="Times New Roman" w:hAnsi="Times New Roman"/>
          <w:sz w:val="24"/>
          <w:szCs w:val="24"/>
        </w:rPr>
        <w:t>Расчетной организации</w:t>
      </w:r>
      <w:r w:rsidR="005109E6" w:rsidRPr="00EB3F9F">
        <w:rPr>
          <w:rFonts w:ascii="Times New Roman" w:hAnsi="Times New Roman"/>
          <w:sz w:val="24"/>
          <w:szCs w:val="24"/>
        </w:rPr>
        <w:t xml:space="preserve"> НКО АО НРД</w:t>
      </w:r>
      <w:r w:rsidRPr="00EB3F9F">
        <w:rPr>
          <w:rFonts w:ascii="Times New Roman" w:hAnsi="Times New Roman"/>
          <w:sz w:val="24"/>
          <w:szCs w:val="24"/>
        </w:rPr>
        <w:t xml:space="preserve">, </w:t>
      </w:r>
      <w:r w:rsidR="00FA6489">
        <w:rPr>
          <w:rFonts w:ascii="Times New Roman" w:hAnsi="Times New Roman"/>
          <w:sz w:val="24"/>
          <w:szCs w:val="24"/>
        </w:rPr>
        <w:t xml:space="preserve">Клиринговые банковские счета </w:t>
      </w:r>
      <w:r w:rsidR="00F419F9" w:rsidRPr="00EB3F9F">
        <w:rPr>
          <w:rFonts w:ascii="Times New Roman" w:hAnsi="Times New Roman"/>
          <w:sz w:val="24"/>
          <w:szCs w:val="24"/>
        </w:rPr>
        <w:t>для учета денежных средств, которые могут быть использованы для исполнения обязательств и (или) обеспечения исполнения обязательств, допущенных к клирингу, а также обязательств по уплате вознаграждения Клиринговой организации и организаций, предусмотренных Законом о клиринге</w:t>
      </w:r>
      <w:r w:rsidRPr="00EB3F9F">
        <w:rPr>
          <w:rFonts w:ascii="Times New Roman" w:hAnsi="Times New Roman"/>
          <w:sz w:val="24"/>
          <w:szCs w:val="24"/>
        </w:rPr>
        <w:t xml:space="preserve">. </w:t>
      </w:r>
    </w:p>
    <w:p w14:paraId="7747F2C3" w14:textId="0C052873" w:rsidR="006161CB" w:rsidRPr="00EB3F9F"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Торговые </w:t>
      </w:r>
      <w:r w:rsidR="00ED4CBA" w:rsidRPr="00EB3F9F">
        <w:rPr>
          <w:rFonts w:ascii="Times New Roman" w:hAnsi="Times New Roman"/>
          <w:sz w:val="24"/>
          <w:szCs w:val="24"/>
        </w:rPr>
        <w:t xml:space="preserve">банковские </w:t>
      </w:r>
      <w:r w:rsidRPr="00EB3F9F">
        <w:rPr>
          <w:rFonts w:ascii="Times New Roman" w:hAnsi="Times New Roman"/>
          <w:sz w:val="24"/>
          <w:szCs w:val="24"/>
        </w:rPr>
        <w:t>счета</w:t>
      </w:r>
      <w:r w:rsidR="00FA6489">
        <w:rPr>
          <w:rFonts w:ascii="Times New Roman" w:hAnsi="Times New Roman"/>
          <w:sz w:val="24"/>
          <w:szCs w:val="24"/>
        </w:rPr>
        <w:t xml:space="preserve"> </w:t>
      </w:r>
      <w:r w:rsidRPr="00EB3F9F">
        <w:rPr>
          <w:rFonts w:ascii="Times New Roman" w:hAnsi="Times New Roman"/>
          <w:sz w:val="24"/>
          <w:szCs w:val="24"/>
        </w:rPr>
        <w:t xml:space="preserve">открываются с указанием Клиринговой организации, которая вправе давать распоряжения по указанным счетам. Операции по </w:t>
      </w:r>
      <w:r w:rsidR="00ED4CBA" w:rsidRPr="00EB3F9F">
        <w:rPr>
          <w:rFonts w:ascii="Times New Roman" w:hAnsi="Times New Roman"/>
          <w:sz w:val="24"/>
          <w:szCs w:val="24"/>
        </w:rPr>
        <w:t>Т</w:t>
      </w:r>
      <w:r w:rsidRPr="00EB3F9F">
        <w:rPr>
          <w:rFonts w:ascii="Times New Roman" w:hAnsi="Times New Roman"/>
          <w:sz w:val="24"/>
          <w:szCs w:val="24"/>
        </w:rPr>
        <w:t xml:space="preserve">орговым </w:t>
      </w:r>
      <w:r w:rsidR="00ED4CBA" w:rsidRPr="00EB3F9F">
        <w:rPr>
          <w:rFonts w:ascii="Times New Roman" w:hAnsi="Times New Roman"/>
          <w:sz w:val="24"/>
          <w:szCs w:val="24"/>
        </w:rPr>
        <w:t xml:space="preserve">банковским </w:t>
      </w:r>
      <w:r w:rsidRPr="00EB3F9F">
        <w:rPr>
          <w:rFonts w:ascii="Times New Roman" w:hAnsi="Times New Roman"/>
          <w:sz w:val="24"/>
          <w:szCs w:val="24"/>
        </w:rPr>
        <w:t xml:space="preserve">счетам осуществляются на основании распоряжений Клиринговой организации без распоряжения лица, которому открыт </w:t>
      </w:r>
      <w:r w:rsidR="00ED4CBA" w:rsidRPr="00EB3F9F">
        <w:rPr>
          <w:rFonts w:ascii="Times New Roman" w:hAnsi="Times New Roman"/>
          <w:sz w:val="24"/>
          <w:szCs w:val="24"/>
        </w:rPr>
        <w:t>Т</w:t>
      </w:r>
      <w:r w:rsidRPr="00EB3F9F">
        <w:rPr>
          <w:rFonts w:ascii="Times New Roman" w:hAnsi="Times New Roman"/>
          <w:sz w:val="24"/>
          <w:szCs w:val="24"/>
        </w:rPr>
        <w:t xml:space="preserve">орговый </w:t>
      </w:r>
      <w:r w:rsidR="00ED4CBA" w:rsidRPr="00EB3F9F">
        <w:rPr>
          <w:rFonts w:ascii="Times New Roman" w:hAnsi="Times New Roman"/>
          <w:sz w:val="24"/>
          <w:szCs w:val="24"/>
        </w:rPr>
        <w:t xml:space="preserve">банковский </w:t>
      </w:r>
      <w:r w:rsidRPr="00EB3F9F">
        <w:rPr>
          <w:rFonts w:ascii="Times New Roman" w:hAnsi="Times New Roman"/>
          <w:sz w:val="24"/>
          <w:szCs w:val="24"/>
        </w:rPr>
        <w:t>счет</w:t>
      </w:r>
      <w:r w:rsidR="006D130D" w:rsidRPr="00EB3F9F">
        <w:rPr>
          <w:rFonts w:ascii="Times New Roman" w:hAnsi="Times New Roman"/>
          <w:sz w:val="24"/>
          <w:szCs w:val="24"/>
        </w:rPr>
        <w:t xml:space="preserve"> или на основании распоряжения лица, которому открыт Торговый банковский счет, с согласия Клиринговой организации</w:t>
      </w:r>
      <w:r w:rsidRPr="00EB3F9F">
        <w:rPr>
          <w:rFonts w:ascii="Times New Roman" w:hAnsi="Times New Roman"/>
          <w:sz w:val="24"/>
          <w:szCs w:val="24"/>
        </w:rPr>
        <w:t>.</w:t>
      </w:r>
      <w:r w:rsidR="00FA6489">
        <w:rPr>
          <w:rFonts w:ascii="Times New Roman" w:hAnsi="Times New Roman"/>
          <w:sz w:val="24"/>
          <w:szCs w:val="24"/>
        </w:rPr>
        <w:t xml:space="preserve"> </w:t>
      </w:r>
      <w:r w:rsidR="00FA6489" w:rsidRPr="00EB3F9F">
        <w:rPr>
          <w:rFonts w:ascii="Times New Roman" w:hAnsi="Times New Roman"/>
          <w:sz w:val="24"/>
          <w:szCs w:val="24"/>
        </w:rPr>
        <w:t xml:space="preserve">Операции по </w:t>
      </w:r>
      <w:r w:rsidR="00FA6489">
        <w:rPr>
          <w:rFonts w:ascii="Times New Roman" w:hAnsi="Times New Roman"/>
          <w:sz w:val="24"/>
          <w:szCs w:val="24"/>
        </w:rPr>
        <w:t>Клиринговым банковским счетам</w:t>
      </w:r>
      <w:r w:rsidR="00FA6489" w:rsidRPr="00EB3F9F">
        <w:rPr>
          <w:rFonts w:ascii="Times New Roman" w:hAnsi="Times New Roman"/>
          <w:sz w:val="24"/>
          <w:szCs w:val="24"/>
        </w:rPr>
        <w:t xml:space="preserve"> </w:t>
      </w:r>
      <w:r w:rsidR="00FA6489">
        <w:rPr>
          <w:rFonts w:ascii="Times New Roman" w:hAnsi="Times New Roman"/>
          <w:sz w:val="24"/>
          <w:szCs w:val="24"/>
        </w:rPr>
        <w:t xml:space="preserve">осуществляются </w:t>
      </w:r>
      <w:r w:rsidR="00FA6489" w:rsidRPr="00EB3F9F">
        <w:rPr>
          <w:rFonts w:ascii="Times New Roman" w:hAnsi="Times New Roman"/>
          <w:sz w:val="24"/>
          <w:szCs w:val="24"/>
        </w:rPr>
        <w:t>на основании распоряжений Клиринговой организации</w:t>
      </w:r>
      <w:r w:rsidR="00FA6489">
        <w:rPr>
          <w:rFonts w:ascii="Times New Roman" w:hAnsi="Times New Roman"/>
          <w:sz w:val="24"/>
          <w:szCs w:val="24"/>
        </w:rPr>
        <w:t xml:space="preserve">, на имя которой </w:t>
      </w:r>
      <w:r w:rsidR="00FA6489" w:rsidRPr="00EB3F9F">
        <w:rPr>
          <w:rFonts w:ascii="Times New Roman" w:hAnsi="Times New Roman"/>
          <w:sz w:val="24"/>
          <w:szCs w:val="24"/>
        </w:rPr>
        <w:t>открыт соответствующий</w:t>
      </w:r>
      <w:r w:rsidR="00FA6489">
        <w:rPr>
          <w:rFonts w:ascii="Times New Roman" w:hAnsi="Times New Roman"/>
          <w:sz w:val="24"/>
          <w:szCs w:val="24"/>
        </w:rPr>
        <w:t xml:space="preserve"> счет.</w:t>
      </w:r>
    </w:p>
    <w:p w14:paraId="1E39175B" w14:textId="77777777" w:rsidR="006161CB" w:rsidRPr="00EB3F9F" w:rsidRDefault="00A136F8"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осуществлении клиринга на товарном рынке Участники клиринга не используют </w:t>
      </w:r>
      <w:r w:rsidR="006161CB" w:rsidRPr="00EB3F9F">
        <w:rPr>
          <w:rFonts w:ascii="Times New Roman" w:hAnsi="Times New Roman"/>
          <w:sz w:val="24"/>
          <w:szCs w:val="24"/>
        </w:rPr>
        <w:t>специальны</w:t>
      </w:r>
      <w:r w:rsidRPr="00EB3F9F">
        <w:rPr>
          <w:rFonts w:ascii="Times New Roman" w:hAnsi="Times New Roman"/>
          <w:sz w:val="24"/>
          <w:szCs w:val="24"/>
        </w:rPr>
        <w:t>й</w:t>
      </w:r>
      <w:r w:rsidR="006161CB" w:rsidRPr="00EB3F9F">
        <w:rPr>
          <w:rFonts w:ascii="Times New Roman" w:hAnsi="Times New Roman"/>
          <w:sz w:val="24"/>
          <w:szCs w:val="24"/>
        </w:rPr>
        <w:t xml:space="preserve"> брокерски</w:t>
      </w:r>
      <w:r w:rsidRPr="00EB3F9F">
        <w:rPr>
          <w:rFonts w:ascii="Times New Roman" w:hAnsi="Times New Roman"/>
          <w:sz w:val="24"/>
          <w:szCs w:val="24"/>
        </w:rPr>
        <w:t>й</w:t>
      </w:r>
      <w:r w:rsidR="006161CB" w:rsidRPr="00EB3F9F">
        <w:rPr>
          <w:rFonts w:ascii="Times New Roman" w:hAnsi="Times New Roman"/>
          <w:sz w:val="24"/>
          <w:szCs w:val="24"/>
        </w:rPr>
        <w:t xml:space="preserve"> счет или специальны</w:t>
      </w:r>
      <w:r w:rsidRPr="00EB3F9F">
        <w:rPr>
          <w:rFonts w:ascii="Times New Roman" w:hAnsi="Times New Roman"/>
          <w:sz w:val="24"/>
          <w:szCs w:val="24"/>
        </w:rPr>
        <w:t>й</w:t>
      </w:r>
      <w:r w:rsidR="006161CB" w:rsidRPr="00EB3F9F">
        <w:rPr>
          <w:rFonts w:ascii="Times New Roman" w:hAnsi="Times New Roman"/>
          <w:sz w:val="24"/>
          <w:szCs w:val="24"/>
        </w:rPr>
        <w:t xml:space="preserve"> торговы</w:t>
      </w:r>
      <w:r w:rsidRPr="00EB3F9F">
        <w:rPr>
          <w:rFonts w:ascii="Times New Roman" w:hAnsi="Times New Roman"/>
          <w:sz w:val="24"/>
          <w:szCs w:val="24"/>
        </w:rPr>
        <w:t>й</w:t>
      </w:r>
      <w:r w:rsidR="006161CB" w:rsidRPr="00EB3F9F">
        <w:rPr>
          <w:rFonts w:ascii="Times New Roman" w:hAnsi="Times New Roman"/>
          <w:sz w:val="24"/>
          <w:szCs w:val="24"/>
        </w:rPr>
        <w:t xml:space="preserve"> счет Участника клиринга.</w:t>
      </w:r>
    </w:p>
    <w:p w14:paraId="0F41C2EC" w14:textId="77777777" w:rsidR="006161CB"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открытия Торговых банковских счетов, зачисления и списания денежных средств по Торговым банковским счетам определяется Правилами клиринга, а также договорами банковского счета, заключенными </w:t>
      </w:r>
      <w:r w:rsidR="009A2FCA" w:rsidRPr="00EB3F9F">
        <w:rPr>
          <w:rFonts w:ascii="Times New Roman" w:hAnsi="Times New Roman"/>
          <w:sz w:val="24"/>
          <w:szCs w:val="24"/>
        </w:rPr>
        <w:t>Расчетной организацией</w:t>
      </w:r>
      <w:r w:rsidRPr="00EB3F9F">
        <w:rPr>
          <w:rFonts w:ascii="Times New Roman" w:hAnsi="Times New Roman"/>
          <w:sz w:val="24"/>
          <w:szCs w:val="24"/>
        </w:rPr>
        <w:t xml:space="preserve"> с Участниками клиринга.</w:t>
      </w:r>
    </w:p>
    <w:p w14:paraId="62820D13" w14:textId="53D4A70E" w:rsidR="007114BF" w:rsidRPr="00011DCB" w:rsidRDefault="007114BF" w:rsidP="00CE73E3">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011DCB">
        <w:rPr>
          <w:rFonts w:ascii="Times New Roman" w:hAnsi="Times New Roman"/>
          <w:sz w:val="24"/>
          <w:szCs w:val="24"/>
        </w:rPr>
        <w:t>Порядок открытия Клиринговых банковских счетов, зачисления и списания денежных средств по Клиринговым банковским счетам определяется Правилами клиринга, а также договорами банковского счета, заключенными Расчетной организацией с Клиринговой организацией.</w:t>
      </w:r>
    </w:p>
    <w:p w14:paraId="323C6A52" w14:textId="3CED789A" w:rsidR="006161CB"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 Торгов</w:t>
      </w:r>
      <w:r w:rsidR="00481482" w:rsidRPr="00EB3F9F">
        <w:rPr>
          <w:rFonts w:ascii="Times New Roman" w:hAnsi="Times New Roman"/>
          <w:sz w:val="24"/>
          <w:szCs w:val="24"/>
        </w:rPr>
        <w:t>ые</w:t>
      </w:r>
      <w:r w:rsidRPr="00EB3F9F">
        <w:rPr>
          <w:rFonts w:ascii="Times New Roman" w:hAnsi="Times New Roman"/>
          <w:sz w:val="24"/>
          <w:szCs w:val="24"/>
        </w:rPr>
        <w:t xml:space="preserve"> банковски</w:t>
      </w:r>
      <w:r w:rsidR="00481482" w:rsidRPr="00EB3F9F">
        <w:rPr>
          <w:rFonts w:ascii="Times New Roman" w:hAnsi="Times New Roman"/>
          <w:sz w:val="24"/>
          <w:szCs w:val="24"/>
        </w:rPr>
        <w:t>е</w:t>
      </w:r>
      <w:r w:rsidRPr="00EB3F9F">
        <w:rPr>
          <w:rFonts w:ascii="Times New Roman" w:hAnsi="Times New Roman"/>
          <w:sz w:val="24"/>
          <w:szCs w:val="24"/>
        </w:rPr>
        <w:t xml:space="preserve"> счет</w:t>
      </w:r>
      <w:r w:rsidR="00481482" w:rsidRPr="00EB3F9F">
        <w:rPr>
          <w:rFonts w:ascii="Times New Roman" w:hAnsi="Times New Roman"/>
          <w:sz w:val="24"/>
          <w:szCs w:val="24"/>
        </w:rPr>
        <w:t>а</w:t>
      </w:r>
      <w:r w:rsidRPr="00EB3F9F">
        <w:rPr>
          <w:rFonts w:ascii="Times New Roman" w:hAnsi="Times New Roman"/>
          <w:sz w:val="24"/>
          <w:szCs w:val="24"/>
        </w:rPr>
        <w:t xml:space="preserve"> резидентов/нерезидентов в </w:t>
      </w:r>
      <w:r w:rsidR="00FE2318">
        <w:rPr>
          <w:rFonts w:ascii="Times New Roman" w:hAnsi="Times New Roman"/>
          <w:sz w:val="24"/>
          <w:szCs w:val="24"/>
        </w:rPr>
        <w:t>российских рублях</w:t>
      </w:r>
      <w:r w:rsidR="005109E6" w:rsidRPr="00EB3F9F">
        <w:rPr>
          <w:rFonts w:ascii="Times New Roman" w:hAnsi="Times New Roman"/>
          <w:sz w:val="24"/>
          <w:szCs w:val="24"/>
        </w:rPr>
        <w:t>.</w:t>
      </w:r>
    </w:p>
    <w:p w14:paraId="52C78C27" w14:textId="7CC49DF0" w:rsidR="007114BF" w:rsidRDefault="007114BF" w:rsidP="00011DCB">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проведения расчетов по итогам клиринга могут использоваться Клиринговые банковские счета в </w:t>
      </w:r>
      <w:r w:rsidR="00FE2318">
        <w:rPr>
          <w:rFonts w:ascii="Times New Roman" w:hAnsi="Times New Roman"/>
          <w:sz w:val="24"/>
          <w:szCs w:val="24"/>
        </w:rPr>
        <w:t>российских рублях</w:t>
      </w:r>
      <w:r w:rsidRPr="00EB3F9F">
        <w:rPr>
          <w:rFonts w:ascii="Times New Roman" w:hAnsi="Times New Roman"/>
          <w:sz w:val="24"/>
          <w:szCs w:val="24"/>
        </w:rPr>
        <w:t>.</w:t>
      </w:r>
    </w:p>
    <w:p w14:paraId="4C588F21" w14:textId="3D6F1642" w:rsidR="00D2559C" w:rsidRPr="00EB3F9F" w:rsidRDefault="00D2559C" w:rsidP="00011DCB">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средства Участников клиринга, находящиеся на Клиринговом банковском счете, учитываются во внутреннем учете Клиринговой организации отдельно в отношении каждого Участника клиринга</w:t>
      </w:r>
      <w:r>
        <w:rPr>
          <w:rFonts w:ascii="Times New Roman" w:hAnsi="Times New Roman"/>
          <w:sz w:val="24"/>
          <w:szCs w:val="24"/>
        </w:rPr>
        <w:t xml:space="preserve"> на Счетах для исполнения обязательств, допущенных к клирингу</w:t>
      </w:r>
      <w:r w:rsidR="0058622D">
        <w:rPr>
          <w:rFonts w:ascii="Times New Roman" w:hAnsi="Times New Roman"/>
          <w:sz w:val="24"/>
          <w:szCs w:val="24"/>
        </w:rPr>
        <w:t>.</w:t>
      </w:r>
    </w:p>
    <w:p w14:paraId="1BD1BACE" w14:textId="6439EE5A" w:rsidR="007114BF" w:rsidRPr="00011DCB" w:rsidRDefault="008A1886" w:rsidP="00CE73E3">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011DCB">
        <w:rPr>
          <w:rFonts w:ascii="Times New Roman" w:hAnsi="Times New Roman"/>
          <w:sz w:val="24"/>
          <w:szCs w:val="24"/>
        </w:rPr>
        <w:t>Клиринговая организация осуществляет р</w:t>
      </w:r>
      <w:r w:rsidR="00D2559C" w:rsidRPr="00011DCB">
        <w:rPr>
          <w:rFonts w:ascii="Times New Roman" w:hAnsi="Times New Roman"/>
          <w:sz w:val="24"/>
          <w:szCs w:val="24"/>
        </w:rPr>
        <w:t>егистраци</w:t>
      </w:r>
      <w:r w:rsidRPr="00011DCB">
        <w:rPr>
          <w:rFonts w:ascii="Times New Roman" w:hAnsi="Times New Roman"/>
          <w:sz w:val="24"/>
          <w:szCs w:val="24"/>
        </w:rPr>
        <w:t>ю</w:t>
      </w:r>
      <w:r w:rsidR="00D2559C" w:rsidRPr="00011DCB">
        <w:rPr>
          <w:rFonts w:ascii="Times New Roman" w:hAnsi="Times New Roman"/>
          <w:sz w:val="24"/>
          <w:szCs w:val="24"/>
        </w:rPr>
        <w:t xml:space="preserve"> Клирингового банковского счета в Клиринговой системе</w:t>
      </w:r>
      <w:r w:rsidRPr="00011DCB">
        <w:rPr>
          <w:rFonts w:ascii="Times New Roman" w:hAnsi="Times New Roman"/>
          <w:sz w:val="24"/>
          <w:szCs w:val="24"/>
        </w:rPr>
        <w:t>.</w:t>
      </w:r>
      <w:r w:rsidR="00D2559C" w:rsidRPr="00011DCB">
        <w:rPr>
          <w:rFonts w:ascii="Times New Roman" w:hAnsi="Times New Roman"/>
          <w:sz w:val="24"/>
          <w:szCs w:val="24"/>
        </w:rPr>
        <w:t xml:space="preserve"> </w:t>
      </w:r>
    </w:p>
    <w:p w14:paraId="57F844AE" w14:textId="77777777" w:rsidR="006161CB" w:rsidRPr="00EB3F9F"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списания денежных средств с Торгового банковского счета Участник клиринга, которому открыт Торговый банковский счет, должен направить в </w:t>
      </w:r>
      <w:r w:rsidR="009A2FCA" w:rsidRPr="00EB3F9F">
        <w:rPr>
          <w:rFonts w:ascii="Times New Roman" w:hAnsi="Times New Roman"/>
          <w:sz w:val="24"/>
          <w:szCs w:val="24"/>
        </w:rPr>
        <w:t>Расчетную организацию</w:t>
      </w:r>
      <w:r w:rsidRPr="00EB3F9F">
        <w:rPr>
          <w:rFonts w:ascii="Times New Roman" w:hAnsi="Times New Roman"/>
          <w:sz w:val="24"/>
          <w:szCs w:val="24"/>
        </w:rPr>
        <w:t xml:space="preserve"> распоряжение на перевод денежных средств в порядке, предусмотренном законодательством Российской Федерации и договором банковского счета.</w:t>
      </w:r>
    </w:p>
    <w:p w14:paraId="6A6FAADD" w14:textId="77777777" w:rsidR="006161CB" w:rsidRPr="00EB3F9F"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w:t>
      </w:r>
      <w:r w:rsidR="00BF51E4" w:rsidRPr="00EB3F9F">
        <w:rPr>
          <w:rFonts w:ascii="Times New Roman" w:hAnsi="Times New Roman"/>
          <w:sz w:val="24"/>
          <w:szCs w:val="24"/>
        </w:rPr>
        <w:t>соглашается</w:t>
      </w:r>
      <w:r w:rsidRPr="00EB3F9F">
        <w:rPr>
          <w:rFonts w:ascii="Times New Roman" w:hAnsi="Times New Roman"/>
          <w:sz w:val="24"/>
          <w:szCs w:val="24"/>
        </w:rPr>
        <w:t xml:space="preserve"> на проведение операций по зачислению денежных средств на Торговы</w:t>
      </w:r>
      <w:r w:rsidR="00AD6FF2" w:rsidRPr="00EB3F9F">
        <w:rPr>
          <w:rFonts w:ascii="Times New Roman" w:hAnsi="Times New Roman"/>
          <w:sz w:val="24"/>
          <w:szCs w:val="24"/>
        </w:rPr>
        <w:t>й</w:t>
      </w:r>
      <w:r w:rsidRPr="00EB3F9F">
        <w:rPr>
          <w:rFonts w:ascii="Times New Roman" w:hAnsi="Times New Roman"/>
          <w:sz w:val="24"/>
          <w:szCs w:val="24"/>
        </w:rPr>
        <w:t xml:space="preserve"> банковски</w:t>
      </w:r>
      <w:r w:rsidR="00AD6FF2" w:rsidRPr="00EB3F9F">
        <w:rPr>
          <w:rFonts w:ascii="Times New Roman" w:hAnsi="Times New Roman"/>
          <w:sz w:val="24"/>
          <w:szCs w:val="24"/>
        </w:rPr>
        <w:t>й</w:t>
      </w:r>
      <w:r w:rsidRPr="00EB3F9F">
        <w:rPr>
          <w:rFonts w:ascii="Times New Roman" w:hAnsi="Times New Roman"/>
          <w:sz w:val="24"/>
          <w:szCs w:val="24"/>
        </w:rPr>
        <w:t xml:space="preserve"> счет.</w:t>
      </w:r>
    </w:p>
    <w:p w14:paraId="58FAD074" w14:textId="77777777" w:rsidR="00826199" w:rsidRPr="00EB3F9F" w:rsidRDefault="006161C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w:t>
      </w:r>
      <w:r w:rsidR="00E46471" w:rsidRPr="00EB3F9F">
        <w:rPr>
          <w:rFonts w:ascii="Times New Roman" w:hAnsi="Times New Roman"/>
          <w:sz w:val="24"/>
          <w:szCs w:val="24"/>
        </w:rPr>
        <w:t>шается</w:t>
      </w:r>
      <w:r w:rsidRPr="00EB3F9F">
        <w:rPr>
          <w:rFonts w:ascii="Times New Roman" w:hAnsi="Times New Roman"/>
          <w:sz w:val="24"/>
          <w:szCs w:val="24"/>
        </w:rPr>
        <w:t xml:space="preserve"> на проведение операций по списанию денежных средств с Торгов</w:t>
      </w:r>
      <w:r w:rsidR="00E46471" w:rsidRPr="00EB3F9F">
        <w:rPr>
          <w:rFonts w:ascii="Times New Roman" w:hAnsi="Times New Roman"/>
          <w:sz w:val="24"/>
          <w:szCs w:val="24"/>
        </w:rPr>
        <w:t>ого</w:t>
      </w:r>
      <w:r w:rsidRPr="00EB3F9F">
        <w:rPr>
          <w:rFonts w:ascii="Times New Roman" w:hAnsi="Times New Roman"/>
          <w:sz w:val="24"/>
          <w:szCs w:val="24"/>
        </w:rPr>
        <w:t xml:space="preserve"> банковск</w:t>
      </w:r>
      <w:r w:rsidR="00E46471" w:rsidRPr="00EB3F9F">
        <w:rPr>
          <w:rFonts w:ascii="Times New Roman" w:hAnsi="Times New Roman"/>
          <w:sz w:val="24"/>
          <w:szCs w:val="24"/>
        </w:rPr>
        <w:t>ого</w:t>
      </w:r>
      <w:r w:rsidRPr="00EB3F9F">
        <w:rPr>
          <w:rFonts w:ascii="Times New Roman" w:hAnsi="Times New Roman"/>
          <w:sz w:val="24"/>
          <w:szCs w:val="24"/>
        </w:rPr>
        <w:t xml:space="preserve"> счет</w:t>
      </w:r>
      <w:r w:rsidR="00E46471" w:rsidRPr="00EB3F9F">
        <w:rPr>
          <w:rFonts w:ascii="Times New Roman" w:hAnsi="Times New Roman"/>
          <w:sz w:val="24"/>
          <w:szCs w:val="24"/>
        </w:rPr>
        <w:t>а</w:t>
      </w:r>
      <w:r w:rsidRPr="00EB3F9F">
        <w:rPr>
          <w:rFonts w:ascii="Times New Roman" w:hAnsi="Times New Roman"/>
          <w:sz w:val="24"/>
          <w:szCs w:val="24"/>
        </w:rPr>
        <w:t xml:space="preserve"> с момента завершения расчетов по денежным средствам по итогам </w:t>
      </w:r>
      <w:r w:rsidR="00B84ECC" w:rsidRPr="00EB3F9F">
        <w:rPr>
          <w:rFonts w:ascii="Times New Roman" w:hAnsi="Times New Roman"/>
          <w:sz w:val="24"/>
          <w:szCs w:val="24"/>
        </w:rPr>
        <w:t xml:space="preserve">последнего </w:t>
      </w:r>
      <w:r w:rsidR="001321D3" w:rsidRPr="00EB3F9F">
        <w:rPr>
          <w:rFonts w:ascii="Times New Roman" w:hAnsi="Times New Roman"/>
          <w:sz w:val="24"/>
          <w:szCs w:val="24"/>
        </w:rPr>
        <w:t xml:space="preserve">клирингового сеанса </w:t>
      </w:r>
      <w:r w:rsidR="004024E8" w:rsidRPr="00EB3F9F">
        <w:rPr>
          <w:rFonts w:ascii="Times New Roman" w:hAnsi="Times New Roman"/>
          <w:sz w:val="24"/>
          <w:szCs w:val="24"/>
        </w:rPr>
        <w:t xml:space="preserve">текущего Операционного дня </w:t>
      </w:r>
      <w:r w:rsidRPr="00EB3F9F">
        <w:rPr>
          <w:rFonts w:ascii="Times New Roman" w:hAnsi="Times New Roman"/>
          <w:sz w:val="24"/>
          <w:szCs w:val="24"/>
        </w:rPr>
        <w:t xml:space="preserve">до передачи информации в Клиринговую систему об остатках денежных средств на </w:t>
      </w:r>
      <w:r w:rsidR="001558F9"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перед началом первого Клирингового сеанса следующего </w:t>
      </w:r>
      <w:r w:rsidR="004024E8" w:rsidRPr="00EB3F9F">
        <w:rPr>
          <w:rFonts w:ascii="Times New Roman" w:hAnsi="Times New Roman"/>
          <w:sz w:val="24"/>
          <w:szCs w:val="24"/>
        </w:rPr>
        <w:t xml:space="preserve">Операционного </w:t>
      </w:r>
      <w:r w:rsidRPr="00EB3F9F">
        <w:rPr>
          <w:rFonts w:ascii="Times New Roman" w:hAnsi="Times New Roman"/>
          <w:sz w:val="24"/>
          <w:szCs w:val="24"/>
        </w:rPr>
        <w:t>дня.</w:t>
      </w:r>
    </w:p>
    <w:p w14:paraId="291BC8C2" w14:textId="48893481" w:rsidR="00826199" w:rsidRPr="00EB3F9F" w:rsidRDefault="00826199"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участия в расчетах по итогам клиринга Участник клиринга осуществляет перечисление денежных средств на </w:t>
      </w:r>
      <w:r w:rsidR="00537756" w:rsidRPr="00772749">
        <w:rPr>
          <w:rFonts w:ascii="Times New Roman" w:hAnsi="Times New Roman"/>
          <w:sz w:val="24"/>
          <w:szCs w:val="24"/>
        </w:rPr>
        <w:t>Денежный счет на товарном рынке</w:t>
      </w:r>
      <w:r w:rsidRPr="00EB3F9F">
        <w:rPr>
          <w:rFonts w:ascii="Times New Roman" w:hAnsi="Times New Roman"/>
          <w:sz w:val="24"/>
          <w:szCs w:val="24"/>
        </w:rPr>
        <w:t>.</w:t>
      </w:r>
    </w:p>
    <w:p w14:paraId="29F1936B" w14:textId="06EE431D" w:rsidR="00AE5C4B" w:rsidRDefault="004E67F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51" w:name="_Ref54740109"/>
      <w:r w:rsidRPr="00EB3F9F">
        <w:rPr>
          <w:rFonts w:ascii="Times New Roman" w:hAnsi="Times New Roman"/>
          <w:sz w:val="24"/>
          <w:szCs w:val="24"/>
        </w:rPr>
        <w:t xml:space="preserve">Участник клиринга указывает </w:t>
      </w:r>
      <w:r w:rsidR="00537756" w:rsidRPr="00123BCC">
        <w:rPr>
          <w:rFonts w:ascii="Times New Roman" w:hAnsi="Times New Roman"/>
          <w:sz w:val="24"/>
          <w:szCs w:val="24"/>
        </w:rPr>
        <w:t>Денежный счет на товарном рынке</w:t>
      </w:r>
      <w:r w:rsidRPr="00EB3F9F">
        <w:rPr>
          <w:rFonts w:ascii="Times New Roman" w:hAnsi="Times New Roman"/>
          <w:sz w:val="24"/>
          <w:szCs w:val="24"/>
        </w:rPr>
        <w:t xml:space="preserve">, денежные средства с которого должны быть списаны и (или) </w:t>
      </w:r>
      <w:r w:rsidR="00313F02" w:rsidRPr="00EB3F9F">
        <w:rPr>
          <w:rFonts w:ascii="Times New Roman" w:hAnsi="Times New Roman"/>
          <w:sz w:val="24"/>
          <w:szCs w:val="24"/>
        </w:rPr>
        <w:t xml:space="preserve">на который </w:t>
      </w:r>
      <w:r w:rsidRPr="00EB3F9F">
        <w:rPr>
          <w:rFonts w:ascii="Times New Roman" w:hAnsi="Times New Roman"/>
          <w:sz w:val="24"/>
          <w:szCs w:val="24"/>
        </w:rPr>
        <w:t>зачислены при осуществлении клиринга, при подаче заявки</w:t>
      </w:r>
      <w:r w:rsidR="00FE4DD7" w:rsidRPr="00EB3F9F">
        <w:rPr>
          <w:rFonts w:ascii="Times New Roman" w:hAnsi="Times New Roman"/>
          <w:sz w:val="24"/>
          <w:szCs w:val="24"/>
        </w:rPr>
        <w:t xml:space="preserve"> на заключение сделки</w:t>
      </w:r>
      <w:r w:rsidRPr="00EB3F9F">
        <w:rPr>
          <w:rFonts w:ascii="Times New Roman" w:hAnsi="Times New Roman"/>
          <w:sz w:val="24"/>
          <w:szCs w:val="24"/>
        </w:rPr>
        <w:t xml:space="preserve"> Организатору торговли</w:t>
      </w:r>
      <w:r w:rsidR="00765AF6" w:rsidRPr="00EB3F9F">
        <w:rPr>
          <w:rFonts w:ascii="Times New Roman" w:hAnsi="Times New Roman"/>
          <w:sz w:val="24"/>
          <w:szCs w:val="24"/>
        </w:rPr>
        <w:t>.</w:t>
      </w:r>
      <w:bookmarkEnd w:id="651"/>
    </w:p>
    <w:p w14:paraId="3123D6C9" w14:textId="34176214" w:rsidR="00985E44" w:rsidRPr="00FF6BD8" w:rsidRDefault="00985E4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FF6BD8">
        <w:rPr>
          <w:rFonts w:ascii="Times New Roman" w:hAnsi="Times New Roman"/>
          <w:sz w:val="24"/>
          <w:szCs w:val="24"/>
        </w:rPr>
        <w:t xml:space="preserve">Для расчетов по денежным средствам по итогам клиринга могут использоваться </w:t>
      </w:r>
      <w:r w:rsidR="00CB32BE" w:rsidRPr="00FF6BD8">
        <w:rPr>
          <w:rFonts w:ascii="Times New Roman" w:hAnsi="Times New Roman"/>
          <w:sz w:val="24"/>
          <w:szCs w:val="24"/>
        </w:rPr>
        <w:t>Счета для исполнения обязательств, допущенных к клирингу</w:t>
      </w:r>
      <w:r w:rsidRPr="00FF6BD8">
        <w:rPr>
          <w:rFonts w:ascii="Times New Roman" w:hAnsi="Times New Roman"/>
          <w:sz w:val="24"/>
          <w:szCs w:val="24"/>
        </w:rPr>
        <w:t xml:space="preserve">, открытые Клиринговой организацией </w:t>
      </w:r>
      <w:r w:rsidR="007D154D" w:rsidRPr="00FF6BD8">
        <w:rPr>
          <w:rFonts w:ascii="Times New Roman" w:hAnsi="Times New Roman"/>
          <w:sz w:val="24"/>
          <w:szCs w:val="24"/>
        </w:rPr>
        <w:t xml:space="preserve">Участникам клиринга </w:t>
      </w:r>
      <w:r w:rsidRPr="00FF6BD8">
        <w:rPr>
          <w:rFonts w:ascii="Times New Roman" w:hAnsi="Times New Roman"/>
          <w:sz w:val="24"/>
          <w:szCs w:val="24"/>
        </w:rPr>
        <w:t xml:space="preserve">в соответствии с Правилами клиринга. </w:t>
      </w:r>
      <w:r w:rsidR="00AD72B9" w:rsidRPr="00FF6BD8">
        <w:rPr>
          <w:rFonts w:ascii="Times New Roman" w:hAnsi="Times New Roman"/>
          <w:sz w:val="24"/>
          <w:szCs w:val="24"/>
        </w:rPr>
        <w:t xml:space="preserve">Счета для исполнения обязательств, допущенных к клирингу, </w:t>
      </w:r>
      <w:r w:rsidRPr="00FF6BD8">
        <w:rPr>
          <w:rFonts w:ascii="Times New Roman" w:hAnsi="Times New Roman"/>
          <w:sz w:val="24"/>
          <w:szCs w:val="24"/>
        </w:rPr>
        <w:t>открываются Клиринговой организаци</w:t>
      </w:r>
      <w:r w:rsidR="00AD72B9" w:rsidRPr="00FF6BD8">
        <w:rPr>
          <w:rFonts w:ascii="Times New Roman" w:hAnsi="Times New Roman"/>
          <w:sz w:val="24"/>
          <w:szCs w:val="24"/>
        </w:rPr>
        <w:t>ей</w:t>
      </w:r>
      <w:r w:rsidRPr="00FF6BD8">
        <w:rPr>
          <w:rFonts w:ascii="Times New Roman" w:hAnsi="Times New Roman"/>
          <w:sz w:val="24"/>
          <w:szCs w:val="24"/>
        </w:rPr>
        <w:t xml:space="preserve"> на основании </w:t>
      </w:r>
      <w:r w:rsidR="00523487" w:rsidRPr="00FF6BD8">
        <w:rPr>
          <w:rFonts w:ascii="Times New Roman" w:hAnsi="Times New Roman"/>
          <w:sz w:val="24"/>
          <w:szCs w:val="24"/>
        </w:rPr>
        <w:t>З</w:t>
      </w:r>
      <w:r w:rsidR="00A1138F" w:rsidRPr="00FF6BD8">
        <w:rPr>
          <w:rFonts w:ascii="Times New Roman" w:hAnsi="Times New Roman"/>
          <w:sz w:val="24"/>
          <w:szCs w:val="24"/>
        </w:rPr>
        <w:t>а</w:t>
      </w:r>
      <w:r w:rsidR="00523487" w:rsidRPr="00FF6BD8">
        <w:rPr>
          <w:rFonts w:ascii="Times New Roman" w:hAnsi="Times New Roman"/>
          <w:sz w:val="24"/>
          <w:szCs w:val="24"/>
        </w:rPr>
        <w:t>явления</w:t>
      </w:r>
      <w:r w:rsidR="00AD72B9" w:rsidRPr="00FF6BD8">
        <w:rPr>
          <w:rFonts w:ascii="Times New Roman" w:hAnsi="Times New Roman"/>
          <w:sz w:val="24"/>
          <w:szCs w:val="24"/>
        </w:rPr>
        <w:t xml:space="preserve"> Участника клиринга</w:t>
      </w:r>
      <w:r w:rsidRPr="00FF6BD8">
        <w:rPr>
          <w:rFonts w:ascii="Times New Roman" w:hAnsi="Times New Roman"/>
          <w:sz w:val="24"/>
          <w:szCs w:val="24"/>
        </w:rPr>
        <w:t xml:space="preserve">.  </w:t>
      </w:r>
      <w:r w:rsidR="003466F9" w:rsidRPr="00FF6BD8">
        <w:rPr>
          <w:rFonts w:ascii="Times New Roman" w:hAnsi="Times New Roman"/>
          <w:sz w:val="24"/>
          <w:szCs w:val="24"/>
        </w:rPr>
        <w:t xml:space="preserve">Клиринговая организация уведомляет Участника клиринга об открытии Счета для исполнения обязательств, допущенных к клирингу, не позднее рабочего дня, следующего за днем открытия счета. </w:t>
      </w:r>
    </w:p>
    <w:p w14:paraId="46F3A6C0" w14:textId="4B0CCBA1" w:rsidR="00985E44" w:rsidRPr="00444E03" w:rsidRDefault="00985E4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444E03">
        <w:rPr>
          <w:rFonts w:ascii="Times New Roman" w:hAnsi="Times New Roman"/>
          <w:sz w:val="24"/>
          <w:szCs w:val="24"/>
        </w:rPr>
        <w:t xml:space="preserve">Операции по </w:t>
      </w:r>
      <w:r w:rsidR="00AD72B9" w:rsidRPr="00400E1C">
        <w:rPr>
          <w:rFonts w:ascii="Times New Roman" w:hAnsi="Times New Roman"/>
          <w:sz w:val="24"/>
          <w:szCs w:val="24"/>
        </w:rPr>
        <w:t>Счета</w:t>
      </w:r>
      <w:r w:rsidR="00AD72B9">
        <w:rPr>
          <w:rFonts w:ascii="Times New Roman" w:hAnsi="Times New Roman"/>
          <w:sz w:val="24"/>
          <w:szCs w:val="24"/>
        </w:rPr>
        <w:t>м</w:t>
      </w:r>
      <w:r w:rsidR="00AD72B9" w:rsidRPr="00400E1C">
        <w:rPr>
          <w:rFonts w:ascii="Times New Roman" w:hAnsi="Times New Roman"/>
          <w:sz w:val="24"/>
          <w:szCs w:val="24"/>
        </w:rPr>
        <w:t xml:space="preserve"> для исполнения обязательств, допущенных к </w:t>
      </w:r>
      <w:r w:rsidR="00FF6BD8" w:rsidRPr="00400E1C">
        <w:rPr>
          <w:rFonts w:ascii="Times New Roman" w:hAnsi="Times New Roman"/>
          <w:sz w:val="24"/>
          <w:szCs w:val="24"/>
        </w:rPr>
        <w:t>клирингу</w:t>
      </w:r>
      <w:r w:rsidR="00FF6BD8">
        <w:rPr>
          <w:rFonts w:ascii="Times New Roman" w:hAnsi="Times New Roman"/>
          <w:sz w:val="24"/>
          <w:szCs w:val="24"/>
        </w:rPr>
        <w:t>, осуществляются</w:t>
      </w:r>
      <w:r w:rsidRPr="00444E03">
        <w:rPr>
          <w:rFonts w:ascii="Times New Roman" w:hAnsi="Times New Roman"/>
          <w:sz w:val="24"/>
          <w:szCs w:val="24"/>
        </w:rPr>
        <w:t xml:space="preserve"> Клиринговой организацией без распоряжения лица, которому открыт соответствующий </w:t>
      </w:r>
      <w:r w:rsidR="00A1138F">
        <w:rPr>
          <w:rFonts w:ascii="Times New Roman" w:hAnsi="Times New Roman"/>
          <w:sz w:val="24"/>
          <w:szCs w:val="24"/>
        </w:rPr>
        <w:t>счет</w:t>
      </w:r>
      <w:r w:rsidRPr="00444E03">
        <w:rPr>
          <w:rFonts w:ascii="Times New Roman" w:hAnsi="Times New Roman"/>
          <w:sz w:val="24"/>
          <w:szCs w:val="24"/>
        </w:rPr>
        <w:t>.</w:t>
      </w:r>
      <w:r w:rsidR="00AD72B9">
        <w:rPr>
          <w:rFonts w:ascii="Times New Roman" w:hAnsi="Times New Roman"/>
          <w:sz w:val="24"/>
          <w:szCs w:val="24"/>
        </w:rPr>
        <w:t xml:space="preserve"> </w:t>
      </w:r>
      <w:r w:rsidR="00AD72B9">
        <w:rPr>
          <w:rFonts w:ascii="Times New Roman" w:eastAsia="Times New Roman" w:hAnsi="Times New Roman"/>
          <w:sz w:val="24"/>
          <w:szCs w:val="24"/>
        </w:rPr>
        <w:t xml:space="preserve">На </w:t>
      </w:r>
      <w:r w:rsidR="00AD72B9" w:rsidRPr="00630186">
        <w:rPr>
          <w:rFonts w:ascii="Times New Roman" w:hAnsi="Times New Roman"/>
          <w:sz w:val="24"/>
          <w:szCs w:val="24"/>
        </w:rPr>
        <w:t>С</w:t>
      </w:r>
      <w:r w:rsidR="00AD72B9">
        <w:rPr>
          <w:rFonts w:ascii="Times New Roman" w:hAnsi="Times New Roman"/>
          <w:sz w:val="24"/>
          <w:szCs w:val="24"/>
        </w:rPr>
        <w:t>чете</w:t>
      </w:r>
      <w:r w:rsidR="00AD72B9" w:rsidRPr="00630186">
        <w:rPr>
          <w:rFonts w:ascii="Times New Roman" w:hAnsi="Times New Roman"/>
          <w:sz w:val="24"/>
          <w:szCs w:val="24"/>
        </w:rPr>
        <w:t xml:space="preserve"> для исполнения обязательств, допущенных к клирингу</w:t>
      </w:r>
      <w:r w:rsidR="00AD72B9">
        <w:rPr>
          <w:rFonts w:ascii="Times New Roman" w:hAnsi="Times New Roman"/>
          <w:sz w:val="24"/>
          <w:szCs w:val="24"/>
        </w:rPr>
        <w:t>,</w:t>
      </w:r>
      <w:r w:rsidR="00AD72B9" w:rsidDel="001775D7">
        <w:rPr>
          <w:rFonts w:ascii="Times New Roman" w:eastAsia="Times New Roman" w:hAnsi="Times New Roman"/>
          <w:sz w:val="24"/>
          <w:szCs w:val="24"/>
        </w:rPr>
        <w:t xml:space="preserve"> </w:t>
      </w:r>
      <w:r w:rsidR="00AD72B9">
        <w:rPr>
          <w:rFonts w:ascii="Times New Roman" w:eastAsia="Times New Roman" w:hAnsi="Times New Roman"/>
          <w:sz w:val="24"/>
          <w:szCs w:val="24"/>
        </w:rPr>
        <w:t xml:space="preserve">учитываются </w:t>
      </w:r>
      <w:r w:rsidR="00C27D01" w:rsidRPr="008C1C5C">
        <w:rPr>
          <w:rFonts w:ascii="Times New Roman" w:eastAsia="Times New Roman" w:hAnsi="Times New Roman"/>
          <w:sz w:val="24"/>
          <w:szCs w:val="24"/>
        </w:rPr>
        <w:t>в том числе</w:t>
      </w:r>
      <w:r w:rsidR="00C27D01">
        <w:rPr>
          <w:rFonts w:ascii="Times New Roman" w:eastAsia="Times New Roman" w:hAnsi="Times New Roman"/>
          <w:sz w:val="24"/>
          <w:szCs w:val="24"/>
        </w:rPr>
        <w:t xml:space="preserve"> </w:t>
      </w:r>
      <w:r w:rsidR="00AD72B9">
        <w:rPr>
          <w:rFonts w:ascii="Times New Roman" w:eastAsia="Times New Roman" w:hAnsi="Times New Roman"/>
          <w:sz w:val="24"/>
          <w:szCs w:val="24"/>
        </w:rPr>
        <w:t xml:space="preserve">денежные средства, </w:t>
      </w:r>
      <w:r w:rsidR="00AD72B9" w:rsidRPr="00D9797F">
        <w:rPr>
          <w:rFonts w:ascii="Times New Roman" w:eastAsia="Times New Roman" w:hAnsi="Times New Roman"/>
          <w:sz w:val="24"/>
          <w:szCs w:val="24"/>
        </w:rPr>
        <w:t>зачисленны</w:t>
      </w:r>
      <w:r w:rsidR="00AD72B9">
        <w:rPr>
          <w:rFonts w:ascii="Times New Roman" w:hAnsi="Times New Roman"/>
          <w:sz w:val="24"/>
          <w:szCs w:val="24"/>
        </w:rPr>
        <w:t>е</w:t>
      </w:r>
      <w:r w:rsidR="00AD72B9" w:rsidRPr="00D9797F">
        <w:rPr>
          <w:rFonts w:ascii="Times New Roman" w:hAnsi="Times New Roman"/>
          <w:sz w:val="24"/>
          <w:szCs w:val="24"/>
        </w:rPr>
        <w:t xml:space="preserve"> Участником клиринга</w:t>
      </w:r>
      <w:r w:rsidR="00AD72B9">
        <w:rPr>
          <w:rFonts w:ascii="Times New Roman" w:eastAsia="Times New Roman" w:hAnsi="Times New Roman"/>
          <w:sz w:val="24"/>
          <w:szCs w:val="24"/>
        </w:rPr>
        <w:t xml:space="preserve"> на К</w:t>
      </w:r>
      <w:r w:rsidR="00AD72B9" w:rsidRPr="00D9797F">
        <w:rPr>
          <w:rFonts w:ascii="Times New Roman" w:eastAsia="Times New Roman" w:hAnsi="Times New Roman"/>
          <w:sz w:val="24"/>
          <w:szCs w:val="24"/>
        </w:rPr>
        <w:t>лиринговый</w:t>
      </w:r>
      <w:r w:rsidR="00AD72B9">
        <w:rPr>
          <w:rFonts w:ascii="Times New Roman" w:eastAsia="Times New Roman" w:hAnsi="Times New Roman"/>
          <w:sz w:val="24"/>
          <w:szCs w:val="24"/>
        </w:rPr>
        <w:t xml:space="preserve"> </w:t>
      </w:r>
      <w:r w:rsidR="00AD72B9" w:rsidRPr="00D9797F">
        <w:rPr>
          <w:rFonts w:ascii="Times New Roman" w:eastAsia="Times New Roman" w:hAnsi="Times New Roman"/>
          <w:sz w:val="24"/>
          <w:szCs w:val="24"/>
        </w:rPr>
        <w:t>банковский счет</w:t>
      </w:r>
      <w:r w:rsidR="00AD72B9">
        <w:rPr>
          <w:rFonts w:ascii="Times New Roman" w:eastAsia="Times New Roman" w:hAnsi="Times New Roman"/>
          <w:sz w:val="24"/>
          <w:szCs w:val="24"/>
        </w:rPr>
        <w:t xml:space="preserve">, </w:t>
      </w:r>
      <w:r w:rsidR="009B4384" w:rsidRPr="00FF6BD8">
        <w:rPr>
          <w:rFonts w:ascii="Times New Roman" w:eastAsia="Times New Roman" w:hAnsi="Times New Roman"/>
          <w:sz w:val="24"/>
          <w:szCs w:val="24"/>
        </w:rPr>
        <w:t>отражаются</w:t>
      </w:r>
      <w:r w:rsidR="009B4384">
        <w:rPr>
          <w:rFonts w:ascii="Times New Roman" w:eastAsia="Times New Roman" w:hAnsi="Times New Roman"/>
          <w:sz w:val="24"/>
          <w:szCs w:val="24"/>
        </w:rPr>
        <w:t xml:space="preserve"> </w:t>
      </w:r>
      <w:r w:rsidR="00AD72B9">
        <w:rPr>
          <w:rFonts w:ascii="Times New Roman" w:eastAsia="Times New Roman" w:hAnsi="Times New Roman"/>
          <w:sz w:val="24"/>
          <w:szCs w:val="24"/>
        </w:rPr>
        <w:t>списания денежных средств</w:t>
      </w:r>
      <w:r w:rsidR="003C68D7">
        <w:rPr>
          <w:rFonts w:ascii="Times New Roman" w:eastAsia="Times New Roman" w:hAnsi="Times New Roman"/>
          <w:sz w:val="24"/>
          <w:szCs w:val="24"/>
        </w:rPr>
        <w:t xml:space="preserve"> на </w:t>
      </w:r>
      <w:r w:rsidR="00B52E30">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C68D7">
        <w:rPr>
          <w:rFonts w:ascii="Times New Roman" w:eastAsia="Times New Roman" w:hAnsi="Times New Roman"/>
          <w:sz w:val="24"/>
          <w:szCs w:val="24"/>
        </w:rPr>
        <w:t xml:space="preserve">, а также зачисления и списания денежных средств </w:t>
      </w:r>
      <w:r w:rsidR="00AD72B9">
        <w:rPr>
          <w:rFonts w:ascii="Times New Roman" w:eastAsia="Times New Roman" w:hAnsi="Times New Roman"/>
          <w:sz w:val="24"/>
          <w:szCs w:val="24"/>
        </w:rPr>
        <w:t xml:space="preserve">по итогам исполнения обязательств, допущенных к клирингу в соответствии с Правилами клиринга, списания </w:t>
      </w:r>
      <w:r w:rsidR="00AD72B9">
        <w:rPr>
          <w:rFonts w:ascii="Times New Roman" w:hAnsi="Times New Roman"/>
          <w:sz w:val="24"/>
          <w:szCs w:val="24"/>
        </w:rPr>
        <w:t xml:space="preserve">денежных средств во исполнение </w:t>
      </w:r>
      <w:r w:rsidR="00AD72B9" w:rsidRPr="0048508A">
        <w:rPr>
          <w:rFonts w:ascii="Times New Roman" w:hAnsi="Times New Roman"/>
          <w:sz w:val="24"/>
          <w:szCs w:val="24"/>
        </w:rPr>
        <w:t xml:space="preserve">обязательств по уплате вознаграждения Клиринговой организации и </w:t>
      </w:r>
      <w:r w:rsidR="00AD72B9" w:rsidRPr="00500EFE">
        <w:rPr>
          <w:rFonts w:ascii="Times New Roman" w:hAnsi="Times New Roman"/>
          <w:sz w:val="24"/>
          <w:szCs w:val="24"/>
        </w:rPr>
        <w:t xml:space="preserve">организациям, предусмотренным Законом о клиринге, а также списания денежных средств по </w:t>
      </w:r>
      <w:r w:rsidR="00AD72B9" w:rsidRPr="00630186">
        <w:rPr>
          <w:rFonts w:ascii="Times New Roman" w:hAnsi="Times New Roman"/>
          <w:sz w:val="24"/>
          <w:szCs w:val="24"/>
        </w:rPr>
        <w:t>поручению Участника клиринга на вывод денежных средств</w:t>
      </w:r>
      <w:r w:rsidR="00AD72B9" w:rsidRPr="00500EFE">
        <w:rPr>
          <w:rFonts w:ascii="Times New Roman" w:hAnsi="Times New Roman"/>
          <w:sz w:val="24"/>
          <w:szCs w:val="24"/>
        </w:rPr>
        <w:t>.</w:t>
      </w:r>
    </w:p>
    <w:p w14:paraId="0C50E367" w14:textId="61DBE165" w:rsidR="00985E44" w:rsidRPr="00444E03" w:rsidRDefault="00985E4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444E03">
        <w:rPr>
          <w:rFonts w:ascii="Times New Roman" w:hAnsi="Times New Roman"/>
          <w:sz w:val="24"/>
          <w:szCs w:val="24"/>
        </w:rPr>
        <w:t xml:space="preserve">По итогам клиринга с использованием </w:t>
      </w:r>
      <w:r w:rsidR="009B6E3A" w:rsidRPr="00630186">
        <w:rPr>
          <w:rFonts w:ascii="Times New Roman" w:hAnsi="Times New Roman"/>
          <w:sz w:val="24"/>
          <w:szCs w:val="24"/>
        </w:rPr>
        <w:t>С</w:t>
      </w:r>
      <w:r w:rsidR="009B6E3A">
        <w:rPr>
          <w:rFonts w:ascii="Times New Roman" w:hAnsi="Times New Roman"/>
          <w:sz w:val="24"/>
          <w:szCs w:val="24"/>
        </w:rPr>
        <w:t>четов</w:t>
      </w:r>
      <w:r w:rsidR="009B6E3A" w:rsidRPr="00630186">
        <w:rPr>
          <w:rFonts w:ascii="Times New Roman" w:hAnsi="Times New Roman"/>
          <w:sz w:val="24"/>
          <w:szCs w:val="24"/>
        </w:rPr>
        <w:t xml:space="preserve"> для исполнения обязательств, допущенных к клирингу</w:t>
      </w:r>
      <w:r w:rsidR="009B6E3A">
        <w:rPr>
          <w:rFonts w:ascii="Times New Roman" w:hAnsi="Times New Roman"/>
          <w:sz w:val="24"/>
          <w:szCs w:val="24"/>
        </w:rPr>
        <w:t>,</w:t>
      </w:r>
      <w:r w:rsidR="009B6E3A" w:rsidRPr="00D9797F" w:rsidDel="00E755F6">
        <w:rPr>
          <w:rFonts w:ascii="Times New Roman" w:hAnsi="Times New Roman"/>
          <w:sz w:val="24"/>
          <w:szCs w:val="24"/>
        </w:rPr>
        <w:t xml:space="preserve"> </w:t>
      </w:r>
      <w:r w:rsidR="00DE749D">
        <w:rPr>
          <w:rFonts w:ascii="Times New Roman" w:hAnsi="Times New Roman"/>
          <w:sz w:val="24"/>
          <w:szCs w:val="24"/>
        </w:rPr>
        <w:t>Счетов</w:t>
      </w:r>
      <w:r w:rsidR="00B52E30">
        <w:rPr>
          <w:rFonts w:ascii="Times New Roman" w:hAnsi="Times New Roman"/>
          <w:sz w:val="24"/>
          <w:szCs w:val="24"/>
        </w:rPr>
        <w:t xml:space="preserve"> для исполнения обязательств, допущенных к клирингу, для индивидуального клирингового и иного </w:t>
      </w:r>
      <w:r w:rsidR="00FF6BD8">
        <w:rPr>
          <w:rFonts w:ascii="Times New Roman" w:hAnsi="Times New Roman"/>
          <w:sz w:val="24"/>
          <w:szCs w:val="24"/>
        </w:rPr>
        <w:t>обеспечения</w:t>
      </w:r>
      <w:r w:rsidR="00FF6BD8" w:rsidDel="009B6E3A">
        <w:rPr>
          <w:rFonts w:ascii="Times New Roman" w:hAnsi="Times New Roman"/>
          <w:sz w:val="24"/>
          <w:szCs w:val="24"/>
        </w:rPr>
        <w:t xml:space="preserve"> </w:t>
      </w:r>
      <w:r w:rsidR="00FF6BD8" w:rsidRPr="00444E03">
        <w:rPr>
          <w:rFonts w:ascii="Times New Roman" w:hAnsi="Times New Roman"/>
          <w:sz w:val="24"/>
          <w:szCs w:val="24"/>
        </w:rPr>
        <w:t>Клиринговая</w:t>
      </w:r>
      <w:r w:rsidRPr="00444E03">
        <w:rPr>
          <w:rFonts w:ascii="Times New Roman" w:hAnsi="Times New Roman"/>
          <w:sz w:val="24"/>
          <w:szCs w:val="24"/>
        </w:rPr>
        <w:t xml:space="preserve"> организация предоставляет Участнику клиринга отчет о состоянии счетов и операциях по </w:t>
      </w:r>
      <w:r w:rsidR="00AD28C4">
        <w:rPr>
          <w:rFonts w:ascii="Times New Roman" w:hAnsi="Times New Roman"/>
          <w:sz w:val="24"/>
          <w:szCs w:val="24"/>
        </w:rPr>
        <w:t>ним</w:t>
      </w:r>
      <w:r w:rsidRPr="00444E03">
        <w:rPr>
          <w:rFonts w:ascii="Times New Roman" w:hAnsi="Times New Roman"/>
          <w:sz w:val="24"/>
          <w:szCs w:val="24"/>
        </w:rPr>
        <w:t xml:space="preserve"> в порядке, установленном Правилами клиринга.</w:t>
      </w:r>
    </w:p>
    <w:p w14:paraId="16309D1E" w14:textId="1DB4C2AF" w:rsidR="00346D20" w:rsidRPr="008C1C5C" w:rsidRDefault="00346D20" w:rsidP="00011DCB">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8C1C5C">
        <w:rPr>
          <w:rFonts w:ascii="Times New Roman" w:hAnsi="Times New Roman"/>
          <w:sz w:val="24"/>
          <w:szCs w:val="24"/>
        </w:rPr>
        <w:t>Для зачисления денежных средств на Счет для исполнения обязательств, допущенных к клирингу, Участник клиринга должен пополнить Клиринговый банковский счет</w:t>
      </w:r>
      <w:r w:rsidR="00011DCB">
        <w:rPr>
          <w:rFonts w:ascii="Times New Roman" w:hAnsi="Times New Roman"/>
          <w:sz w:val="24"/>
          <w:szCs w:val="24"/>
        </w:rPr>
        <w:t xml:space="preserve"> со своего банковского счета</w:t>
      </w:r>
      <w:r w:rsidRPr="008C1C5C">
        <w:rPr>
          <w:rFonts w:ascii="Times New Roman" w:hAnsi="Times New Roman"/>
          <w:sz w:val="24"/>
          <w:szCs w:val="24"/>
        </w:rPr>
        <w:t xml:space="preserve">. Реквизиты Клирингового банковского </w:t>
      </w:r>
      <w:r w:rsidR="00FF6BD8" w:rsidRPr="008C1C5C">
        <w:rPr>
          <w:rFonts w:ascii="Times New Roman" w:hAnsi="Times New Roman"/>
          <w:sz w:val="24"/>
          <w:szCs w:val="24"/>
        </w:rPr>
        <w:t>счета указаны</w:t>
      </w:r>
      <w:r w:rsidRPr="008C1C5C">
        <w:rPr>
          <w:rFonts w:ascii="Times New Roman" w:hAnsi="Times New Roman"/>
          <w:sz w:val="24"/>
          <w:szCs w:val="24"/>
        </w:rPr>
        <w:t xml:space="preserve"> на Сайте.</w:t>
      </w:r>
    </w:p>
    <w:p w14:paraId="744A3BF8" w14:textId="437FE2B9" w:rsidR="00985E44" w:rsidRPr="00444E03" w:rsidRDefault="00AD28C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Перевод</w:t>
      </w:r>
      <w:r w:rsidR="00985E44" w:rsidRPr="00444E03">
        <w:rPr>
          <w:rFonts w:ascii="Times New Roman" w:hAnsi="Times New Roman"/>
          <w:sz w:val="24"/>
          <w:szCs w:val="24"/>
        </w:rPr>
        <w:t xml:space="preserve"> денежных средств с </w:t>
      </w:r>
      <w:r w:rsidR="005427B7" w:rsidRPr="005427B7">
        <w:rPr>
          <w:rFonts w:ascii="Times New Roman" w:hAnsi="Times New Roman"/>
          <w:sz w:val="24"/>
          <w:szCs w:val="24"/>
        </w:rPr>
        <w:t>Клирингов</w:t>
      </w:r>
      <w:r w:rsidR="005427B7">
        <w:rPr>
          <w:rFonts w:ascii="Times New Roman" w:hAnsi="Times New Roman"/>
          <w:sz w:val="24"/>
          <w:szCs w:val="24"/>
        </w:rPr>
        <w:t>ог</w:t>
      </w:r>
      <w:r w:rsidR="00A1138F">
        <w:rPr>
          <w:rFonts w:ascii="Times New Roman" w:hAnsi="Times New Roman"/>
          <w:sz w:val="24"/>
          <w:szCs w:val="24"/>
        </w:rPr>
        <w:t>о</w:t>
      </w:r>
      <w:r w:rsidR="00985E44" w:rsidRPr="00444E03">
        <w:rPr>
          <w:rFonts w:ascii="Times New Roman" w:hAnsi="Times New Roman"/>
          <w:sz w:val="24"/>
          <w:szCs w:val="24"/>
        </w:rPr>
        <w:t xml:space="preserve"> </w:t>
      </w:r>
      <w:r>
        <w:rPr>
          <w:rFonts w:ascii="Times New Roman" w:hAnsi="Times New Roman"/>
          <w:sz w:val="24"/>
          <w:szCs w:val="24"/>
        </w:rPr>
        <w:t xml:space="preserve">банковского </w:t>
      </w:r>
      <w:r w:rsidR="00985E44" w:rsidRPr="00444E03">
        <w:rPr>
          <w:rFonts w:ascii="Times New Roman" w:hAnsi="Times New Roman"/>
          <w:sz w:val="24"/>
          <w:szCs w:val="24"/>
        </w:rPr>
        <w:t xml:space="preserve">счета осуществляется </w:t>
      </w:r>
      <w:r>
        <w:rPr>
          <w:rFonts w:ascii="Times New Roman" w:hAnsi="Times New Roman"/>
          <w:sz w:val="24"/>
          <w:szCs w:val="24"/>
        </w:rPr>
        <w:t xml:space="preserve">в пределах суммы денежных средств, учитываемых на </w:t>
      </w:r>
      <w:r w:rsidRPr="00630186">
        <w:rPr>
          <w:rFonts w:ascii="Times New Roman" w:hAnsi="Times New Roman"/>
          <w:sz w:val="24"/>
          <w:szCs w:val="24"/>
        </w:rPr>
        <w:t>С</w:t>
      </w:r>
      <w:r>
        <w:rPr>
          <w:rFonts w:ascii="Times New Roman" w:hAnsi="Times New Roman"/>
          <w:sz w:val="24"/>
          <w:szCs w:val="24"/>
        </w:rPr>
        <w:t>чете</w:t>
      </w:r>
      <w:r w:rsidRPr="00630186">
        <w:rPr>
          <w:rFonts w:ascii="Times New Roman" w:hAnsi="Times New Roman"/>
          <w:sz w:val="24"/>
          <w:szCs w:val="24"/>
        </w:rPr>
        <w:t xml:space="preserve"> для исполнения обязательств, </w:t>
      </w:r>
      <w:r>
        <w:rPr>
          <w:rFonts w:ascii="Times New Roman" w:hAnsi="Times New Roman"/>
          <w:sz w:val="24"/>
          <w:szCs w:val="24"/>
        </w:rPr>
        <w:t xml:space="preserve">допущенных к клирингу, </w:t>
      </w:r>
      <w:r w:rsidR="00985E44" w:rsidRPr="00444E03">
        <w:rPr>
          <w:rFonts w:ascii="Times New Roman" w:hAnsi="Times New Roman"/>
          <w:sz w:val="24"/>
          <w:szCs w:val="24"/>
        </w:rPr>
        <w:t>на основании Поручения</w:t>
      </w:r>
      <w:r w:rsidR="00523487">
        <w:rPr>
          <w:rFonts w:ascii="Times New Roman" w:hAnsi="Times New Roman"/>
          <w:sz w:val="24"/>
          <w:szCs w:val="24"/>
        </w:rPr>
        <w:t xml:space="preserve"> </w:t>
      </w:r>
      <w:r w:rsidR="00985E44" w:rsidRPr="00444E03">
        <w:rPr>
          <w:rFonts w:ascii="Times New Roman" w:hAnsi="Times New Roman"/>
          <w:sz w:val="24"/>
          <w:szCs w:val="24"/>
        </w:rPr>
        <w:t>Участника</w:t>
      </w:r>
      <w:r w:rsidR="00A1138F">
        <w:rPr>
          <w:rFonts w:ascii="Times New Roman" w:hAnsi="Times New Roman"/>
          <w:sz w:val="24"/>
          <w:szCs w:val="24"/>
        </w:rPr>
        <w:t xml:space="preserve"> клиринга, определенного Договором ЭДО с ПАО Московская биржа</w:t>
      </w:r>
      <w:r>
        <w:rPr>
          <w:rFonts w:ascii="Times New Roman" w:hAnsi="Times New Roman"/>
          <w:sz w:val="24"/>
          <w:szCs w:val="24"/>
        </w:rPr>
        <w:t>, на б</w:t>
      </w:r>
      <w:r w:rsidRPr="00444E03">
        <w:rPr>
          <w:rFonts w:ascii="Times New Roman" w:hAnsi="Times New Roman"/>
          <w:sz w:val="24"/>
          <w:szCs w:val="24"/>
        </w:rPr>
        <w:t>анковский счет Участника клиринга</w:t>
      </w:r>
      <w:r>
        <w:rPr>
          <w:rFonts w:ascii="Times New Roman" w:hAnsi="Times New Roman"/>
          <w:sz w:val="24"/>
          <w:szCs w:val="24"/>
        </w:rPr>
        <w:t>, указанный в Заявлении в</w:t>
      </w:r>
      <w:r w:rsidR="000B6E27">
        <w:rPr>
          <w:rFonts w:ascii="Times New Roman" w:hAnsi="Times New Roman"/>
          <w:sz w:val="24"/>
          <w:szCs w:val="24"/>
        </w:rPr>
        <w:t xml:space="preserve"> качестве реквизитов для возврата денежных средств</w:t>
      </w:r>
      <w:r w:rsidR="00985E44" w:rsidRPr="00444E03">
        <w:rPr>
          <w:rFonts w:ascii="Times New Roman" w:hAnsi="Times New Roman"/>
          <w:sz w:val="24"/>
          <w:szCs w:val="24"/>
        </w:rPr>
        <w:t>.</w:t>
      </w:r>
      <w:r w:rsidR="007112EC">
        <w:rPr>
          <w:rFonts w:ascii="Times New Roman" w:hAnsi="Times New Roman"/>
          <w:sz w:val="24"/>
          <w:szCs w:val="24"/>
        </w:rPr>
        <w:t xml:space="preserve"> </w:t>
      </w:r>
      <w:r w:rsidR="00515A4A" w:rsidRPr="003E42A6">
        <w:rPr>
          <w:rFonts w:ascii="Times New Roman" w:hAnsi="Times New Roman"/>
          <w:sz w:val="24"/>
          <w:szCs w:val="24"/>
        </w:rPr>
        <w:t xml:space="preserve">При необходимости </w:t>
      </w:r>
      <w:r w:rsidR="00346D20" w:rsidRPr="008C1C5C">
        <w:rPr>
          <w:rFonts w:ascii="Times New Roman" w:hAnsi="Times New Roman"/>
          <w:sz w:val="24"/>
          <w:szCs w:val="24"/>
        </w:rPr>
        <w:t>регистрации новых реквизитов</w:t>
      </w:r>
      <w:r w:rsidR="00515A4A" w:rsidRPr="00B80AF9">
        <w:rPr>
          <w:rFonts w:ascii="Times New Roman" w:hAnsi="Times New Roman"/>
          <w:sz w:val="24"/>
          <w:szCs w:val="24"/>
        </w:rPr>
        <w:t xml:space="preserve"> </w:t>
      </w:r>
      <w:r w:rsidR="00515A4A">
        <w:rPr>
          <w:rFonts w:ascii="Times New Roman" w:hAnsi="Times New Roman"/>
          <w:sz w:val="24"/>
          <w:szCs w:val="24"/>
        </w:rPr>
        <w:t>для возврата денежных средств</w:t>
      </w:r>
      <w:r w:rsidR="00515A4A" w:rsidRPr="006F17EF">
        <w:rPr>
          <w:rFonts w:ascii="Times New Roman" w:hAnsi="Times New Roman"/>
          <w:sz w:val="24"/>
          <w:szCs w:val="24"/>
        </w:rPr>
        <w:t xml:space="preserve"> Участник клиринга</w:t>
      </w:r>
      <w:r w:rsidR="00515A4A" w:rsidRPr="002F3019">
        <w:rPr>
          <w:rFonts w:ascii="Times New Roman" w:hAnsi="Times New Roman"/>
          <w:sz w:val="24"/>
          <w:szCs w:val="24"/>
        </w:rPr>
        <w:t xml:space="preserve"> </w:t>
      </w:r>
      <w:r w:rsidR="00515A4A" w:rsidRPr="002476E9">
        <w:rPr>
          <w:rFonts w:ascii="Times New Roman" w:hAnsi="Times New Roman"/>
          <w:sz w:val="24"/>
          <w:szCs w:val="24"/>
        </w:rPr>
        <w:t xml:space="preserve">должен предоставить новое </w:t>
      </w:r>
      <w:r w:rsidR="00515A4A">
        <w:rPr>
          <w:rFonts w:ascii="Times New Roman" w:hAnsi="Times New Roman"/>
          <w:sz w:val="24"/>
          <w:szCs w:val="24"/>
        </w:rPr>
        <w:t>Заявление</w:t>
      </w:r>
      <w:r w:rsidR="00515A4A" w:rsidRPr="0023318D">
        <w:rPr>
          <w:rFonts w:ascii="Times New Roman" w:hAnsi="Times New Roman"/>
          <w:sz w:val="24"/>
          <w:szCs w:val="24"/>
        </w:rPr>
        <w:t xml:space="preserve">. В результате исполнения данной операции будут отменены ранее зарегистрированные </w:t>
      </w:r>
      <w:r w:rsidR="00515A4A" w:rsidRPr="003E42A6">
        <w:rPr>
          <w:rFonts w:ascii="Times New Roman" w:hAnsi="Times New Roman"/>
          <w:sz w:val="24"/>
          <w:szCs w:val="24"/>
        </w:rPr>
        <w:t>реквизиты</w:t>
      </w:r>
      <w:r w:rsidR="00515A4A">
        <w:rPr>
          <w:rFonts w:ascii="Times New Roman" w:hAnsi="Times New Roman"/>
          <w:sz w:val="24"/>
          <w:szCs w:val="24"/>
        </w:rPr>
        <w:t xml:space="preserve"> для возврата денежных средств.</w:t>
      </w:r>
    </w:p>
    <w:p w14:paraId="5EEB9DCA" w14:textId="3B31A76F" w:rsidR="00943466" w:rsidRPr="00EB3F9F" w:rsidRDefault="00CB518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Pr>
          <w:rFonts w:ascii="Times New Roman" w:hAnsi="Times New Roman"/>
          <w:sz w:val="24"/>
          <w:szCs w:val="24"/>
        </w:rPr>
        <w:t>Счет</w:t>
      </w:r>
      <w:r w:rsidR="00B52E30">
        <w:rPr>
          <w:rFonts w:ascii="Times New Roman" w:hAnsi="Times New Roman"/>
          <w:sz w:val="24"/>
          <w:szCs w:val="24"/>
        </w:rPr>
        <w:t xml:space="preserve"> для исполнения обязательств, допущенных к клирингу, для индивидуального клирингового и иного обеспечения</w:t>
      </w:r>
      <w:r>
        <w:rPr>
          <w:rFonts w:ascii="Times New Roman" w:hAnsi="Times New Roman"/>
          <w:sz w:val="24"/>
          <w:szCs w:val="24"/>
        </w:rPr>
        <w:t xml:space="preserve"> открывае</w:t>
      </w:r>
      <w:r w:rsidR="00DE749D">
        <w:rPr>
          <w:rFonts w:ascii="Times New Roman" w:hAnsi="Times New Roman"/>
          <w:sz w:val="24"/>
          <w:szCs w:val="24"/>
        </w:rPr>
        <w:t xml:space="preserve">тся </w:t>
      </w:r>
      <w:r w:rsidR="00B8665B">
        <w:rPr>
          <w:rFonts w:ascii="Times New Roman" w:hAnsi="Times New Roman"/>
          <w:sz w:val="24"/>
          <w:szCs w:val="24"/>
        </w:rPr>
        <w:t>Участнику клиринга</w:t>
      </w:r>
      <w:r w:rsidR="00B8665B" w:rsidDel="00F04D10">
        <w:rPr>
          <w:rFonts w:ascii="Times New Roman" w:hAnsi="Times New Roman"/>
          <w:sz w:val="24"/>
          <w:szCs w:val="24"/>
        </w:rPr>
        <w:t xml:space="preserve"> </w:t>
      </w:r>
      <w:r w:rsidR="00DE749D">
        <w:rPr>
          <w:rFonts w:ascii="Times New Roman" w:hAnsi="Times New Roman"/>
          <w:sz w:val="24"/>
          <w:szCs w:val="24"/>
        </w:rPr>
        <w:t xml:space="preserve">Клиринговой </w:t>
      </w:r>
      <w:r w:rsidR="00EC0E5B">
        <w:rPr>
          <w:rFonts w:ascii="Times New Roman" w:hAnsi="Times New Roman"/>
          <w:sz w:val="24"/>
          <w:szCs w:val="24"/>
        </w:rPr>
        <w:t>организацией</w:t>
      </w:r>
      <w:r w:rsidR="00B8665B">
        <w:rPr>
          <w:rFonts w:ascii="Times New Roman" w:hAnsi="Times New Roman"/>
          <w:sz w:val="24"/>
          <w:szCs w:val="24"/>
        </w:rPr>
        <w:t xml:space="preserve"> при осуществлении допуска к клиринговому обслуживанию.</w:t>
      </w:r>
      <w:r w:rsidR="00EC0E5B">
        <w:rPr>
          <w:rFonts w:ascii="Times New Roman" w:hAnsi="Times New Roman"/>
          <w:sz w:val="24"/>
          <w:szCs w:val="24"/>
        </w:rPr>
        <w:t xml:space="preserve"> </w:t>
      </w:r>
      <w:r w:rsidR="007F1A5D">
        <w:rPr>
          <w:rFonts w:ascii="Times New Roman" w:hAnsi="Times New Roman"/>
          <w:sz w:val="24"/>
          <w:szCs w:val="24"/>
        </w:rPr>
        <w:t xml:space="preserve"> </w:t>
      </w:r>
      <w:r w:rsidR="00B8665B">
        <w:rPr>
          <w:rFonts w:ascii="Times New Roman" w:hAnsi="Times New Roman"/>
          <w:sz w:val="24"/>
          <w:szCs w:val="24"/>
        </w:rPr>
        <w:t>П</w:t>
      </w:r>
      <w:r w:rsidR="00DE749D">
        <w:rPr>
          <w:rFonts w:ascii="Times New Roman" w:hAnsi="Times New Roman"/>
          <w:sz w:val="24"/>
          <w:szCs w:val="24"/>
        </w:rPr>
        <w:t xml:space="preserve">орядок </w:t>
      </w:r>
      <w:r w:rsidR="005427B7">
        <w:rPr>
          <w:rFonts w:ascii="Times New Roman" w:hAnsi="Times New Roman"/>
          <w:sz w:val="24"/>
          <w:szCs w:val="24"/>
        </w:rPr>
        <w:t>учета</w:t>
      </w:r>
      <w:r w:rsidR="00943466" w:rsidRPr="00EB3F9F">
        <w:rPr>
          <w:rFonts w:ascii="Times New Roman" w:hAnsi="Times New Roman"/>
          <w:sz w:val="24"/>
          <w:szCs w:val="24"/>
        </w:rPr>
        <w:t xml:space="preserve"> денежных средств по </w:t>
      </w:r>
      <w:r w:rsidR="00B52E30">
        <w:rPr>
          <w:rFonts w:ascii="Times New Roman" w:hAnsi="Times New Roman"/>
          <w:sz w:val="24"/>
          <w:szCs w:val="24"/>
        </w:rPr>
        <w:t xml:space="preserve">Счетам для исполнения обязательств, допущенных к клирингу, для индивидуального клирингового и иного </w:t>
      </w:r>
      <w:r w:rsidR="00FF6BD8">
        <w:rPr>
          <w:rFonts w:ascii="Times New Roman" w:hAnsi="Times New Roman"/>
          <w:sz w:val="24"/>
          <w:szCs w:val="24"/>
        </w:rPr>
        <w:t>обеспечения</w:t>
      </w:r>
      <w:r w:rsidR="00FF6BD8">
        <w:rPr>
          <w:rFonts w:ascii="Times New Roman" w:eastAsia="Times New Roman" w:hAnsi="Times New Roman"/>
          <w:sz w:val="24"/>
          <w:szCs w:val="24"/>
        </w:rPr>
        <w:t xml:space="preserve"> </w:t>
      </w:r>
      <w:r w:rsidR="00FF6BD8" w:rsidRPr="00EB3F9F">
        <w:rPr>
          <w:rFonts w:ascii="Times New Roman" w:hAnsi="Times New Roman"/>
          <w:sz w:val="24"/>
          <w:szCs w:val="24"/>
        </w:rPr>
        <w:t>определяется</w:t>
      </w:r>
      <w:r w:rsidR="00943466" w:rsidRPr="00EB3F9F">
        <w:rPr>
          <w:rFonts w:ascii="Times New Roman" w:hAnsi="Times New Roman"/>
          <w:sz w:val="24"/>
          <w:szCs w:val="24"/>
        </w:rPr>
        <w:t xml:space="preserve"> Правилами клиринга.</w:t>
      </w:r>
    </w:p>
    <w:p w14:paraId="69D8D416" w14:textId="77777777" w:rsidR="00EE70E5" w:rsidRPr="00EB3F9F" w:rsidRDefault="006C516A"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52" w:name="_Toc42281640"/>
      <w:bookmarkStart w:id="653" w:name="_Toc42621995"/>
      <w:bookmarkStart w:id="654" w:name="_Toc48836382"/>
      <w:bookmarkStart w:id="655" w:name="_Toc54725066"/>
      <w:bookmarkStart w:id="656" w:name="_Toc68695977"/>
      <w:bookmarkStart w:id="657" w:name="_Toc87034025"/>
      <w:bookmarkStart w:id="658" w:name="_Toc93423075"/>
      <w:bookmarkStart w:id="659" w:name="_Toc108450736"/>
      <w:bookmarkEnd w:id="652"/>
      <w:r w:rsidRPr="00EB3F9F">
        <w:rPr>
          <w:rFonts w:ascii="Times New Roman" w:hAnsi="Times New Roman"/>
          <w:i w:val="0"/>
          <w:szCs w:val="24"/>
        </w:rPr>
        <w:t>О</w:t>
      </w:r>
      <w:r w:rsidR="00EE70E5" w:rsidRPr="00EB3F9F">
        <w:rPr>
          <w:rFonts w:ascii="Times New Roman" w:hAnsi="Times New Roman"/>
          <w:i w:val="0"/>
          <w:szCs w:val="24"/>
        </w:rPr>
        <w:t>пределени</w:t>
      </w:r>
      <w:r w:rsidRPr="00EB3F9F">
        <w:rPr>
          <w:rFonts w:ascii="Times New Roman" w:hAnsi="Times New Roman"/>
          <w:i w:val="0"/>
          <w:szCs w:val="24"/>
        </w:rPr>
        <w:t>е</w:t>
      </w:r>
      <w:r w:rsidR="00EE70E5" w:rsidRPr="00EB3F9F">
        <w:rPr>
          <w:rFonts w:ascii="Times New Roman" w:hAnsi="Times New Roman"/>
          <w:i w:val="0"/>
          <w:szCs w:val="24"/>
        </w:rPr>
        <w:t xml:space="preserve"> размера нетто-обязательства </w:t>
      </w:r>
      <w:r w:rsidR="00556E32"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556E32" w:rsidRPr="00EB3F9F">
        <w:rPr>
          <w:rFonts w:ascii="Times New Roman" w:hAnsi="Times New Roman"/>
          <w:i w:val="0"/>
          <w:szCs w:val="24"/>
        </w:rPr>
        <w:t>а</w:t>
      </w:r>
      <w:r w:rsidRPr="00EB3F9F">
        <w:rPr>
          <w:rFonts w:ascii="Times New Roman" w:hAnsi="Times New Roman"/>
          <w:i w:val="0"/>
          <w:szCs w:val="24"/>
        </w:rPr>
        <w:t xml:space="preserve"> на товарном рынке</w:t>
      </w:r>
      <w:bookmarkEnd w:id="653"/>
      <w:bookmarkEnd w:id="654"/>
      <w:bookmarkEnd w:id="655"/>
      <w:bookmarkEnd w:id="656"/>
      <w:bookmarkEnd w:id="657"/>
      <w:bookmarkEnd w:id="658"/>
      <w:bookmarkEnd w:id="659"/>
    </w:p>
    <w:p w14:paraId="3E4D4195" w14:textId="57C90871" w:rsidR="00B839D7" w:rsidRPr="00EB3F9F" w:rsidRDefault="00B839D7"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сумму нетто-обязательства</w:t>
      </w:r>
      <w:r w:rsidR="00556E32" w:rsidRPr="00EB3F9F">
        <w:rPr>
          <w:rFonts w:ascii="Times New Roman" w:hAnsi="Times New Roman"/>
          <w:sz w:val="24"/>
          <w:szCs w:val="24"/>
        </w:rPr>
        <w:t xml:space="preserve"> (денежного обязательства, возникающего в связи с прекращением обязательств в связи с введением процедур банкротства Участника клиринга)</w:t>
      </w:r>
      <w:r w:rsidRPr="00EB3F9F">
        <w:rPr>
          <w:rFonts w:ascii="Times New Roman" w:hAnsi="Times New Roman"/>
          <w:sz w:val="24"/>
          <w:szCs w:val="24"/>
        </w:rPr>
        <w:t xml:space="preserve"> </w:t>
      </w:r>
      <w:r w:rsidR="0018008A" w:rsidRPr="00EB3F9F">
        <w:rPr>
          <w:rFonts w:ascii="Times New Roman" w:hAnsi="Times New Roman"/>
          <w:sz w:val="24"/>
          <w:szCs w:val="24"/>
        </w:rPr>
        <w:t xml:space="preserve">указанного в статье </w:t>
      </w:r>
      <w:r w:rsidR="0018008A" w:rsidRPr="0038797D">
        <w:rPr>
          <w:rFonts w:ascii="Times New Roman" w:hAnsi="Times New Roman"/>
          <w:sz w:val="24"/>
          <w:szCs w:val="24"/>
        </w:rPr>
        <w:fldChar w:fldCharType="begin"/>
      </w:r>
      <w:r w:rsidR="0018008A" w:rsidRPr="0038797D">
        <w:rPr>
          <w:rFonts w:ascii="Times New Roman" w:hAnsi="Times New Roman"/>
          <w:sz w:val="24"/>
          <w:szCs w:val="24"/>
        </w:rPr>
        <w:instrText xml:space="preserve"> REF _Ref42606408 \r \h </w:instrText>
      </w:r>
      <w:r w:rsidR="00987BA9" w:rsidRPr="0038797D">
        <w:rPr>
          <w:rFonts w:ascii="Times New Roman" w:hAnsi="Times New Roman"/>
          <w:sz w:val="24"/>
          <w:szCs w:val="24"/>
        </w:rPr>
        <w:instrText xml:space="preserve"> \* MERGEFORMAT </w:instrText>
      </w:r>
      <w:r w:rsidR="0018008A" w:rsidRPr="0038797D">
        <w:rPr>
          <w:rFonts w:ascii="Times New Roman" w:hAnsi="Times New Roman"/>
          <w:sz w:val="24"/>
          <w:szCs w:val="24"/>
        </w:rPr>
      </w:r>
      <w:r w:rsidR="0018008A" w:rsidRPr="0038797D">
        <w:rPr>
          <w:rFonts w:ascii="Times New Roman" w:hAnsi="Times New Roman"/>
          <w:sz w:val="24"/>
          <w:szCs w:val="24"/>
        </w:rPr>
        <w:fldChar w:fldCharType="separate"/>
      </w:r>
      <w:r w:rsidR="00670820">
        <w:rPr>
          <w:rFonts w:ascii="Times New Roman" w:hAnsi="Times New Roman"/>
          <w:sz w:val="24"/>
          <w:szCs w:val="24"/>
        </w:rPr>
        <w:t>15</w:t>
      </w:r>
      <w:r w:rsidR="0018008A" w:rsidRPr="0038797D">
        <w:rPr>
          <w:rFonts w:ascii="Times New Roman" w:hAnsi="Times New Roman"/>
          <w:sz w:val="24"/>
          <w:szCs w:val="24"/>
        </w:rPr>
        <w:fldChar w:fldCharType="end"/>
      </w:r>
      <w:r w:rsidR="0018008A" w:rsidRPr="0038797D">
        <w:rPr>
          <w:rFonts w:ascii="Times New Roman" w:hAnsi="Times New Roman"/>
          <w:sz w:val="24"/>
          <w:szCs w:val="24"/>
        </w:rPr>
        <w:t xml:space="preserve"> Правил клиринга </w:t>
      </w:r>
      <w:r w:rsidRPr="0038797D">
        <w:rPr>
          <w:rFonts w:ascii="Times New Roman" w:hAnsi="Times New Roman"/>
          <w:sz w:val="24"/>
          <w:szCs w:val="24"/>
        </w:rPr>
        <w:t xml:space="preserve">Участника клиринга в </w:t>
      </w:r>
      <w:r w:rsidR="006904A8">
        <w:rPr>
          <w:rFonts w:ascii="Times New Roman" w:hAnsi="Times New Roman"/>
          <w:sz w:val="24"/>
          <w:szCs w:val="24"/>
        </w:rPr>
        <w:t xml:space="preserve">российских </w:t>
      </w:r>
      <w:r w:rsidRPr="0038797D">
        <w:rPr>
          <w:rFonts w:ascii="Times New Roman" w:hAnsi="Times New Roman"/>
          <w:sz w:val="24"/>
          <w:szCs w:val="24"/>
        </w:rPr>
        <w:t xml:space="preserve">рублях в отношении других Участников клиринга - его контрагентов по сделкам при прекращении всех обязательств </w:t>
      </w:r>
      <w:r w:rsidR="0018008A" w:rsidRPr="00EB3F9F">
        <w:rPr>
          <w:rFonts w:ascii="Times New Roman" w:hAnsi="Times New Roman"/>
          <w:sz w:val="24"/>
          <w:szCs w:val="24"/>
        </w:rPr>
        <w:t>У</w:t>
      </w:r>
      <w:r w:rsidRPr="00EB3F9F">
        <w:rPr>
          <w:rFonts w:ascii="Times New Roman" w:hAnsi="Times New Roman"/>
          <w:sz w:val="24"/>
          <w:szCs w:val="24"/>
        </w:rPr>
        <w:t>частника клиринга.</w:t>
      </w:r>
    </w:p>
    <w:p w14:paraId="34D9D90E" w14:textId="77777777" w:rsidR="00B839D7" w:rsidRPr="00EB3F9F" w:rsidRDefault="00EE70E5"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w:t>
      </w:r>
      <w:r w:rsidR="00B839D7" w:rsidRPr="00EB3F9F">
        <w:rPr>
          <w:rFonts w:ascii="Times New Roman" w:hAnsi="Times New Roman"/>
          <w:sz w:val="24"/>
          <w:szCs w:val="24"/>
        </w:rPr>
        <w:t xml:space="preserve">ым или положительным значением) </w:t>
      </w:r>
      <w:r w:rsidR="00146EC9" w:rsidRPr="00EB3F9F">
        <w:rPr>
          <w:rFonts w:ascii="Times New Roman" w:hAnsi="Times New Roman"/>
          <w:sz w:val="24"/>
          <w:szCs w:val="24"/>
        </w:rPr>
        <w:t xml:space="preserve">неисполненных </w:t>
      </w:r>
      <w:r w:rsidR="00B839D7" w:rsidRPr="00EB3F9F">
        <w:rPr>
          <w:rFonts w:ascii="Times New Roman" w:hAnsi="Times New Roman"/>
          <w:sz w:val="24"/>
          <w:szCs w:val="24"/>
        </w:rPr>
        <w:t>о</w:t>
      </w:r>
      <w:r w:rsidRPr="00EB3F9F">
        <w:rPr>
          <w:rFonts w:ascii="Times New Roman" w:hAnsi="Times New Roman"/>
          <w:sz w:val="24"/>
          <w:szCs w:val="24"/>
        </w:rPr>
        <w:t>бязательств</w:t>
      </w:r>
      <w:r w:rsidR="00B839D7" w:rsidRPr="00EB3F9F">
        <w:rPr>
          <w:rFonts w:ascii="Times New Roman" w:hAnsi="Times New Roman"/>
          <w:sz w:val="24"/>
          <w:szCs w:val="24"/>
        </w:rPr>
        <w:t xml:space="preserve"> по </w:t>
      </w:r>
      <w:r w:rsidR="00420A59" w:rsidRPr="00EB3F9F">
        <w:rPr>
          <w:rFonts w:ascii="Times New Roman" w:hAnsi="Times New Roman"/>
          <w:sz w:val="24"/>
          <w:szCs w:val="24"/>
        </w:rPr>
        <w:t xml:space="preserve">Договорам </w:t>
      </w:r>
      <w:r w:rsidR="00E37EDF" w:rsidRPr="00EB3F9F">
        <w:rPr>
          <w:rFonts w:ascii="Times New Roman" w:hAnsi="Times New Roman"/>
          <w:sz w:val="24"/>
          <w:szCs w:val="24"/>
        </w:rPr>
        <w:t>купли-продажи</w:t>
      </w:r>
      <w:r w:rsidR="00146EC9" w:rsidRPr="00EB3F9F">
        <w:rPr>
          <w:rFonts w:ascii="Times New Roman" w:hAnsi="Times New Roman"/>
          <w:sz w:val="24"/>
          <w:szCs w:val="24"/>
        </w:rPr>
        <w:t>.</w:t>
      </w:r>
    </w:p>
    <w:p w14:paraId="2468C574" w14:textId="77777777" w:rsidR="009B1CBA" w:rsidRPr="00EB3F9F" w:rsidRDefault="009B1CBA"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расчете величины нетто-обязательства Продавца</w:t>
      </w:r>
      <w:r w:rsidR="00C52D4D" w:rsidRPr="00EB3F9F">
        <w:rPr>
          <w:rFonts w:ascii="Times New Roman" w:hAnsi="Times New Roman"/>
          <w:sz w:val="24"/>
          <w:szCs w:val="24"/>
        </w:rPr>
        <w:t xml:space="preserve"> по поставке товара стоимость товара считается равной </w:t>
      </w:r>
      <w:r w:rsidR="00943B57" w:rsidRPr="00EB3F9F">
        <w:rPr>
          <w:rFonts w:ascii="Times New Roman" w:hAnsi="Times New Roman"/>
          <w:sz w:val="24"/>
          <w:szCs w:val="24"/>
        </w:rPr>
        <w:t>С</w:t>
      </w:r>
      <w:r w:rsidR="00C52D4D" w:rsidRPr="00EB3F9F">
        <w:rPr>
          <w:rFonts w:ascii="Times New Roman" w:hAnsi="Times New Roman"/>
          <w:sz w:val="24"/>
          <w:szCs w:val="24"/>
        </w:rPr>
        <w:t xml:space="preserve">тоимости товара, предусмотренной </w:t>
      </w:r>
      <w:r w:rsidR="001B27E7" w:rsidRPr="00EB3F9F">
        <w:rPr>
          <w:rFonts w:ascii="Times New Roman" w:hAnsi="Times New Roman"/>
          <w:sz w:val="24"/>
          <w:szCs w:val="24"/>
        </w:rPr>
        <w:t>Р</w:t>
      </w:r>
      <w:r w:rsidR="00C52D4D" w:rsidRPr="00EB3F9F">
        <w:rPr>
          <w:rFonts w:ascii="Times New Roman" w:hAnsi="Times New Roman"/>
          <w:sz w:val="24"/>
          <w:szCs w:val="24"/>
        </w:rPr>
        <w:t xml:space="preserve">еестром </w:t>
      </w:r>
      <w:r w:rsidR="002F34DC" w:rsidRPr="00EB3F9F">
        <w:rPr>
          <w:rFonts w:ascii="Times New Roman" w:hAnsi="Times New Roman"/>
          <w:sz w:val="24"/>
          <w:szCs w:val="24"/>
        </w:rPr>
        <w:t xml:space="preserve">сделок </w:t>
      </w:r>
      <w:r w:rsidR="00F84B4F" w:rsidRPr="00EB3F9F">
        <w:rPr>
          <w:rFonts w:ascii="Times New Roman" w:hAnsi="Times New Roman"/>
          <w:sz w:val="24"/>
          <w:szCs w:val="24"/>
        </w:rPr>
        <w:t>О</w:t>
      </w:r>
      <w:r w:rsidR="00C52D4D" w:rsidRPr="00EB3F9F">
        <w:rPr>
          <w:rFonts w:ascii="Times New Roman" w:hAnsi="Times New Roman"/>
          <w:sz w:val="24"/>
          <w:szCs w:val="24"/>
        </w:rPr>
        <w:t>рганизатора торговли.</w:t>
      </w:r>
    </w:p>
    <w:p w14:paraId="626BC509" w14:textId="77777777" w:rsidR="00146EC9" w:rsidRPr="00EB3F9F" w:rsidRDefault="003F6A77"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60" w:name="_Ref46932390"/>
      <w:bookmarkStart w:id="661" w:name="_Ref46948590"/>
      <w:bookmarkStart w:id="662" w:name="_Toc42621996"/>
      <w:bookmarkStart w:id="663" w:name="_Ref52641635"/>
      <w:bookmarkStart w:id="664" w:name="_Toc48836383"/>
      <w:bookmarkStart w:id="665" w:name="_Toc54725067"/>
      <w:bookmarkStart w:id="666" w:name="_Toc68695978"/>
      <w:bookmarkStart w:id="667" w:name="_Toc87034026"/>
      <w:bookmarkStart w:id="668" w:name="_Toc93423076"/>
      <w:bookmarkStart w:id="669" w:name="_Toc108450737"/>
      <w:r w:rsidRPr="00EB3F9F">
        <w:rPr>
          <w:rFonts w:ascii="Times New Roman" w:hAnsi="Times New Roman"/>
          <w:i w:val="0"/>
          <w:szCs w:val="24"/>
        </w:rPr>
        <w:t>П</w:t>
      </w:r>
      <w:r w:rsidR="00146EC9" w:rsidRPr="00EB3F9F">
        <w:rPr>
          <w:rFonts w:ascii="Times New Roman" w:hAnsi="Times New Roman"/>
          <w:i w:val="0"/>
          <w:szCs w:val="24"/>
        </w:rPr>
        <w:t xml:space="preserve">орядок </w:t>
      </w:r>
      <w:r w:rsidR="00D626B0" w:rsidRPr="00EB3F9F">
        <w:rPr>
          <w:rFonts w:ascii="Times New Roman" w:hAnsi="Times New Roman"/>
          <w:i w:val="0"/>
          <w:szCs w:val="24"/>
        </w:rPr>
        <w:t>осуществления</w:t>
      </w:r>
      <w:r w:rsidR="00146EC9" w:rsidRPr="00EB3F9F">
        <w:rPr>
          <w:rFonts w:ascii="Times New Roman" w:hAnsi="Times New Roman"/>
          <w:i w:val="0"/>
          <w:szCs w:val="24"/>
        </w:rPr>
        <w:t xml:space="preserve"> клиринга</w:t>
      </w:r>
      <w:r w:rsidRPr="00EB3F9F">
        <w:rPr>
          <w:rFonts w:ascii="Times New Roman" w:hAnsi="Times New Roman"/>
          <w:i w:val="0"/>
          <w:szCs w:val="24"/>
        </w:rPr>
        <w:t xml:space="preserve"> </w:t>
      </w:r>
      <w:r w:rsidR="009F7843" w:rsidRPr="00EB3F9F">
        <w:rPr>
          <w:rFonts w:ascii="Times New Roman" w:hAnsi="Times New Roman"/>
          <w:i w:val="0"/>
          <w:szCs w:val="24"/>
        </w:rPr>
        <w:t>на товарном рынке</w:t>
      </w:r>
      <w:bookmarkEnd w:id="660"/>
      <w:bookmarkEnd w:id="661"/>
      <w:bookmarkEnd w:id="662"/>
      <w:bookmarkEnd w:id="663"/>
      <w:bookmarkEnd w:id="664"/>
      <w:bookmarkEnd w:id="665"/>
      <w:bookmarkEnd w:id="666"/>
      <w:bookmarkEnd w:id="667"/>
      <w:bookmarkEnd w:id="668"/>
      <w:bookmarkEnd w:id="669"/>
    </w:p>
    <w:p w14:paraId="5B72D890" w14:textId="77777777" w:rsidR="00B563F4" w:rsidRPr="00EB3F9F" w:rsidRDefault="00B563F4"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оказании клиринговых услуг Клиринговая организация устанавливает </w:t>
      </w:r>
      <w:r w:rsidR="00B27F17" w:rsidRPr="00EB3F9F">
        <w:rPr>
          <w:rFonts w:ascii="Times New Roman" w:hAnsi="Times New Roman"/>
          <w:sz w:val="24"/>
          <w:szCs w:val="24"/>
        </w:rPr>
        <w:t>С</w:t>
      </w:r>
      <w:r w:rsidRPr="00EB3F9F">
        <w:rPr>
          <w:rFonts w:ascii="Times New Roman" w:hAnsi="Times New Roman"/>
          <w:sz w:val="24"/>
          <w:szCs w:val="24"/>
        </w:rPr>
        <w:t xml:space="preserve">писок предметов обязательств и раскрывает его на </w:t>
      </w:r>
      <w:r w:rsidR="00623127" w:rsidRPr="00EB3F9F">
        <w:rPr>
          <w:rFonts w:ascii="Times New Roman" w:hAnsi="Times New Roman"/>
          <w:sz w:val="24"/>
          <w:szCs w:val="24"/>
        </w:rPr>
        <w:t>Сайте</w:t>
      </w:r>
      <w:r w:rsidR="00B63596" w:rsidRPr="00EB3F9F">
        <w:rPr>
          <w:rFonts w:ascii="Times New Roman" w:hAnsi="Times New Roman"/>
          <w:sz w:val="24"/>
          <w:szCs w:val="24"/>
        </w:rPr>
        <w:t>.</w:t>
      </w:r>
    </w:p>
    <w:p w14:paraId="5FEAF489" w14:textId="77777777" w:rsidR="00232589" w:rsidRPr="00EB3F9F" w:rsidRDefault="00E85A9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Основанием для осуществления клиринга </w:t>
      </w:r>
      <w:r w:rsidR="00232589" w:rsidRPr="00EB3F9F">
        <w:rPr>
          <w:rFonts w:ascii="Times New Roman" w:hAnsi="Times New Roman"/>
          <w:sz w:val="24"/>
          <w:szCs w:val="24"/>
        </w:rPr>
        <w:t xml:space="preserve">по сделкам Участников клиринга, заключенным на организованных торгах, </w:t>
      </w:r>
      <w:r w:rsidRPr="00EB3F9F">
        <w:rPr>
          <w:rFonts w:ascii="Times New Roman" w:hAnsi="Times New Roman"/>
          <w:sz w:val="24"/>
          <w:szCs w:val="24"/>
        </w:rPr>
        <w:t xml:space="preserve">является </w:t>
      </w:r>
      <w:r w:rsidR="002F34DC" w:rsidRPr="00EB3F9F">
        <w:rPr>
          <w:rFonts w:ascii="Times New Roman" w:hAnsi="Times New Roman"/>
          <w:sz w:val="24"/>
          <w:szCs w:val="24"/>
        </w:rPr>
        <w:t>Р</w:t>
      </w:r>
      <w:r w:rsidR="00232589" w:rsidRPr="00EB3F9F">
        <w:rPr>
          <w:rFonts w:ascii="Times New Roman" w:hAnsi="Times New Roman"/>
          <w:sz w:val="24"/>
          <w:szCs w:val="24"/>
        </w:rPr>
        <w:t xml:space="preserve">еестр сделок, </w:t>
      </w:r>
      <w:r w:rsidR="00A2297B" w:rsidRPr="00EB3F9F">
        <w:rPr>
          <w:rFonts w:ascii="Times New Roman" w:hAnsi="Times New Roman"/>
          <w:sz w:val="24"/>
          <w:szCs w:val="24"/>
        </w:rPr>
        <w:t xml:space="preserve">принятый </w:t>
      </w:r>
      <w:r w:rsidR="00232589" w:rsidRPr="00EB3F9F">
        <w:rPr>
          <w:rFonts w:ascii="Times New Roman" w:hAnsi="Times New Roman"/>
          <w:sz w:val="24"/>
          <w:szCs w:val="24"/>
        </w:rPr>
        <w:t>Клиринговой организацией от Организатора торговли</w:t>
      </w:r>
      <w:r w:rsidR="009D0CF9" w:rsidRPr="00EB3F9F">
        <w:rPr>
          <w:rFonts w:ascii="Times New Roman" w:hAnsi="Times New Roman"/>
          <w:sz w:val="24"/>
          <w:szCs w:val="24"/>
        </w:rPr>
        <w:t xml:space="preserve">, а также информация об исполнении или неисполнении обязательств </w:t>
      </w:r>
      <w:r w:rsidR="008F1CD9" w:rsidRPr="00EB3F9F">
        <w:rPr>
          <w:rFonts w:ascii="Times New Roman" w:hAnsi="Times New Roman"/>
          <w:sz w:val="24"/>
          <w:szCs w:val="24"/>
        </w:rPr>
        <w:t>Участниками клиринга</w:t>
      </w:r>
      <w:r w:rsidR="009D0CF9" w:rsidRPr="00EB3F9F">
        <w:rPr>
          <w:rFonts w:ascii="Times New Roman" w:hAnsi="Times New Roman"/>
          <w:sz w:val="24"/>
          <w:szCs w:val="24"/>
        </w:rPr>
        <w:t>, получаемая Клиринговой организацией от Организатора торговли</w:t>
      </w:r>
      <w:r w:rsidR="00232589" w:rsidRPr="00EB3F9F">
        <w:rPr>
          <w:rFonts w:ascii="Times New Roman" w:hAnsi="Times New Roman"/>
          <w:sz w:val="24"/>
          <w:szCs w:val="24"/>
        </w:rPr>
        <w:t>.</w:t>
      </w:r>
    </w:p>
    <w:p w14:paraId="53B41F02" w14:textId="77777777" w:rsidR="00232589" w:rsidRPr="00EB3F9F" w:rsidRDefault="00232589"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Перечень Организаторов торговли, на организованных торгах которых заключаются </w:t>
      </w:r>
      <w:r w:rsidR="00B574BB" w:rsidRPr="00EB3F9F">
        <w:rPr>
          <w:rFonts w:ascii="Times New Roman" w:hAnsi="Times New Roman"/>
          <w:sz w:val="24"/>
          <w:szCs w:val="24"/>
        </w:rPr>
        <w:t>Договоры купли-продажи</w:t>
      </w:r>
      <w:r w:rsidRPr="00EB3F9F">
        <w:rPr>
          <w:rFonts w:ascii="Times New Roman" w:hAnsi="Times New Roman"/>
          <w:sz w:val="24"/>
          <w:szCs w:val="24"/>
        </w:rPr>
        <w:t xml:space="preserve">, размещен на </w:t>
      </w:r>
      <w:r w:rsidR="00623127" w:rsidRPr="00EB3F9F">
        <w:rPr>
          <w:rFonts w:ascii="Times New Roman" w:hAnsi="Times New Roman"/>
          <w:sz w:val="24"/>
          <w:szCs w:val="24"/>
        </w:rPr>
        <w:t>Сайте.</w:t>
      </w:r>
    </w:p>
    <w:p w14:paraId="40167781" w14:textId="12041C32" w:rsidR="00610AFB" w:rsidRPr="00EB3F9F" w:rsidRDefault="00212C13"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w:t>
      </w:r>
      <w:r w:rsidR="00D43123" w:rsidRPr="00EB3F9F">
        <w:rPr>
          <w:rFonts w:ascii="Times New Roman" w:hAnsi="Times New Roman"/>
          <w:sz w:val="24"/>
          <w:szCs w:val="24"/>
        </w:rPr>
        <w:t>приняти</w:t>
      </w:r>
      <w:r w:rsidR="00502618" w:rsidRPr="00EB3F9F">
        <w:rPr>
          <w:rFonts w:ascii="Times New Roman" w:hAnsi="Times New Roman"/>
          <w:sz w:val="24"/>
          <w:szCs w:val="24"/>
        </w:rPr>
        <w:t>я</w:t>
      </w:r>
      <w:r w:rsidR="00D43123" w:rsidRPr="00EB3F9F">
        <w:rPr>
          <w:rFonts w:ascii="Times New Roman" w:hAnsi="Times New Roman"/>
          <w:sz w:val="24"/>
          <w:szCs w:val="24"/>
        </w:rPr>
        <w:t xml:space="preserve"> Клиринговой организацией </w:t>
      </w:r>
      <w:r w:rsidR="00D43123" w:rsidRPr="008C1C5C">
        <w:rPr>
          <w:rFonts w:ascii="Times New Roman" w:hAnsi="Times New Roman"/>
          <w:sz w:val="24"/>
          <w:szCs w:val="24"/>
        </w:rPr>
        <w:t xml:space="preserve">решения о </w:t>
      </w:r>
      <w:r w:rsidRPr="008C1C5C">
        <w:rPr>
          <w:rFonts w:ascii="Times New Roman" w:hAnsi="Times New Roman"/>
          <w:sz w:val="24"/>
          <w:szCs w:val="24"/>
        </w:rPr>
        <w:t>прекращени</w:t>
      </w:r>
      <w:r w:rsidR="00D43123" w:rsidRPr="008C1C5C">
        <w:rPr>
          <w:rFonts w:ascii="Times New Roman" w:hAnsi="Times New Roman"/>
          <w:sz w:val="24"/>
          <w:szCs w:val="24"/>
        </w:rPr>
        <w:t>и</w:t>
      </w:r>
      <w:r w:rsidRPr="008C1C5C">
        <w:rPr>
          <w:rFonts w:ascii="Times New Roman" w:hAnsi="Times New Roman"/>
          <w:sz w:val="24"/>
          <w:szCs w:val="24"/>
        </w:rPr>
        <w:t xml:space="preserve"> </w:t>
      </w:r>
      <w:r w:rsidR="00230C4B" w:rsidRPr="008C1C5C">
        <w:rPr>
          <w:rFonts w:ascii="Times New Roman" w:hAnsi="Times New Roman"/>
          <w:sz w:val="24"/>
          <w:szCs w:val="24"/>
        </w:rPr>
        <w:t xml:space="preserve">допуска </w:t>
      </w:r>
      <w:r w:rsidR="00BB3649" w:rsidRPr="008C1C5C">
        <w:rPr>
          <w:rFonts w:ascii="Times New Roman" w:hAnsi="Times New Roman"/>
          <w:sz w:val="24"/>
          <w:szCs w:val="24"/>
        </w:rPr>
        <w:t>Участника клиринга к клиринговому обслуживанию</w:t>
      </w:r>
      <w:r w:rsidR="00BB3649" w:rsidRPr="00EB3F9F">
        <w:rPr>
          <w:rFonts w:ascii="Times New Roman" w:hAnsi="Times New Roman"/>
          <w:sz w:val="24"/>
          <w:szCs w:val="24"/>
        </w:rPr>
        <w:t xml:space="preserve">, </w:t>
      </w:r>
      <w:r w:rsidR="008D1A0C" w:rsidRPr="00EB3F9F">
        <w:rPr>
          <w:rFonts w:ascii="Times New Roman" w:hAnsi="Times New Roman"/>
          <w:sz w:val="24"/>
          <w:szCs w:val="24"/>
        </w:rPr>
        <w:t xml:space="preserve">перед прекращением допуска </w:t>
      </w:r>
      <w:r w:rsidR="00230C4B" w:rsidRPr="00EB3F9F">
        <w:rPr>
          <w:rFonts w:ascii="Times New Roman" w:hAnsi="Times New Roman"/>
          <w:sz w:val="24"/>
          <w:szCs w:val="24"/>
        </w:rPr>
        <w:t xml:space="preserve">Клиринговая организация в ходе Клирингового сеанса при условии отсутствия неисполненных обязательств, допущенных к клирингу, </w:t>
      </w:r>
      <w:r w:rsidR="00297865">
        <w:rPr>
          <w:rFonts w:ascii="Times New Roman" w:hAnsi="Times New Roman"/>
          <w:sz w:val="24"/>
          <w:szCs w:val="24"/>
        </w:rPr>
        <w:t>а также</w:t>
      </w:r>
      <w:r w:rsidR="00F22F96">
        <w:rPr>
          <w:rFonts w:ascii="Times New Roman" w:hAnsi="Times New Roman"/>
          <w:sz w:val="24"/>
          <w:szCs w:val="24"/>
        </w:rPr>
        <w:t xml:space="preserve"> </w:t>
      </w:r>
      <w:r w:rsidR="00B05046">
        <w:rPr>
          <w:rFonts w:ascii="Times New Roman" w:hAnsi="Times New Roman"/>
          <w:sz w:val="24"/>
          <w:szCs w:val="24"/>
        </w:rPr>
        <w:t>обязательств по уплате платы за клиринговое обслуживание и (или) вознаграждения Организатора торговли</w:t>
      </w:r>
      <w:r w:rsidR="00F22F96">
        <w:rPr>
          <w:rFonts w:ascii="Times New Roman" w:hAnsi="Times New Roman"/>
          <w:sz w:val="24"/>
          <w:szCs w:val="24"/>
        </w:rPr>
        <w:t>,</w:t>
      </w:r>
      <w:r w:rsidR="00B05046">
        <w:rPr>
          <w:rFonts w:ascii="Times New Roman" w:hAnsi="Times New Roman"/>
          <w:sz w:val="24"/>
          <w:szCs w:val="24"/>
        </w:rPr>
        <w:t xml:space="preserve"> </w:t>
      </w:r>
      <w:r w:rsidR="00230C4B" w:rsidRPr="00EB3F9F">
        <w:rPr>
          <w:rFonts w:ascii="Times New Roman" w:hAnsi="Times New Roman"/>
          <w:sz w:val="24"/>
          <w:szCs w:val="24"/>
        </w:rPr>
        <w:t>подает распоряжение в Расчетную организацию о перечислении ИКО с Клирингового банковского счета на Торговый банковский</w:t>
      </w:r>
      <w:r w:rsidR="001E2A19">
        <w:rPr>
          <w:rFonts w:ascii="Times New Roman" w:hAnsi="Times New Roman"/>
          <w:sz w:val="24"/>
          <w:szCs w:val="24"/>
        </w:rPr>
        <w:t xml:space="preserve"> </w:t>
      </w:r>
      <w:r w:rsidR="00230C4B" w:rsidRPr="00EB3F9F">
        <w:rPr>
          <w:rFonts w:ascii="Times New Roman" w:hAnsi="Times New Roman"/>
          <w:sz w:val="24"/>
          <w:szCs w:val="24"/>
        </w:rPr>
        <w:t xml:space="preserve">счет </w:t>
      </w:r>
      <w:r w:rsidR="002A2207" w:rsidRPr="00EB3F9F">
        <w:rPr>
          <w:rFonts w:ascii="Times New Roman" w:hAnsi="Times New Roman"/>
          <w:sz w:val="24"/>
          <w:szCs w:val="24"/>
        </w:rPr>
        <w:t>Участника клиринга</w:t>
      </w:r>
      <w:r w:rsidR="00230C4B" w:rsidRPr="00EB3F9F">
        <w:rPr>
          <w:rFonts w:ascii="Times New Roman" w:hAnsi="Times New Roman"/>
          <w:sz w:val="24"/>
          <w:szCs w:val="24"/>
        </w:rPr>
        <w:t xml:space="preserve"> и соглашается со списанием денежных средств с Торгового банковского счета</w:t>
      </w:r>
      <w:r w:rsidR="00705AB7">
        <w:rPr>
          <w:rFonts w:ascii="Times New Roman" w:hAnsi="Times New Roman"/>
          <w:sz w:val="24"/>
          <w:szCs w:val="24"/>
        </w:rPr>
        <w:t xml:space="preserve"> (в случае наличия у Участника клиринга </w:t>
      </w:r>
      <w:r w:rsidR="00705AB7" w:rsidRPr="00EB3F9F">
        <w:rPr>
          <w:rFonts w:ascii="Times New Roman" w:hAnsi="Times New Roman"/>
          <w:sz w:val="24"/>
          <w:szCs w:val="24"/>
        </w:rPr>
        <w:t>Торгового банковского счета</w:t>
      </w:r>
      <w:r w:rsidR="00705AB7">
        <w:rPr>
          <w:rFonts w:ascii="Times New Roman" w:hAnsi="Times New Roman"/>
          <w:sz w:val="24"/>
          <w:szCs w:val="24"/>
        </w:rPr>
        <w:t>)</w:t>
      </w:r>
      <w:r w:rsidR="00EE26B7">
        <w:rPr>
          <w:rFonts w:ascii="Times New Roman" w:hAnsi="Times New Roman"/>
          <w:sz w:val="24"/>
          <w:szCs w:val="24"/>
        </w:rPr>
        <w:t xml:space="preserve"> или </w:t>
      </w:r>
      <w:r w:rsidR="00EE26B7" w:rsidRPr="008C1C5C">
        <w:rPr>
          <w:rFonts w:ascii="Times New Roman" w:hAnsi="Times New Roman"/>
          <w:sz w:val="24"/>
          <w:szCs w:val="24"/>
        </w:rPr>
        <w:t>перечисляет денежные средства Участника клиринга со Счета для исполнения обязательств, допущенных к клирингу, для индивидуального клирингового и иного обеспечения на Счет для исполнения обязательств, допущенных к клирингу Участника клиринга в случае его наличия у Участника клиринга</w:t>
      </w:r>
      <w:r w:rsidR="00230C4B" w:rsidRPr="008C1C5C">
        <w:rPr>
          <w:rFonts w:ascii="Times New Roman" w:hAnsi="Times New Roman"/>
          <w:sz w:val="24"/>
          <w:szCs w:val="24"/>
        </w:rPr>
        <w:t>.</w:t>
      </w:r>
      <w:r w:rsidR="00E755B3" w:rsidRPr="00EB3F9F">
        <w:rPr>
          <w:rFonts w:ascii="Times New Roman" w:hAnsi="Times New Roman"/>
          <w:sz w:val="24"/>
          <w:szCs w:val="24"/>
        </w:rPr>
        <w:t xml:space="preserve"> При наличии нескольких </w:t>
      </w:r>
      <w:r w:rsidR="00197B19">
        <w:rPr>
          <w:rFonts w:ascii="Times New Roman" w:hAnsi="Times New Roman"/>
          <w:sz w:val="24"/>
          <w:szCs w:val="24"/>
        </w:rPr>
        <w:t>Денежных</w:t>
      </w:r>
      <w:r w:rsidR="00E755B3" w:rsidRPr="00EB3F9F">
        <w:rPr>
          <w:rFonts w:ascii="Times New Roman" w:hAnsi="Times New Roman"/>
          <w:sz w:val="24"/>
          <w:szCs w:val="24"/>
        </w:rPr>
        <w:t xml:space="preserve"> </w:t>
      </w:r>
      <w:r w:rsidR="005B207F" w:rsidRPr="00EB3F9F">
        <w:rPr>
          <w:rFonts w:ascii="Times New Roman" w:hAnsi="Times New Roman"/>
          <w:sz w:val="24"/>
          <w:szCs w:val="24"/>
        </w:rPr>
        <w:t xml:space="preserve">счетов </w:t>
      </w:r>
      <w:r w:rsidR="00705AB7">
        <w:rPr>
          <w:rFonts w:ascii="Times New Roman" w:hAnsi="Times New Roman"/>
          <w:sz w:val="24"/>
          <w:szCs w:val="24"/>
        </w:rPr>
        <w:t>на товарном рынке</w:t>
      </w:r>
      <w:r w:rsidR="00705AB7" w:rsidRPr="00EB3F9F">
        <w:rPr>
          <w:rFonts w:ascii="Times New Roman" w:hAnsi="Times New Roman"/>
          <w:sz w:val="24"/>
          <w:szCs w:val="24"/>
        </w:rPr>
        <w:t xml:space="preserve"> Участника клиринга</w:t>
      </w:r>
      <w:r w:rsidR="00705AB7">
        <w:rPr>
          <w:rFonts w:ascii="Times New Roman" w:hAnsi="Times New Roman"/>
          <w:sz w:val="24"/>
          <w:szCs w:val="24"/>
        </w:rPr>
        <w:t xml:space="preserve"> </w:t>
      </w:r>
      <w:r w:rsidR="005B207F" w:rsidRPr="00EB3F9F">
        <w:rPr>
          <w:rFonts w:ascii="Times New Roman" w:hAnsi="Times New Roman"/>
          <w:sz w:val="24"/>
          <w:szCs w:val="24"/>
        </w:rPr>
        <w:t>денежные</w:t>
      </w:r>
      <w:r w:rsidR="00E755B3" w:rsidRPr="00EB3F9F">
        <w:rPr>
          <w:rFonts w:ascii="Times New Roman" w:hAnsi="Times New Roman"/>
          <w:sz w:val="24"/>
          <w:szCs w:val="24"/>
        </w:rPr>
        <w:t xml:space="preserve"> средства </w:t>
      </w:r>
      <w:r w:rsidR="004E67F4" w:rsidRPr="00EB3F9F">
        <w:rPr>
          <w:rFonts w:ascii="Times New Roman" w:hAnsi="Times New Roman"/>
          <w:sz w:val="24"/>
          <w:szCs w:val="24"/>
        </w:rPr>
        <w:t>переводятся на</w:t>
      </w:r>
      <w:r w:rsidR="00E755B3" w:rsidRPr="00EB3F9F">
        <w:rPr>
          <w:rFonts w:ascii="Times New Roman" w:hAnsi="Times New Roman"/>
          <w:sz w:val="24"/>
          <w:szCs w:val="24"/>
        </w:rPr>
        <w:t xml:space="preserve"> </w:t>
      </w:r>
      <w:r w:rsidR="00197B19">
        <w:rPr>
          <w:rFonts w:ascii="Times New Roman" w:hAnsi="Times New Roman"/>
          <w:sz w:val="24"/>
          <w:szCs w:val="24"/>
        </w:rPr>
        <w:t>Денежный</w:t>
      </w:r>
      <w:r w:rsidR="00335B25">
        <w:rPr>
          <w:rFonts w:ascii="Times New Roman" w:hAnsi="Times New Roman"/>
          <w:sz w:val="24"/>
          <w:szCs w:val="24"/>
        </w:rPr>
        <w:t xml:space="preserve"> счет</w:t>
      </w:r>
      <w:r w:rsidR="00705AB7" w:rsidRPr="00705AB7">
        <w:rPr>
          <w:rFonts w:ascii="Times New Roman" w:hAnsi="Times New Roman"/>
          <w:sz w:val="24"/>
          <w:szCs w:val="24"/>
        </w:rPr>
        <w:t xml:space="preserve"> </w:t>
      </w:r>
      <w:r w:rsidR="00705AB7">
        <w:rPr>
          <w:rFonts w:ascii="Times New Roman" w:hAnsi="Times New Roman"/>
          <w:sz w:val="24"/>
          <w:szCs w:val="24"/>
        </w:rPr>
        <w:t>на товарном рынке</w:t>
      </w:r>
      <w:r w:rsidR="00E755B3" w:rsidRPr="00EB3F9F">
        <w:rPr>
          <w:rFonts w:ascii="Times New Roman" w:hAnsi="Times New Roman"/>
          <w:sz w:val="24"/>
          <w:szCs w:val="24"/>
        </w:rPr>
        <w:t xml:space="preserve">, </w:t>
      </w:r>
      <w:r w:rsidR="004E67F4" w:rsidRPr="00EB3F9F">
        <w:rPr>
          <w:rFonts w:ascii="Times New Roman" w:hAnsi="Times New Roman"/>
          <w:sz w:val="24"/>
          <w:szCs w:val="24"/>
        </w:rPr>
        <w:t>который был открыт</w:t>
      </w:r>
      <w:r w:rsidR="00610AFB" w:rsidRPr="00EB3F9F">
        <w:rPr>
          <w:rFonts w:ascii="Times New Roman" w:hAnsi="Times New Roman"/>
          <w:sz w:val="24"/>
          <w:szCs w:val="24"/>
        </w:rPr>
        <w:t xml:space="preserve"> </w:t>
      </w:r>
      <w:r w:rsidR="00076410" w:rsidRPr="00EB3F9F">
        <w:rPr>
          <w:rFonts w:ascii="Times New Roman" w:hAnsi="Times New Roman"/>
          <w:sz w:val="24"/>
          <w:szCs w:val="24"/>
        </w:rPr>
        <w:t>первым</w:t>
      </w:r>
      <w:r w:rsidR="00610AFB" w:rsidRPr="00EB3F9F">
        <w:rPr>
          <w:rFonts w:ascii="Times New Roman" w:hAnsi="Times New Roman"/>
          <w:sz w:val="24"/>
          <w:szCs w:val="24"/>
        </w:rPr>
        <w:t>.</w:t>
      </w:r>
    </w:p>
    <w:p w14:paraId="38F3594B" w14:textId="77777777" w:rsidR="00230C4B" w:rsidRPr="00EB3F9F" w:rsidRDefault="00610AFB"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ит</w:t>
      </w:r>
      <w:r w:rsidR="00230C4B" w:rsidRPr="00EB3F9F">
        <w:rPr>
          <w:rFonts w:ascii="Times New Roman" w:hAnsi="Times New Roman"/>
          <w:sz w:val="24"/>
          <w:szCs w:val="24"/>
        </w:rPr>
        <w:t>огам Клирингового сеанса Клиринговая организация формирует ведомость обязательств по денежным средствам, содержащую сведения об обязанностях и требованиях Участников клиринга.</w:t>
      </w:r>
    </w:p>
    <w:p w14:paraId="6AB56C62" w14:textId="4D3DE582" w:rsidR="00350D80" w:rsidRPr="0038797D" w:rsidRDefault="00350D80"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 </w:t>
      </w:r>
      <w:r w:rsidR="00815AC3">
        <w:rPr>
          <w:rFonts w:ascii="Times New Roman" w:hAnsi="Times New Roman"/>
          <w:sz w:val="24"/>
          <w:szCs w:val="24"/>
        </w:rPr>
        <w:t>Денежном</w:t>
      </w:r>
      <w:r w:rsidRPr="00EB3F9F">
        <w:rPr>
          <w:rFonts w:ascii="Times New Roman" w:hAnsi="Times New Roman"/>
          <w:sz w:val="24"/>
          <w:szCs w:val="24"/>
        </w:rPr>
        <w:t xml:space="preserve"> счете</w:t>
      </w:r>
      <w:r w:rsidR="00705AB7">
        <w:rPr>
          <w:rFonts w:ascii="Times New Roman" w:hAnsi="Times New Roman"/>
          <w:sz w:val="24"/>
          <w:szCs w:val="24"/>
        </w:rPr>
        <w:t xml:space="preserve"> на товарном рынке</w:t>
      </w:r>
      <w:r w:rsidR="00C10033" w:rsidRPr="00EB3F9F">
        <w:rPr>
          <w:rFonts w:ascii="Times New Roman" w:hAnsi="Times New Roman"/>
          <w:sz w:val="24"/>
          <w:szCs w:val="24"/>
        </w:rPr>
        <w:t xml:space="preserve">, указанном Участником клиринга согласно пункту </w:t>
      </w:r>
      <w:r w:rsidR="00335B25" w:rsidRPr="008C1C5C">
        <w:rPr>
          <w:rFonts w:ascii="Times New Roman" w:hAnsi="Times New Roman"/>
          <w:sz w:val="24"/>
          <w:szCs w:val="24"/>
        </w:rPr>
        <w:t>47.14</w:t>
      </w:r>
      <w:r w:rsidR="00C10033"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передается Организатором торговли в Клиринговую организацию в составе реестра сделок</w:t>
      </w:r>
      <w:r w:rsidR="00AA7B8C">
        <w:rPr>
          <w:rFonts w:ascii="Times New Roman" w:hAnsi="Times New Roman"/>
          <w:sz w:val="24"/>
          <w:szCs w:val="24"/>
        </w:rPr>
        <w:t xml:space="preserve"> </w:t>
      </w:r>
      <w:r w:rsidRPr="0038797D">
        <w:rPr>
          <w:rFonts w:ascii="Times New Roman" w:hAnsi="Times New Roman"/>
          <w:sz w:val="24"/>
          <w:szCs w:val="24"/>
        </w:rPr>
        <w:t xml:space="preserve">путем указания ТКС, соответствующего </w:t>
      </w:r>
      <w:r w:rsidR="00815AC3">
        <w:rPr>
          <w:rFonts w:ascii="Times New Roman" w:hAnsi="Times New Roman"/>
          <w:sz w:val="24"/>
          <w:szCs w:val="24"/>
        </w:rPr>
        <w:t>Денежному</w:t>
      </w:r>
      <w:r w:rsidRPr="0038797D">
        <w:rPr>
          <w:rFonts w:ascii="Times New Roman" w:hAnsi="Times New Roman"/>
          <w:sz w:val="24"/>
          <w:szCs w:val="24"/>
        </w:rPr>
        <w:t xml:space="preserve"> счету</w:t>
      </w:r>
      <w:r w:rsidR="00705AB7" w:rsidRPr="00705AB7">
        <w:rPr>
          <w:rFonts w:ascii="Times New Roman" w:hAnsi="Times New Roman"/>
          <w:sz w:val="24"/>
          <w:szCs w:val="24"/>
        </w:rPr>
        <w:t xml:space="preserve"> </w:t>
      </w:r>
      <w:r w:rsidR="00705AB7">
        <w:rPr>
          <w:rFonts w:ascii="Times New Roman" w:hAnsi="Times New Roman"/>
          <w:sz w:val="24"/>
          <w:szCs w:val="24"/>
        </w:rPr>
        <w:t>на товарном рынке</w:t>
      </w:r>
      <w:r w:rsidRPr="0038797D">
        <w:rPr>
          <w:rFonts w:ascii="Times New Roman" w:hAnsi="Times New Roman"/>
          <w:sz w:val="24"/>
          <w:szCs w:val="24"/>
        </w:rPr>
        <w:t>.</w:t>
      </w:r>
    </w:p>
    <w:p w14:paraId="4D0BD925" w14:textId="77777777" w:rsidR="00B01B33" w:rsidRPr="00EB3F9F" w:rsidRDefault="00B01B33" w:rsidP="00772749">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70" w:name="_Ref53438212"/>
      <w:bookmarkStart w:id="671" w:name="_Toc54725068"/>
      <w:bookmarkStart w:id="672" w:name="_Toc68695979"/>
      <w:bookmarkStart w:id="673" w:name="_Toc87034027"/>
      <w:bookmarkStart w:id="674" w:name="_Toc93423077"/>
      <w:bookmarkStart w:id="675" w:name="_Toc108450738"/>
      <w:r w:rsidRPr="00EB3F9F">
        <w:rPr>
          <w:rFonts w:ascii="Times New Roman" w:hAnsi="Times New Roman"/>
          <w:i w:val="0"/>
          <w:szCs w:val="24"/>
        </w:rPr>
        <w:t xml:space="preserve">Особенности осуществления клиринга </w:t>
      </w:r>
      <w:r w:rsidR="00826199" w:rsidRPr="00EB3F9F">
        <w:rPr>
          <w:rFonts w:ascii="Times New Roman" w:hAnsi="Times New Roman"/>
          <w:i w:val="0"/>
          <w:szCs w:val="24"/>
        </w:rPr>
        <w:t xml:space="preserve">с </w:t>
      </w:r>
      <w:r w:rsidR="001F130B" w:rsidRPr="00EB3F9F">
        <w:rPr>
          <w:rFonts w:ascii="Times New Roman" w:hAnsi="Times New Roman"/>
          <w:i w:val="0"/>
          <w:szCs w:val="24"/>
        </w:rPr>
        <w:t>видом</w:t>
      </w:r>
      <w:r w:rsidRPr="00EB3F9F">
        <w:rPr>
          <w:rFonts w:ascii="Times New Roman" w:hAnsi="Times New Roman"/>
          <w:i w:val="0"/>
          <w:szCs w:val="24"/>
        </w:rPr>
        <w:t xml:space="preserve"> расчетов </w:t>
      </w:r>
      <w:r w:rsidR="009E17D0" w:rsidRPr="00EB3F9F">
        <w:rPr>
          <w:rFonts w:ascii="Times New Roman" w:hAnsi="Times New Roman"/>
          <w:i w:val="0"/>
          <w:szCs w:val="24"/>
        </w:rPr>
        <w:t>COMMOD</w:t>
      </w:r>
      <w:bookmarkEnd w:id="670"/>
      <w:bookmarkEnd w:id="671"/>
      <w:bookmarkEnd w:id="672"/>
      <w:bookmarkEnd w:id="673"/>
      <w:bookmarkEnd w:id="674"/>
      <w:bookmarkEnd w:id="675"/>
    </w:p>
    <w:p w14:paraId="5A964FB5" w14:textId="77777777" w:rsidR="009B0372" w:rsidRPr="00EB3F9F" w:rsidRDefault="003B5817"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u w:val="single"/>
        </w:rPr>
      </w:pPr>
      <w:bookmarkStart w:id="676" w:name="_Ref47034176"/>
      <w:r w:rsidRPr="00EB3F9F">
        <w:rPr>
          <w:rFonts w:ascii="Times New Roman" w:hAnsi="Times New Roman"/>
          <w:sz w:val="24"/>
          <w:szCs w:val="24"/>
        </w:rPr>
        <w:t>В течение Операционного дня Клиринговая организация в ходе Клирингового сеанса</w:t>
      </w:r>
      <w:r w:rsidR="000F085D" w:rsidRPr="00EB3F9F">
        <w:rPr>
          <w:rFonts w:ascii="Times New Roman" w:hAnsi="Times New Roman"/>
          <w:sz w:val="24"/>
          <w:szCs w:val="24"/>
        </w:rPr>
        <w:t xml:space="preserve"> </w:t>
      </w:r>
      <w:r w:rsidR="009B0372" w:rsidRPr="00EB3F9F">
        <w:rPr>
          <w:rFonts w:ascii="Times New Roman" w:hAnsi="Times New Roman"/>
          <w:sz w:val="24"/>
          <w:szCs w:val="24"/>
          <w:u w:val="single"/>
        </w:rPr>
        <w:t xml:space="preserve">в отношении </w:t>
      </w:r>
      <w:r w:rsidR="004218CA" w:rsidRPr="00EB3F9F">
        <w:rPr>
          <w:rFonts w:ascii="Times New Roman" w:hAnsi="Times New Roman"/>
          <w:sz w:val="24"/>
          <w:szCs w:val="24"/>
        </w:rPr>
        <w:t xml:space="preserve">Участника клиринга категории </w:t>
      </w:r>
      <w:r w:rsidR="009B0372" w:rsidRPr="00EB3F9F">
        <w:rPr>
          <w:rFonts w:ascii="Times New Roman" w:hAnsi="Times New Roman"/>
          <w:sz w:val="24"/>
          <w:szCs w:val="24"/>
          <w:u w:val="single"/>
        </w:rPr>
        <w:t>Продав</w:t>
      </w:r>
      <w:r w:rsidR="00BD0501" w:rsidRPr="00EB3F9F">
        <w:rPr>
          <w:rFonts w:ascii="Times New Roman" w:hAnsi="Times New Roman"/>
          <w:sz w:val="24"/>
          <w:szCs w:val="24"/>
          <w:u w:val="single"/>
        </w:rPr>
        <w:t>е</w:t>
      </w:r>
      <w:r w:rsidR="009B0372" w:rsidRPr="00EB3F9F">
        <w:rPr>
          <w:rFonts w:ascii="Times New Roman" w:hAnsi="Times New Roman"/>
          <w:sz w:val="24"/>
          <w:szCs w:val="24"/>
          <w:u w:val="single"/>
        </w:rPr>
        <w:t>ц с ГО:</w:t>
      </w:r>
    </w:p>
    <w:p w14:paraId="537CC8D7" w14:textId="5A9A943A" w:rsidR="009B0372" w:rsidRPr="00EB3F9F" w:rsidRDefault="009B0372"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проверяет достаточность ГО </w:t>
      </w:r>
      <w:r w:rsidR="00DD35B0" w:rsidRPr="00EB3F9F">
        <w:rPr>
          <w:rFonts w:ascii="Times New Roman" w:hAnsi="Times New Roman"/>
          <w:sz w:val="24"/>
          <w:szCs w:val="24"/>
        </w:rPr>
        <w:t>в размере 1 (од</w:t>
      </w:r>
      <w:r w:rsidR="004E67F4" w:rsidRPr="00EB3F9F">
        <w:rPr>
          <w:rFonts w:ascii="Times New Roman" w:hAnsi="Times New Roman"/>
          <w:sz w:val="24"/>
          <w:szCs w:val="24"/>
        </w:rPr>
        <w:t>ного</w:t>
      </w:r>
      <w:r w:rsidR="00DD35B0" w:rsidRPr="00EB3F9F">
        <w:rPr>
          <w:rFonts w:ascii="Times New Roman" w:hAnsi="Times New Roman"/>
          <w:sz w:val="24"/>
          <w:szCs w:val="24"/>
        </w:rPr>
        <w:t>) миллион</w:t>
      </w:r>
      <w:r w:rsidR="004E67F4" w:rsidRPr="00EB3F9F">
        <w:rPr>
          <w:rFonts w:ascii="Times New Roman" w:hAnsi="Times New Roman"/>
          <w:sz w:val="24"/>
          <w:szCs w:val="24"/>
        </w:rPr>
        <w:t>а</w:t>
      </w:r>
      <w:r w:rsidR="00DD35B0" w:rsidRPr="00EB3F9F">
        <w:rPr>
          <w:rFonts w:ascii="Times New Roman" w:hAnsi="Times New Roman"/>
          <w:sz w:val="24"/>
          <w:szCs w:val="24"/>
        </w:rPr>
        <w:t xml:space="preserve"> рублей </w:t>
      </w:r>
      <w:r w:rsidRPr="00EB3F9F">
        <w:rPr>
          <w:rFonts w:ascii="Times New Roman" w:hAnsi="Times New Roman"/>
          <w:sz w:val="24"/>
          <w:szCs w:val="24"/>
        </w:rPr>
        <w:t>на Торговом банковском счете и (или) Клиринговом банковском</w:t>
      </w:r>
      <w:r w:rsidR="00815AC3">
        <w:rPr>
          <w:rFonts w:ascii="Times New Roman" w:hAnsi="Times New Roman"/>
          <w:sz w:val="24"/>
          <w:szCs w:val="24"/>
        </w:rPr>
        <w:t xml:space="preserve"> счете</w:t>
      </w:r>
      <w:r w:rsidR="00810B9C">
        <w:rPr>
          <w:rFonts w:ascii="Times New Roman" w:hAnsi="Times New Roman"/>
          <w:sz w:val="24"/>
          <w:szCs w:val="24"/>
        </w:rPr>
        <w:t xml:space="preserve"> (в пределах суммы денежных средств Участника клиринга категории Продавец с ГО, учитываемых на </w:t>
      </w:r>
      <w:r w:rsidR="00810B9C" w:rsidRPr="00630186">
        <w:rPr>
          <w:rFonts w:ascii="Times New Roman" w:hAnsi="Times New Roman"/>
          <w:sz w:val="24"/>
          <w:szCs w:val="24"/>
        </w:rPr>
        <w:t>С</w:t>
      </w:r>
      <w:r w:rsidR="00810B9C">
        <w:rPr>
          <w:rFonts w:ascii="Times New Roman" w:hAnsi="Times New Roman"/>
          <w:sz w:val="24"/>
          <w:szCs w:val="24"/>
        </w:rPr>
        <w:t xml:space="preserve">чете </w:t>
      </w:r>
      <w:r w:rsidR="00810B9C" w:rsidRPr="00630186">
        <w:rPr>
          <w:rFonts w:ascii="Times New Roman" w:hAnsi="Times New Roman"/>
          <w:sz w:val="24"/>
          <w:szCs w:val="24"/>
        </w:rPr>
        <w:t xml:space="preserve">для исполнения обязательств, </w:t>
      </w:r>
      <w:r w:rsidR="00810B9C">
        <w:rPr>
          <w:rFonts w:ascii="Times New Roman" w:hAnsi="Times New Roman"/>
          <w:sz w:val="24"/>
          <w:szCs w:val="24"/>
        </w:rPr>
        <w:t xml:space="preserve">допущенных к клирингу, и (или) на </w:t>
      </w:r>
      <w:r w:rsidR="00B8665B">
        <w:rPr>
          <w:rFonts w:ascii="Times New Roman" w:hAnsi="Times New Roman"/>
          <w:sz w:val="24"/>
          <w:szCs w:val="24"/>
        </w:rPr>
        <w:t>Счете для исполнения обязательств, допущенных к клирингу, для индивидуального клирингового и иного обеспечения</w:t>
      </w:r>
    </w:p>
    <w:p w14:paraId="7531C422" w14:textId="21130437" w:rsidR="009B0372" w:rsidRPr="00EB3F9F" w:rsidRDefault="009B0372"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недостаточности ГО на Клиринговом банковском счете</w:t>
      </w:r>
      <w:r w:rsidR="002A05E7">
        <w:rPr>
          <w:rFonts w:ascii="Times New Roman" w:hAnsi="Times New Roman"/>
          <w:sz w:val="24"/>
          <w:szCs w:val="24"/>
        </w:rPr>
        <w:t xml:space="preserve">, </w:t>
      </w:r>
      <w:r w:rsidR="00F9262E">
        <w:rPr>
          <w:rFonts w:ascii="Times New Roman" w:hAnsi="Times New Roman"/>
          <w:sz w:val="24"/>
          <w:szCs w:val="24"/>
        </w:rPr>
        <w:t>учитываемого</w:t>
      </w:r>
      <w:r w:rsidR="002A05E7">
        <w:rPr>
          <w:rFonts w:ascii="Times New Roman" w:hAnsi="Times New Roman"/>
          <w:sz w:val="24"/>
          <w:szCs w:val="24"/>
        </w:rPr>
        <w:t xml:space="preserve"> на </w:t>
      </w:r>
      <w:r w:rsidR="00B8665B">
        <w:rPr>
          <w:rFonts w:ascii="Times New Roman" w:hAnsi="Times New Roman"/>
          <w:sz w:val="24"/>
          <w:szCs w:val="24"/>
        </w:rPr>
        <w:t>Счете для исполнения обязательств, допущенных к клирингу, для индивидуального клирингового и иного обеспечения</w:t>
      </w:r>
      <w:r w:rsidR="00F9262E">
        <w:rPr>
          <w:rFonts w:ascii="Times New Roman" w:hAnsi="Times New Roman"/>
          <w:sz w:val="24"/>
          <w:szCs w:val="24"/>
        </w:rPr>
        <w:t>, Участника клиринга категории Продавец с ГО</w:t>
      </w:r>
      <w:r w:rsidRPr="00EB3F9F">
        <w:rPr>
          <w:rFonts w:ascii="Times New Roman" w:hAnsi="Times New Roman"/>
          <w:sz w:val="24"/>
          <w:szCs w:val="24"/>
        </w:rPr>
        <w:t xml:space="preserve"> </w:t>
      </w:r>
      <w:r w:rsidR="00840DE2" w:rsidRPr="00EB3F9F">
        <w:rPr>
          <w:rFonts w:ascii="Times New Roman" w:hAnsi="Times New Roman"/>
          <w:sz w:val="24"/>
          <w:szCs w:val="24"/>
        </w:rPr>
        <w:t xml:space="preserve">– осуществляет </w:t>
      </w:r>
      <w:r w:rsidR="00011377" w:rsidRPr="00EB3F9F">
        <w:rPr>
          <w:rFonts w:ascii="Times New Roman" w:hAnsi="Times New Roman"/>
          <w:sz w:val="24"/>
          <w:szCs w:val="24"/>
        </w:rPr>
        <w:t>ограничени</w:t>
      </w:r>
      <w:r w:rsidR="00140AED" w:rsidRPr="00EB3F9F">
        <w:rPr>
          <w:rFonts w:ascii="Times New Roman" w:hAnsi="Times New Roman"/>
          <w:sz w:val="24"/>
          <w:szCs w:val="24"/>
        </w:rPr>
        <w:t>е</w:t>
      </w:r>
      <w:r w:rsidR="00011377" w:rsidRPr="00EB3F9F">
        <w:rPr>
          <w:rFonts w:ascii="Times New Roman" w:hAnsi="Times New Roman"/>
          <w:sz w:val="24"/>
          <w:szCs w:val="24"/>
        </w:rPr>
        <w:t xml:space="preserve"> списания</w:t>
      </w:r>
      <w:r w:rsidR="00840DE2" w:rsidRPr="00EB3F9F">
        <w:rPr>
          <w:rFonts w:ascii="Times New Roman" w:hAnsi="Times New Roman"/>
          <w:sz w:val="24"/>
          <w:szCs w:val="24"/>
        </w:rPr>
        <w:t xml:space="preserve"> ГО на </w:t>
      </w:r>
      <w:r w:rsidR="00C93C01">
        <w:rPr>
          <w:rFonts w:ascii="Times New Roman" w:hAnsi="Times New Roman"/>
          <w:sz w:val="24"/>
          <w:szCs w:val="24"/>
        </w:rPr>
        <w:t>Денежном счете</w:t>
      </w:r>
      <w:r w:rsidR="00C93C01" w:rsidRPr="00705AB7">
        <w:rPr>
          <w:rFonts w:ascii="Times New Roman" w:hAnsi="Times New Roman"/>
          <w:sz w:val="24"/>
          <w:szCs w:val="24"/>
        </w:rPr>
        <w:t xml:space="preserve"> </w:t>
      </w:r>
      <w:r w:rsidR="00C93C01">
        <w:rPr>
          <w:rFonts w:ascii="Times New Roman" w:hAnsi="Times New Roman"/>
          <w:sz w:val="24"/>
          <w:szCs w:val="24"/>
        </w:rPr>
        <w:t>на товарном рынке.</w:t>
      </w:r>
      <w:r w:rsidR="00840DE2" w:rsidRPr="00EB3F9F">
        <w:rPr>
          <w:rFonts w:ascii="Times New Roman" w:hAnsi="Times New Roman"/>
          <w:sz w:val="24"/>
          <w:szCs w:val="24"/>
        </w:rPr>
        <w:t xml:space="preserve"> </w:t>
      </w:r>
      <w:r w:rsidR="00C93C01">
        <w:rPr>
          <w:rFonts w:ascii="Times New Roman" w:hAnsi="Times New Roman"/>
          <w:sz w:val="24"/>
          <w:szCs w:val="24"/>
        </w:rPr>
        <w:t xml:space="preserve">В случае наличия у Участника клиринга </w:t>
      </w:r>
      <w:r w:rsidR="00C93C01" w:rsidRPr="00EB3F9F">
        <w:rPr>
          <w:rFonts w:ascii="Times New Roman" w:hAnsi="Times New Roman"/>
          <w:sz w:val="24"/>
          <w:szCs w:val="24"/>
        </w:rPr>
        <w:t>Торгового банковского счета</w:t>
      </w:r>
      <w:r w:rsidR="00C93C01">
        <w:rPr>
          <w:rFonts w:ascii="Times New Roman" w:hAnsi="Times New Roman"/>
          <w:sz w:val="24"/>
          <w:szCs w:val="24"/>
        </w:rPr>
        <w:t xml:space="preserve"> и списания с него денежных средств в соответствии с порядком, указанным в настоящем пункте</w:t>
      </w:r>
      <w:r w:rsidR="00840DE2" w:rsidRPr="00EB3F9F">
        <w:rPr>
          <w:rFonts w:ascii="Times New Roman" w:hAnsi="Times New Roman"/>
          <w:sz w:val="24"/>
          <w:szCs w:val="24"/>
        </w:rPr>
        <w:t xml:space="preserve"> </w:t>
      </w:r>
      <w:r w:rsidRPr="00EB3F9F">
        <w:rPr>
          <w:rFonts w:ascii="Times New Roman" w:hAnsi="Times New Roman"/>
          <w:sz w:val="24"/>
          <w:szCs w:val="24"/>
        </w:rPr>
        <w:t xml:space="preserve">подает распоряжение в Расчетную организацию о перечислении недостающей суммы с Торгового банковского счета </w:t>
      </w:r>
      <w:r w:rsidR="00CE5730" w:rsidRPr="00EB3F9F">
        <w:rPr>
          <w:rFonts w:ascii="Times New Roman" w:hAnsi="Times New Roman"/>
          <w:sz w:val="24"/>
          <w:szCs w:val="24"/>
        </w:rPr>
        <w:t>Участника клиринга</w:t>
      </w:r>
      <w:r w:rsidR="00977CF8" w:rsidRPr="00EB3F9F">
        <w:rPr>
          <w:rFonts w:ascii="Times New Roman" w:hAnsi="Times New Roman"/>
          <w:sz w:val="24"/>
          <w:szCs w:val="24"/>
        </w:rPr>
        <w:t xml:space="preserve"> </w:t>
      </w:r>
      <w:r w:rsidR="00CE5730" w:rsidRPr="00EB3F9F">
        <w:rPr>
          <w:rFonts w:ascii="Times New Roman" w:hAnsi="Times New Roman"/>
          <w:sz w:val="24"/>
          <w:szCs w:val="24"/>
        </w:rPr>
        <w:t xml:space="preserve">категории </w:t>
      </w:r>
      <w:r w:rsidRPr="00EB3F9F">
        <w:rPr>
          <w:rFonts w:ascii="Times New Roman" w:hAnsi="Times New Roman"/>
          <w:sz w:val="24"/>
          <w:szCs w:val="24"/>
        </w:rPr>
        <w:t>Продав</w:t>
      </w:r>
      <w:r w:rsidR="00BD0501" w:rsidRPr="00EB3F9F">
        <w:rPr>
          <w:rFonts w:ascii="Times New Roman" w:hAnsi="Times New Roman"/>
          <w:sz w:val="24"/>
          <w:szCs w:val="24"/>
        </w:rPr>
        <w:t>е</w:t>
      </w:r>
      <w:r w:rsidRPr="00EB3F9F">
        <w:rPr>
          <w:rFonts w:ascii="Times New Roman" w:hAnsi="Times New Roman"/>
          <w:sz w:val="24"/>
          <w:szCs w:val="24"/>
        </w:rPr>
        <w:t>ц с ГО на Клиринговый банковский счет</w:t>
      </w:r>
      <w:r w:rsidR="00C93C01">
        <w:rPr>
          <w:rFonts w:ascii="Times New Roman" w:hAnsi="Times New Roman"/>
          <w:sz w:val="24"/>
          <w:szCs w:val="24"/>
        </w:rPr>
        <w:t xml:space="preserve"> и учитывает указанную сумму на его </w:t>
      </w:r>
      <w:r w:rsidR="00B8665B">
        <w:rPr>
          <w:rFonts w:ascii="Times New Roman" w:hAnsi="Times New Roman"/>
          <w:sz w:val="24"/>
          <w:szCs w:val="24"/>
        </w:rPr>
        <w:t>Счете для исполнения обязательств, допущенных к клирингу, для индивидуального клирингового и иного обеспечения</w:t>
      </w:r>
      <w:r w:rsidRPr="00EB3F9F">
        <w:rPr>
          <w:rFonts w:ascii="Times New Roman" w:hAnsi="Times New Roman"/>
          <w:sz w:val="24"/>
          <w:szCs w:val="24"/>
        </w:rPr>
        <w:t xml:space="preserve"> </w:t>
      </w:r>
      <w:r w:rsidR="00C93C01">
        <w:rPr>
          <w:rFonts w:ascii="Times New Roman" w:hAnsi="Times New Roman"/>
          <w:sz w:val="24"/>
          <w:szCs w:val="24"/>
        </w:rPr>
        <w:t xml:space="preserve">после получения подтверждения исполнения распоряжения от Расчетной организации. В случае наличия у Участника клиринга </w:t>
      </w:r>
      <w:r w:rsidR="00C93C01" w:rsidRPr="00630186">
        <w:rPr>
          <w:rFonts w:ascii="Times New Roman" w:hAnsi="Times New Roman"/>
          <w:sz w:val="24"/>
          <w:szCs w:val="24"/>
        </w:rPr>
        <w:t>С</w:t>
      </w:r>
      <w:r w:rsidR="00C93C01">
        <w:rPr>
          <w:rFonts w:ascii="Times New Roman" w:hAnsi="Times New Roman"/>
          <w:sz w:val="24"/>
          <w:szCs w:val="24"/>
        </w:rPr>
        <w:t xml:space="preserve">чета </w:t>
      </w:r>
      <w:r w:rsidR="00C93C01" w:rsidRPr="00630186">
        <w:rPr>
          <w:rFonts w:ascii="Times New Roman" w:hAnsi="Times New Roman"/>
          <w:sz w:val="24"/>
          <w:szCs w:val="24"/>
        </w:rPr>
        <w:t xml:space="preserve">для исполнения обязательств, </w:t>
      </w:r>
      <w:r w:rsidR="00C93C01">
        <w:rPr>
          <w:rFonts w:ascii="Times New Roman" w:hAnsi="Times New Roman"/>
          <w:sz w:val="24"/>
          <w:szCs w:val="24"/>
        </w:rPr>
        <w:t>допущенных к клирингу,</w:t>
      </w:r>
      <w:r w:rsidR="00C93C01" w:rsidRPr="00EB3F9F">
        <w:rPr>
          <w:rFonts w:ascii="Times New Roman" w:hAnsi="Times New Roman"/>
          <w:sz w:val="24"/>
          <w:szCs w:val="24"/>
        </w:rPr>
        <w:t xml:space="preserve"> </w:t>
      </w:r>
      <w:r w:rsidR="00C93C01">
        <w:rPr>
          <w:rFonts w:ascii="Times New Roman" w:hAnsi="Times New Roman"/>
          <w:sz w:val="24"/>
          <w:szCs w:val="24"/>
        </w:rPr>
        <w:t xml:space="preserve">и </w:t>
      </w:r>
      <w:r w:rsidR="00317BE2">
        <w:rPr>
          <w:rFonts w:ascii="Times New Roman" w:hAnsi="Times New Roman"/>
          <w:sz w:val="24"/>
          <w:szCs w:val="24"/>
        </w:rPr>
        <w:t>перечисления</w:t>
      </w:r>
      <w:r w:rsidR="00C93C01">
        <w:rPr>
          <w:rFonts w:ascii="Times New Roman" w:hAnsi="Times New Roman"/>
          <w:sz w:val="24"/>
          <w:szCs w:val="24"/>
        </w:rPr>
        <w:t xml:space="preserve"> с него </w:t>
      </w:r>
      <w:r w:rsidR="00317BE2" w:rsidRPr="00EB3F9F">
        <w:rPr>
          <w:rFonts w:ascii="Times New Roman" w:hAnsi="Times New Roman"/>
          <w:sz w:val="24"/>
          <w:szCs w:val="24"/>
        </w:rPr>
        <w:t xml:space="preserve">недостающей суммы </w:t>
      </w:r>
      <w:r w:rsidR="00C93C01">
        <w:rPr>
          <w:rFonts w:ascii="Times New Roman" w:hAnsi="Times New Roman"/>
          <w:sz w:val="24"/>
          <w:szCs w:val="24"/>
        </w:rPr>
        <w:t xml:space="preserve">в соответствии с порядком, указанным в настоящем пункте, </w:t>
      </w:r>
      <w:r w:rsidR="00317BE2">
        <w:rPr>
          <w:rFonts w:ascii="Times New Roman" w:hAnsi="Times New Roman"/>
          <w:sz w:val="24"/>
          <w:szCs w:val="24"/>
        </w:rPr>
        <w:t xml:space="preserve">учитывает указанную сумму </w:t>
      </w:r>
      <w:r w:rsidR="00FF6BD8">
        <w:rPr>
          <w:rFonts w:ascii="Times New Roman" w:hAnsi="Times New Roman"/>
          <w:sz w:val="24"/>
          <w:szCs w:val="24"/>
        </w:rPr>
        <w:t>на его</w:t>
      </w:r>
      <w:r w:rsidR="00317BE2">
        <w:rPr>
          <w:rFonts w:ascii="Times New Roman" w:hAnsi="Times New Roman"/>
          <w:sz w:val="24"/>
          <w:szCs w:val="24"/>
        </w:rPr>
        <w:t xml:space="preserve"> </w:t>
      </w:r>
      <w:r w:rsidR="00B8665B">
        <w:rPr>
          <w:rFonts w:ascii="Times New Roman" w:hAnsi="Times New Roman"/>
          <w:sz w:val="24"/>
          <w:szCs w:val="24"/>
        </w:rPr>
        <w:t>Счете для исполнения обязательств, допущенных к клирингу, для индивидуального клирингового и иного обеспечения</w:t>
      </w:r>
      <w:r w:rsidR="00317BE2">
        <w:rPr>
          <w:rFonts w:ascii="Times New Roman" w:hAnsi="Times New Roman"/>
          <w:sz w:val="24"/>
          <w:szCs w:val="24"/>
        </w:rPr>
        <w:t>.</w:t>
      </w:r>
      <w:r w:rsidR="00317BE2" w:rsidRPr="00EB3F9F">
        <w:rPr>
          <w:rFonts w:ascii="Times New Roman" w:hAnsi="Times New Roman"/>
          <w:sz w:val="24"/>
          <w:szCs w:val="24"/>
        </w:rPr>
        <w:t xml:space="preserve"> </w:t>
      </w:r>
      <w:r w:rsidR="00317BE2">
        <w:rPr>
          <w:rFonts w:ascii="Times New Roman" w:hAnsi="Times New Roman"/>
          <w:sz w:val="24"/>
          <w:szCs w:val="24"/>
        </w:rPr>
        <w:t>П</w:t>
      </w:r>
      <w:r w:rsidRPr="00EB3F9F">
        <w:rPr>
          <w:rFonts w:ascii="Times New Roman" w:hAnsi="Times New Roman"/>
          <w:sz w:val="24"/>
          <w:szCs w:val="24"/>
        </w:rPr>
        <w:t xml:space="preserve">ри этом </w:t>
      </w:r>
      <w:r w:rsidR="004218CA" w:rsidRPr="00EB3F9F">
        <w:rPr>
          <w:rFonts w:ascii="Times New Roman" w:hAnsi="Times New Roman"/>
          <w:sz w:val="24"/>
          <w:szCs w:val="24"/>
        </w:rPr>
        <w:t xml:space="preserve">Участник клиринга категории </w:t>
      </w:r>
      <w:r w:rsidRPr="00EB3F9F">
        <w:rPr>
          <w:rFonts w:ascii="Times New Roman" w:hAnsi="Times New Roman"/>
          <w:sz w:val="24"/>
          <w:szCs w:val="24"/>
        </w:rPr>
        <w:t xml:space="preserve">Продавец с ГО обязан обеспечить наличие необходимой суммы на </w:t>
      </w:r>
      <w:r w:rsidR="002E0180">
        <w:rPr>
          <w:rFonts w:ascii="Times New Roman" w:hAnsi="Times New Roman"/>
          <w:sz w:val="24"/>
          <w:szCs w:val="24"/>
        </w:rPr>
        <w:t>Денежном</w:t>
      </w:r>
      <w:r w:rsidRPr="00EB3F9F">
        <w:rPr>
          <w:rFonts w:ascii="Times New Roman" w:hAnsi="Times New Roman"/>
          <w:sz w:val="24"/>
          <w:szCs w:val="24"/>
        </w:rPr>
        <w:t xml:space="preserve"> счете </w:t>
      </w:r>
      <w:r w:rsidR="00317BE2">
        <w:rPr>
          <w:rFonts w:ascii="Times New Roman" w:hAnsi="Times New Roman"/>
          <w:sz w:val="24"/>
          <w:szCs w:val="24"/>
        </w:rPr>
        <w:t>на товарном рынке</w:t>
      </w:r>
      <w:r w:rsidR="00317BE2" w:rsidRPr="00EB3F9F">
        <w:rPr>
          <w:rFonts w:ascii="Times New Roman" w:hAnsi="Times New Roman"/>
          <w:sz w:val="24"/>
          <w:szCs w:val="24"/>
        </w:rPr>
        <w:t xml:space="preserve"> </w:t>
      </w:r>
      <w:r w:rsidRPr="00EB3F9F">
        <w:rPr>
          <w:rFonts w:ascii="Times New Roman" w:hAnsi="Times New Roman"/>
          <w:sz w:val="24"/>
          <w:szCs w:val="24"/>
        </w:rPr>
        <w:t>до момента подачи заявки на заключение сделки</w:t>
      </w:r>
      <w:r w:rsidR="00EC090E" w:rsidRPr="00EB3F9F">
        <w:rPr>
          <w:rFonts w:ascii="Times New Roman" w:hAnsi="Times New Roman"/>
          <w:sz w:val="24"/>
          <w:szCs w:val="24"/>
        </w:rPr>
        <w:t>.</w:t>
      </w:r>
      <w:r w:rsidR="00957D1B" w:rsidRPr="00EB3F9F">
        <w:rPr>
          <w:rFonts w:ascii="Times New Roman" w:hAnsi="Times New Roman"/>
          <w:sz w:val="24"/>
          <w:szCs w:val="24"/>
        </w:rPr>
        <w:t xml:space="preserve"> </w:t>
      </w:r>
      <w:bookmarkStart w:id="677" w:name="_Ref53250912"/>
      <w:r w:rsidR="00957D1B" w:rsidRPr="00EB3F9F">
        <w:rPr>
          <w:rFonts w:ascii="Times New Roman" w:hAnsi="Times New Roman"/>
          <w:sz w:val="24"/>
          <w:szCs w:val="24"/>
        </w:rPr>
        <w:t>П</w:t>
      </w:r>
      <w:r w:rsidR="00C143A4" w:rsidRPr="00EB3F9F">
        <w:rPr>
          <w:rFonts w:ascii="Times New Roman" w:hAnsi="Times New Roman"/>
          <w:sz w:val="24"/>
          <w:szCs w:val="24"/>
        </w:rPr>
        <w:t xml:space="preserve">ри наличии нескольких </w:t>
      </w:r>
      <w:r w:rsidR="002E0180">
        <w:rPr>
          <w:rFonts w:ascii="Times New Roman" w:hAnsi="Times New Roman"/>
          <w:sz w:val="24"/>
          <w:szCs w:val="24"/>
        </w:rPr>
        <w:t>Денежных</w:t>
      </w:r>
      <w:r w:rsidR="00C143A4" w:rsidRPr="00EB3F9F">
        <w:rPr>
          <w:rFonts w:ascii="Times New Roman" w:hAnsi="Times New Roman"/>
          <w:sz w:val="24"/>
          <w:szCs w:val="24"/>
        </w:rPr>
        <w:t xml:space="preserve"> счетов </w:t>
      </w:r>
      <w:r w:rsidR="00317BE2">
        <w:rPr>
          <w:rFonts w:ascii="Times New Roman" w:hAnsi="Times New Roman"/>
          <w:sz w:val="24"/>
          <w:szCs w:val="24"/>
        </w:rPr>
        <w:t>на товарном рынке</w:t>
      </w:r>
      <w:r w:rsidR="00317BE2" w:rsidRPr="00EB3F9F">
        <w:rPr>
          <w:rFonts w:ascii="Times New Roman" w:hAnsi="Times New Roman"/>
          <w:sz w:val="24"/>
          <w:szCs w:val="24"/>
        </w:rPr>
        <w:t xml:space="preserve"> </w:t>
      </w:r>
      <w:r w:rsidR="00957D1B" w:rsidRPr="00EB3F9F">
        <w:rPr>
          <w:rFonts w:ascii="Times New Roman" w:hAnsi="Times New Roman"/>
          <w:sz w:val="24"/>
          <w:szCs w:val="24"/>
        </w:rPr>
        <w:t>списание осуществляется</w:t>
      </w:r>
      <w:r w:rsidR="00C143A4" w:rsidRPr="00EB3F9F">
        <w:rPr>
          <w:rFonts w:ascii="Times New Roman" w:hAnsi="Times New Roman"/>
          <w:sz w:val="24"/>
          <w:szCs w:val="24"/>
        </w:rPr>
        <w:t xml:space="preserve"> </w:t>
      </w:r>
      <w:r w:rsidR="004A1A8A" w:rsidRPr="00EB3F9F">
        <w:rPr>
          <w:rFonts w:ascii="Times New Roman" w:hAnsi="Times New Roman"/>
          <w:sz w:val="24"/>
          <w:szCs w:val="24"/>
        </w:rPr>
        <w:t>в следующем порядке:</w:t>
      </w:r>
      <w:bookmarkEnd w:id="677"/>
    </w:p>
    <w:p w14:paraId="113E3900" w14:textId="48DC80B9" w:rsidR="004A1A8A" w:rsidRPr="00EB3F9F" w:rsidRDefault="003E549B"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957D1B" w:rsidRPr="00EB3F9F">
        <w:rPr>
          <w:rFonts w:ascii="Times New Roman" w:hAnsi="Times New Roman"/>
          <w:sz w:val="24"/>
          <w:szCs w:val="24"/>
        </w:rPr>
        <w:t xml:space="preserve">ри </w:t>
      </w:r>
      <w:r w:rsidR="004A1A8A" w:rsidRPr="00EB3F9F">
        <w:rPr>
          <w:rFonts w:ascii="Times New Roman" w:hAnsi="Times New Roman"/>
          <w:sz w:val="24"/>
          <w:szCs w:val="24"/>
        </w:rPr>
        <w:t xml:space="preserve">наличии </w:t>
      </w:r>
      <w:r w:rsidR="002E0180">
        <w:rPr>
          <w:rFonts w:ascii="Times New Roman" w:hAnsi="Times New Roman"/>
          <w:sz w:val="24"/>
          <w:szCs w:val="24"/>
        </w:rPr>
        <w:t>Денежных</w:t>
      </w:r>
      <w:r w:rsidR="004A1A8A" w:rsidRPr="00EB3F9F">
        <w:rPr>
          <w:rFonts w:ascii="Times New Roman" w:hAnsi="Times New Roman"/>
          <w:sz w:val="24"/>
          <w:szCs w:val="24"/>
        </w:rPr>
        <w:t xml:space="preserve"> счет</w:t>
      </w:r>
      <w:r w:rsidR="00FF6300" w:rsidRPr="00EB3F9F">
        <w:rPr>
          <w:rFonts w:ascii="Times New Roman" w:hAnsi="Times New Roman"/>
          <w:sz w:val="24"/>
          <w:szCs w:val="24"/>
        </w:rPr>
        <w:t>ов</w:t>
      </w:r>
      <w:r w:rsidR="00317BE2" w:rsidRPr="00317BE2">
        <w:rPr>
          <w:rFonts w:ascii="Times New Roman" w:hAnsi="Times New Roman"/>
          <w:sz w:val="24"/>
          <w:szCs w:val="24"/>
        </w:rPr>
        <w:t xml:space="preserve"> </w:t>
      </w:r>
      <w:r w:rsidR="00317BE2">
        <w:rPr>
          <w:rFonts w:ascii="Times New Roman" w:hAnsi="Times New Roman"/>
          <w:sz w:val="24"/>
          <w:szCs w:val="24"/>
        </w:rPr>
        <w:t>на товарном рынке</w:t>
      </w:r>
      <w:r w:rsidR="004A1A8A" w:rsidRPr="00EB3F9F">
        <w:rPr>
          <w:rFonts w:ascii="Times New Roman" w:hAnsi="Times New Roman"/>
          <w:sz w:val="24"/>
          <w:szCs w:val="24"/>
        </w:rPr>
        <w:t>, на котор</w:t>
      </w:r>
      <w:r w:rsidR="00FF6300" w:rsidRPr="00EB3F9F">
        <w:rPr>
          <w:rFonts w:ascii="Times New Roman" w:hAnsi="Times New Roman"/>
          <w:sz w:val="24"/>
          <w:szCs w:val="24"/>
        </w:rPr>
        <w:t>ых</w:t>
      </w:r>
      <w:r w:rsidR="004A1A8A" w:rsidRPr="00EB3F9F">
        <w:rPr>
          <w:rFonts w:ascii="Times New Roman" w:hAnsi="Times New Roman"/>
          <w:sz w:val="24"/>
          <w:szCs w:val="24"/>
        </w:rPr>
        <w:t xml:space="preserve"> остаток денежны</w:t>
      </w:r>
      <w:r w:rsidR="00BE6C5A" w:rsidRPr="00EB3F9F">
        <w:rPr>
          <w:rFonts w:ascii="Times New Roman" w:hAnsi="Times New Roman"/>
          <w:sz w:val="24"/>
          <w:szCs w:val="24"/>
        </w:rPr>
        <w:t>х</w:t>
      </w:r>
      <w:r w:rsidR="004A1A8A" w:rsidRPr="00EB3F9F">
        <w:rPr>
          <w:rFonts w:ascii="Times New Roman" w:hAnsi="Times New Roman"/>
          <w:sz w:val="24"/>
          <w:szCs w:val="24"/>
        </w:rPr>
        <w:t xml:space="preserve"> средств превышает </w:t>
      </w:r>
      <w:r w:rsidR="00742DB3" w:rsidRPr="00EB3F9F">
        <w:rPr>
          <w:rFonts w:ascii="Times New Roman" w:hAnsi="Times New Roman"/>
          <w:sz w:val="24"/>
          <w:szCs w:val="24"/>
        </w:rPr>
        <w:t>недостающую сумму</w:t>
      </w:r>
      <w:r w:rsidR="004A1A8A" w:rsidRPr="00EB3F9F">
        <w:rPr>
          <w:rFonts w:ascii="Times New Roman" w:hAnsi="Times New Roman"/>
          <w:sz w:val="24"/>
          <w:szCs w:val="24"/>
        </w:rPr>
        <w:t xml:space="preserve">, </w:t>
      </w:r>
      <w:r w:rsidR="00957D1B" w:rsidRPr="00EB3F9F">
        <w:rPr>
          <w:rFonts w:ascii="Times New Roman" w:hAnsi="Times New Roman"/>
          <w:sz w:val="24"/>
          <w:szCs w:val="24"/>
        </w:rPr>
        <w:t xml:space="preserve">списание осуществляется с </w:t>
      </w:r>
      <w:r w:rsidR="002E0180">
        <w:rPr>
          <w:rFonts w:ascii="Times New Roman" w:hAnsi="Times New Roman"/>
          <w:sz w:val="24"/>
          <w:szCs w:val="24"/>
        </w:rPr>
        <w:t>Денежного</w:t>
      </w:r>
      <w:r w:rsidR="004A1A8A" w:rsidRPr="00EB3F9F">
        <w:rPr>
          <w:rFonts w:ascii="Times New Roman" w:hAnsi="Times New Roman"/>
          <w:sz w:val="24"/>
          <w:szCs w:val="24"/>
        </w:rPr>
        <w:t xml:space="preserve"> счет</w:t>
      </w:r>
      <w:r w:rsidR="00957D1B" w:rsidRPr="00EB3F9F">
        <w:rPr>
          <w:rFonts w:ascii="Times New Roman" w:hAnsi="Times New Roman"/>
          <w:sz w:val="24"/>
          <w:szCs w:val="24"/>
        </w:rPr>
        <w:t>а</w:t>
      </w:r>
      <w:r w:rsidR="00317BE2" w:rsidRPr="00317BE2">
        <w:rPr>
          <w:rFonts w:ascii="Times New Roman" w:hAnsi="Times New Roman"/>
          <w:sz w:val="24"/>
          <w:szCs w:val="24"/>
        </w:rPr>
        <w:t xml:space="preserve"> </w:t>
      </w:r>
      <w:r w:rsidR="00317BE2">
        <w:rPr>
          <w:rFonts w:ascii="Times New Roman" w:hAnsi="Times New Roman"/>
          <w:sz w:val="24"/>
          <w:szCs w:val="24"/>
        </w:rPr>
        <w:t>на товарном рынке</w:t>
      </w:r>
      <w:r w:rsidR="004A1A8A" w:rsidRPr="00EB3F9F">
        <w:rPr>
          <w:rFonts w:ascii="Times New Roman" w:hAnsi="Times New Roman"/>
          <w:sz w:val="24"/>
          <w:szCs w:val="24"/>
        </w:rPr>
        <w:t xml:space="preserve">, </w:t>
      </w:r>
      <w:r w:rsidR="00957D1B" w:rsidRPr="00EB3F9F">
        <w:rPr>
          <w:rFonts w:ascii="Times New Roman" w:hAnsi="Times New Roman"/>
          <w:sz w:val="24"/>
          <w:szCs w:val="24"/>
        </w:rPr>
        <w:t xml:space="preserve">остаток </w:t>
      </w:r>
      <w:r w:rsidR="004A1A8A" w:rsidRPr="00EB3F9F">
        <w:rPr>
          <w:rFonts w:ascii="Times New Roman" w:hAnsi="Times New Roman"/>
          <w:sz w:val="24"/>
          <w:szCs w:val="24"/>
        </w:rPr>
        <w:t xml:space="preserve">на котором </w:t>
      </w:r>
      <w:r w:rsidR="00957D1B" w:rsidRPr="00EB3F9F">
        <w:rPr>
          <w:rFonts w:ascii="Times New Roman" w:hAnsi="Times New Roman"/>
          <w:sz w:val="24"/>
          <w:szCs w:val="24"/>
        </w:rPr>
        <w:t xml:space="preserve">является </w:t>
      </w:r>
      <w:r w:rsidR="004A1A8A" w:rsidRPr="00EB3F9F">
        <w:rPr>
          <w:rFonts w:ascii="Times New Roman" w:hAnsi="Times New Roman"/>
          <w:sz w:val="24"/>
          <w:szCs w:val="24"/>
        </w:rPr>
        <w:t>наименьши</w:t>
      </w:r>
      <w:r w:rsidR="00957D1B" w:rsidRPr="00EB3F9F">
        <w:rPr>
          <w:rFonts w:ascii="Times New Roman" w:hAnsi="Times New Roman"/>
          <w:sz w:val="24"/>
          <w:szCs w:val="24"/>
        </w:rPr>
        <w:t xml:space="preserve">м, а при равных остатках – с </w:t>
      </w:r>
      <w:r w:rsidR="002E0180">
        <w:rPr>
          <w:rFonts w:ascii="Times New Roman" w:hAnsi="Times New Roman"/>
          <w:sz w:val="24"/>
          <w:szCs w:val="24"/>
        </w:rPr>
        <w:t>Денежного</w:t>
      </w:r>
      <w:r w:rsidR="00957D1B" w:rsidRPr="00EB3F9F">
        <w:rPr>
          <w:rFonts w:ascii="Times New Roman" w:hAnsi="Times New Roman"/>
          <w:sz w:val="24"/>
          <w:szCs w:val="24"/>
        </w:rPr>
        <w:t xml:space="preserve"> счета</w:t>
      </w:r>
      <w:r w:rsidR="00317BE2" w:rsidRPr="00317BE2">
        <w:rPr>
          <w:rFonts w:ascii="Times New Roman" w:hAnsi="Times New Roman"/>
          <w:sz w:val="24"/>
          <w:szCs w:val="24"/>
        </w:rPr>
        <w:t xml:space="preserve"> </w:t>
      </w:r>
      <w:r w:rsidR="00317BE2">
        <w:rPr>
          <w:rFonts w:ascii="Times New Roman" w:hAnsi="Times New Roman"/>
          <w:sz w:val="24"/>
          <w:szCs w:val="24"/>
        </w:rPr>
        <w:t>на товарном рынке</w:t>
      </w:r>
      <w:r w:rsidR="00957D1B" w:rsidRPr="00EB3F9F">
        <w:rPr>
          <w:rFonts w:ascii="Times New Roman" w:hAnsi="Times New Roman"/>
          <w:sz w:val="24"/>
          <w:szCs w:val="24"/>
        </w:rPr>
        <w:t xml:space="preserve">, который был открыт </w:t>
      </w:r>
      <w:r w:rsidR="00D046E1" w:rsidRPr="00EB3F9F">
        <w:rPr>
          <w:rFonts w:ascii="Times New Roman" w:hAnsi="Times New Roman"/>
          <w:sz w:val="24"/>
          <w:szCs w:val="24"/>
        </w:rPr>
        <w:t>первым</w:t>
      </w:r>
      <w:r w:rsidR="00957D1B" w:rsidRPr="00EB3F9F">
        <w:rPr>
          <w:rFonts w:ascii="Times New Roman" w:hAnsi="Times New Roman"/>
          <w:sz w:val="24"/>
          <w:szCs w:val="24"/>
        </w:rPr>
        <w:t>;</w:t>
      </w:r>
    </w:p>
    <w:p w14:paraId="1B1D772A" w14:textId="4E431452" w:rsidR="004A1A8A" w:rsidRPr="00EB3F9F" w:rsidRDefault="00957D1B"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отсутствии вышеуказанных счетов списание</w:t>
      </w:r>
      <w:r w:rsidR="00203B7D" w:rsidRPr="00EB3F9F">
        <w:rPr>
          <w:rFonts w:ascii="Times New Roman" w:hAnsi="Times New Roman"/>
          <w:sz w:val="24"/>
          <w:szCs w:val="24"/>
        </w:rPr>
        <w:t xml:space="preserve"> осуществляется </w:t>
      </w:r>
      <w:r w:rsidRPr="00EB3F9F">
        <w:rPr>
          <w:rFonts w:ascii="Times New Roman" w:hAnsi="Times New Roman"/>
          <w:sz w:val="24"/>
          <w:szCs w:val="24"/>
        </w:rPr>
        <w:t xml:space="preserve">с </w:t>
      </w:r>
      <w:r w:rsidR="00203B7D" w:rsidRPr="00EB3F9F">
        <w:rPr>
          <w:rFonts w:ascii="Times New Roman" w:hAnsi="Times New Roman"/>
          <w:sz w:val="24"/>
          <w:szCs w:val="24"/>
        </w:rPr>
        <w:t>нескольк</w:t>
      </w:r>
      <w:r w:rsidRPr="00EB3F9F">
        <w:rPr>
          <w:rFonts w:ascii="Times New Roman" w:hAnsi="Times New Roman"/>
          <w:sz w:val="24"/>
          <w:szCs w:val="24"/>
        </w:rPr>
        <w:t>их</w:t>
      </w:r>
      <w:r w:rsidR="00203B7D" w:rsidRPr="00EB3F9F">
        <w:rPr>
          <w:rFonts w:ascii="Times New Roman" w:hAnsi="Times New Roman"/>
          <w:sz w:val="24"/>
          <w:szCs w:val="24"/>
        </w:rPr>
        <w:t xml:space="preserve"> </w:t>
      </w:r>
      <w:r w:rsidR="002E0180">
        <w:rPr>
          <w:rFonts w:ascii="Times New Roman" w:hAnsi="Times New Roman"/>
          <w:sz w:val="24"/>
          <w:szCs w:val="24"/>
        </w:rPr>
        <w:t>Денежных</w:t>
      </w:r>
      <w:r w:rsidR="00203B7D" w:rsidRPr="00EB3F9F">
        <w:rPr>
          <w:rFonts w:ascii="Times New Roman" w:hAnsi="Times New Roman"/>
          <w:sz w:val="24"/>
          <w:szCs w:val="24"/>
        </w:rPr>
        <w:t xml:space="preserve"> счетов</w:t>
      </w:r>
      <w:r w:rsidR="003D7784" w:rsidRPr="00EB3F9F">
        <w:rPr>
          <w:rFonts w:ascii="Times New Roman" w:hAnsi="Times New Roman"/>
          <w:sz w:val="24"/>
          <w:szCs w:val="24"/>
        </w:rPr>
        <w:t xml:space="preserve"> </w:t>
      </w:r>
      <w:r w:rsidR="00317BE2">
        <w:rPr>
          <w:rFonts w:ascii="Times New Roman" w:hAnsi="Times New Roman"/>
          <w:sz w:val="24"/>
          <w:szCs w:val="24"/>
        </w:rPr>
        <w:t>на товарном рынке</w:t>
      </w:r>
      <w:r w:rsidR="00317BE2" w:rsidRPr="00EB3F9F">
        <w:rPr>
          <w:rFonts w:ascii="Times New Roman" w:hAnsi="Times New Roman"/>
          <w:sz w:val="24"/>
          <w:szCs w:val="24"/>
        </w:rPr>
        <w:t xml:space="preserve"> </w:t>
      </w:r>
      <w:r w:rsidR="003D7784" w:rsidRPr="00EB3F9F">
        <w:rPr>
          <w:rFonts w:ascii="Times New Roman" w:hAnsi="Times New Roman"/>
          <w:sz w:val="24"/>
          <w:szCs w:val="24"/>
        </w:rPr>
        <w:t>в порядке уменьшения суммы</w:t>
      </w:r>
      <w:r w:rsidR="00DC4886" w:rsidRPr="00EB3F9F">
        <w:rPr>
          <w:rFonts w:ascii="Times New Roman" w:hAnsi="Times New Roman"/>
          <w:sz w:val="24"/>
          <w:szCs w:val="24"/>
        </w:rPr>
        <w:t xml:space="preserve"> остатка на счете, а п</w:t>
      </w:r>
      <w:r w:rsidR="00FF6300" w:rsidRPr="00EB3F9F">
        <w:rPr>
          <w:rFonts w:ascii="Times New Roman" w:hAnsi="Times New Roman"/>
          <w:sz w:val="24"/>
          <w:szCs w:val="24"/>
        </w:rPr>
        <w:t xml:space="preserve">ри </w:t>
      </w:r>
      <w:r w:rsidR="00DC4886" w:rsidRPr="00EB3F9F">
        <w:rPr>
          <w:rFonts w:ascii="Times New Roman" w:hAnsi="Times New Roman"/>
          <w:sz w:val="24"/>
          <w:szCs w:val="24"/>
        </w:rPr>
        <w:t>равных</w:t>
      </w:r>
      <w:r w:rsidR="00FF6300" w:rsidRPr="00EB3F9F">
        <w:rPr>
          <w:rFonts w:ascii="Times New Roman" w:hAnsi="Times New Roman"/>
          <w:sz w:val="24"/>
          <w:szCs w:val="24"/>
        </w:rPr>
        <w:t xml:space="preserve"> остатка</w:t>
      </w:r>
      <w:r w:rsidR="00DC4886" w:rsidRPr="00EB3F9F">
        <w:rPr>
          <w:rFonts w:ascii="Times New Roman" w:hAnsi="Times New Roman"/>
          <w:sz w:val="24"/>
          <w:szCs w:val="24"/>
        </w:rPr>
        <w:t>х</w:t>
      </w:r>
      <w:r w:rsidR="00FF6300" w:rsidRPr="00EB3F9F">
        <w:rPr>
          <w:rFonts w:ascii="Times New Roman" w:hAnsi="Times New Roman"/>
          <w:sz w:val="24"/>
          <w:szCs w:val="24"/>
        </w:rPr>
        <w:t xml:space="preserve"> - </w:t>
      </w:r>
      <w:r w:rsidR="00203B7D" w:rsidRPr="00EB3F9F">
        <w:rPr>
          <w:rFonts w:ascii="Times New Roman" w:hAnsi="Times New Roman"/>
          <w:sz w:val="24"/>
          <w:szCs w:val="24"/>
        </w:rPr>
        <w:t xml:space="preserve"> </w:t>
      </w:r>
      <w:r w:rsidR="00DC4886" w:rsidRPr="00EB3F9F">
        <w:rPr>
          <w:rFonts w:ascii="Times New Roman" w:hAnsi="Times New Roman"/>
          <w:sz w:val="24"/>
          <w:szCs w:val="24"/>
        </w:rPr>
        <w:t>в порядке у</w:t>
      </w:r>
      <w:r w:rsidR="00172C8A" w:rsidRPr="00EB3F9F">
        <w:rPr>
          <w:rFonts w:ascii="Times New Roman" w:hAnsi="Times New Roman"/>
          <w:sz w:val="24"/>
          <w:szCs w:val="24"/>
        </w:rPr>
        <w:t>величения</w:t>
      </w:r>
      <w:r w:rsidR="00DC4886" w:rsidRPr="00EB3F9F">
        <w:rPr>
          <w:rFonts w:ascii="Times New Roman" w:hAnsi="Times New Roman"/>
          <w:sz w:val="24"/>
          <w:szCs w:val="24"/>
        </w:rPr>
        <w:t xml:space="preserve"> даты открытия счета</w:t>
      </w:r>
      <w:r w:rsidR="0053319E" w:rsidRPr="00EB3F9F">
        <w:rPr>
          <w:rFonts w:ascii="Times New Roman" w:hAnsi="Times New Roman"/>
          <w:sz w:val="24"/>
          <w:szCs w:val="24"/>
        </w:rPr>
        <w:t>.</w:t>
      </w:r>
    </w:p>
    <w:p w14:paraId="547148A5" w14:textId="79F4BC81" w:rsidR="003B5817" w:rsidRPr="00EB3F9F" w:rsidRDefault="009B0372"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bookmarkStart w:id="678" w:name="_Ref53247171"/>
      <w:r w:rsidRPr="00EB3F9F">
        <w:rPr>
          <w:rFonts w:ascii="Times New Roman" w:hAnsi="Times New Roman"/>
          <w:sz w:val="24"/>
          <w:szCs w:val="24"/>
        </w:rPr>
        <w:t xml:space="preserve">при недостаточности ГО на </w:t>
      </w:r>
      <w:r w:rsidR="002E0180">
        <w:rPr>
          <w:rFonts w:ascii="Times New Roman" w:hAnsi="Times New Roman"/>
          <w:sz w:val="24"/>
          <w:szCs w:val="24"/>
        </w:rPr>
        <w:t>Денежном</w:t>
      </w:r>
      <w:r w:rsidRPr="00EB3F9F">
        <w:rPr>
          <w:rFonts w:ascii="Times New Roman" w:hAnsi="Times New Roman"/>
          <w:sz w:val="24"/>
          <w:szCs w:val="24"/>
        </w:rPr>
        <w:t xml:space="preserve"> счете </w:t>
      </w:r>
      <w:r w:rsidR="00317BE2">
        <w:rPr>
          <w:rFonts w:ascii="Times New Roman" w:hAnsi="Times New Roman"/>
          <w:sz w:val="24"/>
          <w:szCs w:val="24"/>
        </w:rPr>
        <w:t>на товарном рынке</w:t>
      </w:r>
      <w:r w:rsidR="00317BE2" w:rsidRPr="00EB3F9F">
        <w:rPr>
          <w:rFonts w:ascii="Times New Roman" w:hAnsi="Times New Roman"/>
          <w:sz w:val="24"/>
          <w:szCs w:val="24"/>
        </w:rPr>
        <w:t xml:space="preserve"> </w:t>
      </w:r>
      <w:r w:rsidRPr="00EB3F9F">
        <w:rPr>
          <w:rFonts w:ascii="Times New Roman" w:hAnsi="Times New Roman"/>
          <w:sz w:val="24"/>
          <w:szCs w:val="24"/>
        </w:rPr>
        <w:t xml:space="preserve">и </w:t>
      </w:r>
      <w:r w:rsidR="00B8665B">
        <w:rPr>
          <w:rFonts w:ascii="Times New Roman" w:hAnsi="Times New Roman"/>
          <w:sz w:val="24"/>
          <w:szCs w:val="24"/>
        </w:rPr>
        <w:t>Счете для исполнения обязательств, допущенных к клирингу, для индивидуального клирингового и иного обеспечения</w:t>
      </w:r>
      <w:r w:rsidR="00B8665B" w:rsidRPr="00EB3F9F" w:rsidDel="00317BE2">
        <w:rPr>
          <w:rFonts w:ascii="Times New Roman" w:hAnsi="Times New Roman"/>
          <w:sz w:val="24"/>
          <w:szCs w:val="24"/>
        </w:rPr>
        <w:t xml:space="preserve"> </w:t>
      </w:r>
      <w:r w:rsidRPr="00EB3F9F">
        <w:rPr>
          <w:rFonts w:ascii="Times New Roman" w:hAnsi="Times New Roman"/>
          <w:sz w:val="24"/>
          <w:szCs w:val="24"/>
        </w:rPr>
        <w:t>– направляет информацию о недостаточности Организатору торговли.</w:t>
      </w:r>
      <w:bookmarkEnd w:id="678"/>
    </w:p>
    <w:p w14:paraId="18FCB93C" w14:textId="77777777" w:rsidR="00F17207" w:rsidRPr="00EB3F9F" w:rsidRDefault="00F17207"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w:t>
      </w:r>
      <w:r w:rsidR="00DE7353" w:rsidRPr="00EB3F9F">
        <w:rPr>
          <w:rFonts w:ascii="Times New Roman" w:hAnsi="Times New Roman"/>
          <w:sz w:val="24"/>
          <w:szCs w:val="24"/>
        </w:rPr>
        <w:t xml:space="preserve"> течение Операционного дня</w:t>
      </w:r>
      <w:r w:rsidRPr="00EB3F9F">
        <w:rPr>
          <w:rFonts w:ascii="Times New Roman" w:hAnsi="Times New Roman"/>
          <w:sz w:val="24"/>
          <w:szCs w:val="24"/>
        </w:rPr>
        <w:t>, когда Клиринговой организацией от Организатора торговли получена и</w:t>
      </w:r>
      <w:r w:rsidR="00751E3C" w:rsidRPr="00EB3F9F">
        <w:rPr>
          <w:rFonts w:ascii="Times New Roman" w:hAnsi="Times New Roman"/>
          <w:sz w:val="24"/>
          <w:szCs w:val="24"/>
        </w:rPr>
        <w:t>нформаци</w:t>
      </w:r>
      <w:r w:rsidRPr="00EB3F9F">
        <w:rPr>
          <w:rFonts w:ascii="Times New Roman" w:hAnsi="Times New Roman"/>
          <w:sz w:val="24"/>
          <w:szCs w:val="24"/>
        </w:rPr>
        <w:t>я</w:t>
      </w:r>
      <w:r w:rsidR="00751E3C" w:rsidRPr="00EB3F9F">
        <w:rPr>
          <w:rFonts w:ascii="Times New Roman" w:hAnsi="Times New Roman"/>
          <w:sz w:val="24"/>
          <w:szCs w:val="24"/>
        </w:rPr>
        <w:t xml:space="preserve"> о подаче заявки на заключение сделки</w:t>
      </w:r>
      <w:r w:rsidRPr="00EB3F9F">
        <w:rPr>
          <w:rFonts w:ascii="Times New Roman" w:hAnsi="Times New Roman"/>
          <w:sz w:val="24"/>
          <w:szCs w:val="24"/>
        </w:rPr>
        <w:t>, Клиринговая организация</w:t>
      </w:r>
      <w:r w:rsidR="00B33014" w:rsidRPr="00EB3F9F">
        <w:rPr>
          <w:rFonts w:ascii="Times New Roman" w:hAnsi="Times New Roman"/>
          <w:sz w:val="24"/>
          <w:szCs w:val="24"/>
        </w:rPr>
        <w:t xml:space="preserve"> вне Клирингового сеанса</w:t>
      </w:r>
      <w:r w:rsidRPr="00EB3F9F">
        <w:rPr>
          <w:rFonts w:ascii="Times New Roman" w:hAnsi="Times New Roman"/>
          <w:sz w:val="24"/>
          <w:szCs w:val="24"/>
        </w:rPr>
        <w:t>:</w:t>
      </w:r>
      <w:bookmarkEnd w:id="676"/>
    </w:p>
    <w:p w14:paraId="325AFDBA" w14:textId="77777777" w:rsidR="008F17E2" w:rsidRPr="00EB3F9F" w:rsidRDefault="00F842A2"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r w:rsidR="008F17E2" w:rsidRPr="00EB3F9F">
        <w:rPr>
          <w:rFonts w:ascii="Times New Roman" w:hAnsi="Times New Roman"/>
          <w:sz w:val="24"/>
          <w:szCs w:val="24"/>
          <w:u w:val="single"/>
        </w:rPr>
        <w:t>:</w:t>
      </w:r>
    </w:p>
    <w:p w14:paraId="67C4949F" w14:textId="3CF0AC4E" w:rsidR="00B17806" w:rsidRPr="00EB3F9F" w:rsidRDefault="00692F1D"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bookmarkStart w:id="679" w:name="_Ref47004451"/>
      <w:bookmarkStart w:id="680" w:name="_Ref46952442"/>
      <w:r w:rsidRPr="00EB3F9F">
        <w:rPr>
          <w:rFonts w:ascii="Times New Roman" w:hAnsi="Times New Roman"/>
          <w:sz w:val="24"/>
          <w:szCs w:val="24"/>
        </w:rPr>
        <w:t xml:space="preserve">проверяет достаточность денежных средств Покупателя на </w:t>
      </w:r>
      <w:r w:rsidR="002E0180">
        <w:rPr>
          <w:rFonts w:ascii="Times New Roman" w:hAnsi="Times New Roman"/>
          <w:sz w:val="24"/>
          <w:szCs w:val="24"/>
        </w:rPr>
        <w:t>Денежном</w:t>
      </w:r>
      <w:r w:rsidRPr="00EB3F9F">
        <w:rPr>
          <w:rFonts w:ascii="Times New Roman" w:hAnsi="Times New Roman"/>
          <w:sz w:val="24"/>
          <w:szCs w:val="24"/>
        </w:rPr>
        <w:t xml:space="preserve"> счете </w:t>
      </w:r>
      <w:r w:rsidR="00317BE2">
        <w:rPr>
          <w:rFonts w:ascii="Times New Roman" w:hAnsi="Times New Roman"/>
          <w:sz w:val="24"/>
          <w:szCs w:val="24"/>
        </w:rPr>
        <w:t>на товарном рынке</w:t>
      </w:r>
      <w:r w:rsidR="00317BE2" w:rsidRPr="00EB3F9F">
        <w:rPr>
          <w:rFonts w:ascii="Times New Roman" w:hAnsi="Times New Roman"/>
          <w:sz w:val="24"/>
          <w:szCs w:val="24"/>
        </w:rPr>
        <w:t xml:space="preserve"> </w:t>
      </w:r>
      <w:r w:rsidRPr="00EB3F9F">
        <w:rPr>
          <w:rFonts w:ascii="Times New Roman" w:hAnsi="Times New Roman"/>
          <w:sz w:val="24"/>
          <w:szCs w:val="24"/>
        </w:rPr>
        <w:t xml:space="preserve">в размере </w:t>
      </w:r>
      <w:r w:rsidR="00DD35B0" w:rsidRPr="00EB3F9F">
        <w:rPr>
          <w:rFonts w:ascii="Times New Roman" w:hAnsi="Times New Roman"/>
          <w:sz w:val="24"/>
          <w:szCs w:val="24"/>
        </w:rPr>
        <w:t xml:space="preserve">5 (пяти) процентов от </w:t>
      </w:r>
      <w:r w:rsidR="006F40B7" w:rsidRPr="00EB3F9F">
        <w:rPr>
          <w:rFonts w:ascii="Times New Roman" w:hAnsi="Times New Roman"/>
          <w:sz w:val="24"/>
          <w:szCs w:val="24"/>
        </w:rPr>
        <w:t>с</w:t>
      </w:r>
      <w:r w:rsidR="000B23E8" w:rsidRPr="00EB3F9F">
        <w:rPr>
          <w:rFonts w:ascii="Times New Roman" w:hAnsi="Times New Roman"/>
          <w:sz w:val="24"/>
          <w:szCs w:val="24"/>
        </w:rPr>
        <w:t>тоимости товара</w:t>
      </w:r>
      <w:r w:rsidR="005F6189" w:rsidRPr="00EB3F9F">
        <w:rPr>
          <w:rFonts w:ascii="Times New Roman" w:hAnsi="Times New Roman"/>
          <w:sz w:val="24"/>
          <w:szCs w:val="24"/>
        </w:rPr>
        <w:t xml:space="preserve">, </w:t>
      </w:r>
      <w:r w:rsidR="00520859" w:rsidRPr="00EB3F9F">
        <w:rPr>
          <w:rFonts w:ascii="Times New Roman" w:hAnsi="Times New Roman"/>
          <w:sz w:val="24"/>
          <w:szCs w:val="24"/>
        </w:rPr>
        <w:t xml:space="preserve">информация о которой получена от Организатора торговли, </w:t>
      </w:r>
      <w:r w:rsidR="005F6189" w:rsidRPr="00EB3F9F">
        <w:rPr>
          <w:rFonts w:ascii="Times New Roman" w:hAnsi="Times New Roman"/>
          <w:sz w:val="24"/>
          <w:szCs w:val="24"/>
        </w:rPr>
        <w:t>а также плат</w:t>
      </w:r>
      <w:r w:rsidR="007E532E" w:rsidRPr="00EB3F9F">
        <w:rPr>
          <w:rFonts w:ascii="Times New Roman" w:hAnsi="Times New Roman"/>
          <w:sz w:val="24"/>
          <w:szCs w:val="24"/>
        </w:rPr>
        <w:t>ы</w:t>
      </w:r>
      <w:r w:rsidR="005F6189" w:rsidRPr="00EB3F9F">
        <w:rPr>
          <w:rFonts w:ascii="Times New Roman" w:hAnsi="Times New Roman"/>
          <w:sz w:val="24"/>
          <w:szCs w:val="24"/>
        </w:rPr>
        <w:t xml:space="preserve"> за клиринговое обслуживание и вознаграждени</w:t>
      </w:r>
      <w:r w:rsidR="007E532E" w:rsidRPr="00EB3F9F">
        <w:rPr>
          <w:rFonts w:ascii="Times New Roman" w:hAnsi="Times New Roman"/>
          <w:sz w:val="24"/>
          <w:szCs w:val="24"/>
        </w:rPr>
        <w:t>я</w:t>
      </w:r>
      <w:r w:rsidR="005F6189" w:rsidRPr="00EB3F9F">
        <w:rPr>
          <w:rFonts w:ascii="Times New Roman" w:hAnsi="Times New Roman"/>
          <w:sz w:val="24"/>
          <w:szCs w:val="24"/>
        </w:rPr>
        <w:t xml:space="preserve"> Организатора торговли</w:t>
      </w:r>
      <w:r w:rsidRPr="00EB3F9F">
        <w:rPr>
          <w:rFonts w:ascii="Times New Roman" w:hAnsi="Times New Roman"/>
          <w:sz w:val="24"/>
          <w:szCs w:val="24"/>
        </w:rPr>
        <w:t>;</w:t>
      </w:r>
      <w:bookmarkEnd w:id="679"/>
    </w:p>
    <w:p w14:paraId="7B867F9C" w14:textId="34583F7F" w:rsidR="00F842A2" w:rsidRPr="00EB3F9F" w:rsidRDefault="00914D94"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w:t>
      </w:r>
      <w:r w:rsidR="00071CF8" w:rsidRPr="00EB3F9F">
        <w:rPr>
          <w:rFonts w:ascii="Times New Roman" w:hAnsi="Times New Roman"/>
          <w:sz w:val="24"/>
          <w:szCs w:val="24"/>
        </w:rPr>
        <w:t>–</w:t>
      </w:r>
      <w:r w:rsidRPr="00EB3F9F">
        <w:rPr>
          <w:rFonts w:ascii="Times New Roman" w:hAnsi="Times New Roman"/>
          <w:sz w:val="24"/>
          <w:szCs w:val="24"/>
        </w:rPr>
        <w:t xml:space="preserve"> </w:t>
      </w:r>
      <w:r w:rsidR="00F842A2" w:rsidRPr="00EB3F9F">
        <w:rPr>
          <w:rFonts w:ascii="Times New Roman" w:hAnsi="Times New Roman"/>
          <w:sz w:val="24"/>
          <w:szCs w:val="24"/>
        </w:rPr>
        <w:t xml:space="preserve">осуществляет </w:t>
      </w:r>
      <w:r w:rsidR="00081B63" w:rsidRPr="00EB3F9F">
        <w:rPr>
          <w:rFonts w:ascii="Times New Roman" w:hAnsi="Times New Roman"/>
          <w:sz w:val="24"/>
          <w:szCs w:val="24"/>
        </w:rPr>
        <w:t xml:space="preserve">ограничение списания </w:t>
      </w:r>
      <w:r w:rsidR="00F842A2" w:rsidRPr="00EB3F9F">
        <w:rPr>
          <w:rFonts w:ascii="Times New Roman" w:hAnsi="Times New Roman"/>
          <w:sz w:val="24"/>
          <w:szCs w:val="24"/>
        </w:rPr>
        <w:t>денежных средств, предусмотренн</w:t>
      </w:r>
      <w:r w:rsidR="00692F1D" w:rsidRPr="00EB3F9F">
        <w:rPr>
          <w:rFonts w:ascii="Times New Roman" w:hAnsi="Times New Roman"/>
          <w:sz w:val="24"/>
          <w:szCs w:val="24"/>
        </w:rPr>
        <w:t>ых</w:t>
      </w:r>
      <w:r w:rsidR="00DB51DE" w:rsidRPr="00EB3F9F">
        <w:rPr>
          <w:rFonts w:ascii="Times New Roman" w:hAnsi="Times New Roman"/>
          <w:sz w:val="24"/>
          <w:szCs w:val="24"/>
        </w:rPr>
        <w:t xml:space="preserve"> пунктом</w:t>
      </w:r>
      <w:r w:rsidR="00F842A2" w:rsidRPr="00EB3F9F">
        <w:rPr>
          <w:rFonts w:ascii="Times New Roman" w:hAnsi="Times New Roman"/>
          <w:sz w:val="24"/>
          <w:szCs w:val="24"/>
        </w:rPr>
        <w:t xml:space="preserve"> </w:t>
      </w:r>
      <w:r w:rsidR="005715E6" w:rsidRPr="00317BE2">
        <w:rPr>
          <w:rFonts w:ascii="Times New Roman" w:hAnsi="Times New Roman"/>
          <w:sz w:val="24"/>
          <w:szCs w:val="24"/>
        </w:rPr>
        <w:fldChar w:fldCharType="begin"/>
      </w:r>
      <w:r w:rsidR="005715E6" w:rsidRPr="00317BE2">
        <w:rPr>
          <w:rFonts w:ascii="Times New Roman" w:hAnsi="Times New Roman"/>
          <w:sz w:val="24"/>
          <w:szCs w:val="24"/>
        </w:rPr>
        <w:instrText xml:space="preserve"> REF _Ref47004451 \r \h </w:instrText>
      </w:r>
      <w:r w:rsidR="00987BA9" w:rsidRPr="00317BE2">
        <w:rPr>
          <w:rFonts w:ascii="Times New Roman" w:hAnsi="Times New Roman"/>
          <w:sz w:val="24"/>
          <w:szCs w:val="24"/>
        </w:rPr>
        <w:instrText xml:space="preserve"> \* MERGEFORMAT </w:instrText>
      </w:r>
      <w:r w:rsidR="005715E6" w:rsidRPr="00317BE2">
        <w:rPr>
          <w:rFonts w:ascii="Times New Roman" w:hAnsi="Times New Roman"/>
          <w:sz w:val="24"/>
          <w:szCs w:val="24"/>
        </w:rPr>
      </w:r>
      <w:r w:rsidR="005715E6" w:rsidRPr="00317BE2">
        <w:rPr>
          <w:rFonts w:ascii="Times New Roman" w:hAnsi="Times New Roman"/>
          <w:sz w:val="24"/>
          <w:szCs w:val="24"/>
        </w:rPr>
        <w:fldChar w:fldCharType="separate"/>
      </w:r>
      <w:r w:rsidR="00670820">
        <w:rPr>
          <w:rFonts w:ascii="Times New Roman" w:hAnsi="Times New Roman"/>
          <w:sz w:val="24"/>
          <w:szCs w:val="24"/>
        </w:rPr>
        <w:t>50.2.1.1</w:t>
      </w:r>
      <w:r w:rsidR="005715E6" w:rsidRPr="00317BE2">
        <w:rPr>
          <w:rFonts w:ascii="Times New Roman" w:hAnsi="Times New Roman"/>
          <w:sz w:val="24"/>
          <w:szCs w:val="24"/>
        </w:rPr>
        <w:fldChar w:fldCharType="end"/>
      </w:r>
      <w:r w:rsidR="00F842A2" w:rsidRPr="0038797D">
        <w:rPr>
          <w:rFonts w:ascii="Times New Roman" w:hAnsi="Times New Roman"/>
          <w:sz w:val="24"/>
          <w:szCs w:val="24"/>
        </w:rPr>
        <w:t xml:space="preserve"> Правил клиринга</w:t>
      </w:r>
      <w:r w:rsidR="00081B63" w:rsidRPr="0038797D">
        <w:rPr>
          <w:rFonts w:ascii="Times New Roman" w:hAnsi="Times New Roman"/>
          <w:sz w:val="24"/>
          <w:szCs w:val="24"/>
        </w:rPr>
        <w:t>,</w:t>
      </w:r>
      <w:r w:rsidR="007E37DB" w:rsidRPr="0038797D">
        <w:rPr>
          <w:rFonts w:ascii="Times New Roman" w:hAnsi="Times New Roman"/>
          <w:sz w:val="24"/>
          <w:szCs w:val="24"/>
        </w:rPr>
        <w:t xml:space="preserve"> и направляет информацию о достаточности Организатору торговли</w:t>
      </w:r>
      <w:r w:rsidR="00BC69E1" w:rsidRPr="0038797D">
        <w:rPr>
          <w:rFonts w:ascii="Times New Roman" w:hAnsi="Times New Roman"/>
          <w:sz w:val="24"/>
          <w:szCs w:val="24"/>
        </w:rPr>
        <w:t>;</w:t>
      </w:r>
      <w:bookmarkEnd w:id="680"/>
    </w:p>
    <w:p w14:paraId="71DA7A6E" w14:textId="6FB4D69D" w:rsidR="007221AA" w:rsidRPr="00EB3F9F" w:rsidRDefault="008F17E2"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633F05" w:rsidRPr="00EB3F9F">
        <w:rPr>
          <w:rFonts w:ascii="Times New Roman" w:hAnsi="Times New Roman"/>
          <w:sz w:val="24"/>
          <w:szCs w:val="24"/>
        </w:rPr>
        <w:t>достаточности денежных средств</w:t>
      </w:r>
      <w:r w:rsidRPr="00EB3F9F">
        <w:rPr>
          <w:rFonts w:ascii="Times New Roman" w:hAnsi="Times New Roman"/>
          <w:sz w:val="24"/>
          <w:szCs w:val="24"/>
        </w:rPr>
        <w:t xml:space="preserve">,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_Ref46952442 \r \h </w:instrText>
      </w:r>
      <w:r w:rsidR="00987BA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50.2.1.1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w:t>
      </w:r>
      <w:r w:rsidR="007E37DB" w:rsidRPr="00EB3F9F">
        <w:rPr>
          <w:rFonts w:ascii="Times New Roman" w:hAnsi="Times New Roman"/>
          <w:sz w:val="24"/>
          <w:szCs w:val="24"/>
        </w:rPr>
        <w:t>направляет информацию о недостаточности Организатору торговли</w:t>
      </w:r>
      <w:r w:rsidR="00C54A1E" w:rsidRPr="00EB3F9F">
        <w:rPr>
          <w:rFonts w:ascii="Times New Roman" w:hAnsi="Times New Roman"/>
          <w:sz w:val="24"/>
          <w:szCs w:val="24"/>
        </w:rPr>
        <w:t>;</w:t>
      </w:r>
    </w:p>
    <w:p w14:paraId="6597CA6A" w14:textId="42931B99" w:rsidR="00C54A1E" w:rsidRPr="0038797D" w:rsidRDefault="008F5FE3"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информации о снятии ранее полученной заявки </w:t>
      </w:r>
      <w:r w:rsidR="00C54A1E" w:rsidRPr="00EB3F9F">
        <w:rPr>
          <w:rFonts w:ascii="Times New Roman" w:hAnsi="Times New Roman"/>
          <w:sz w:val="24"/>
          <w:szCs w:val="24"/>
        </w:rPr>
        <w:t xml:space="preserve">– осуществляет </w:t>
      </w:r>
      <w:r w:rsidR="00081B63" w:rsidRPr="00EB3F9F">
        <w:rPr>
          <w:rFonts w:ascii="Times New Roman" w:hAnsi="Times New Roman"/>
          <w:sz w:val="24"/>
          <w:szCs w:val="24"/>
        </w:rPr>
        <w:t xml:space="preserve">снятие ограничения </w:t>
      </w:r>
      <w:r w:rsidR="006C40BB" w:rsidRPr="00EB3F9F">
        <w:rPr>
          <w:rFonts w:ascii="Times New Roman" w:hAnsi="Times New Roman"/>
          <w:sz w:val="24"/>
          <w:szCs w:val="24"/>
        </w:rPr>
        <w:t xml:space="preserve">на </w:t>
      </w:r>
      <w:r w:rsidR="00081B63" w:rsidRPr="00EB3F9F">
        <w:rPr>
          <w:rFonts w:ascii="Times New Roman" w:hAnsi="Times New Roman"/>
          <w:sz w:val="24"/>
          <w:szCs w:val="24"/>
        </w:rPr>
        <w:t>списани</w:t>
      </w:r>
      <w:r w:rsidR="006C40BB" w:rsidRPr="00EB3F9F">
        <w:rPr>
          <w:rFonts w:ascii="Times New Roman" w:hAnsi="Times New Roman"/>
          <w:sz w:val="24"/>
          <w:szCs w:val="24"/>
        </w:rPr>
        <w:t>е</w:t>
      </w:r>
      <w:r w:rsidR="00081B63" w:rsidRPr="00EB3F9F">
        <w:rPr>
          <w:rFonts w:ascii="Times New Roman" w:hAnsi="Times New Roman"/>
          <w:sz w:val="24"/>
          <w:szCs w:val="24"/>
        </w:rPr>
        <w:t xml:space="preserve"> </w:t>
      </w:r>
      <w:r w:rsidR="00C54A1E" w:rsidRPr="00EB3F9F">
        <w:rPr>
          <w:rFonts w:ascii="Times New Roman" w:hAnsi="Times New Roman"/>
          <w:sz w:val="24"/>
          <w:szCs w:val="24"/>
        </w:rPr>
        <w:t xml:space="preserve">денежных средств, предусмотренных пунктом </w:t>
      </w:r>
      <w:r w:rsidR="00C54A1E" w:rsidRPr="0038797D">
        <w:rPr>
          <w:rFonts w:ascii="Times New Roman" w:hAnsi="Times New Roman"/>
          <w:sz w:val="24"/>
          <w:szCs w:val="24"/>
        </w:rPr>
        <w:fldChar w:fldCharType="begin"/>
      </w:r>
      <w:r w:rsidR="00C54A1E" w:rsidRPr="0038797D">
        <w:rPr>
          <w:rFonts w:ascii="Times New Roman" w:hAnsi="Times New Roman"/>
          <w:sz w:val="24"/>
          <w:szCs w:val="24"/>
        </w:rPr>
        <w:instrText xml:space="preserve"> REF _Ref47004451 \r \h  \* MERGEFORMAT </w:instrText>
      </w:r>
      <w:r w:rsidR="00C54A1E" w:rsidRPr="0038797D">
        <w:rPr>
          <w:rFonts w:ascii="Times New Roman" w:hAnsi="Times New Roman"/>
          <w:sz w:val="24"/>
          <w:szCs w:val="24"/>
        </w:rPr>
      </w:r>
      <w:r w:rsidR="00C54A1E" w:rsidRPr="0038797D">
        <w:rPr>
          <w:rFonts w:ascii="Times New Roman" w:hAnsi="Times New Roman"/>
          <w:sz w:val="24"/>
          <w:szCs w:val="24"/>
        </w:rPr>
        <w:fldChar w:fldCharType="separate"/>
      </w:r>
      <w:r w:rsidR="00670820">
        <w:rPr>
          <w:rFonts w:ascii="Times New Roman" w:hAnsi="Times New Roman"/>
          <w:sz w:val="24"/>
          <w:szCs w:val="24"/>
        </w:rPr>
        <w:t>50.2.1.1</w:t>
      </w:r>
      <w:r w:rsidR="00C54A1E" w:rsidRPr="0038797D">
        <w:rPr>
          <w:rFonts w:ascii="Times New Roman" w:hAnsi="Times New Roman"/>
          <w:sz w:val="24"/>
          <w:szCs w:val="24"/>
        </w:rPr>
        <w:fldChar w:fldCharType="end"/>
      </w:r>
      <w:r w:rsidR="00C54A1E" w:rsidRPr="0038797D">
        <w:rPr>
          <w:rFonts w:ascii="Times New Roman" w:hAnsi="Times New Roman"/>
          <w:sz w:val="24"/>
          <w:szCs w:val="24"/>
        </w:rPr>
        <w:t xml:space="preserve"> Правил клиринга;</w:t>
      </w:r>
    </w:p>
    <w:p w14:paraId="0B3D3979" w14:textId="4E23873D" w:rsidR="00C54A1E" w:rsidRPr="00EB3F9F" w:rsidRDefault="00C54A1E"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информации от Организатора торговли о частичном исполнении заявки на заключение сделки – </w:t>
      </w:r>
      <w:r w:rsidR="00664D08" w:rsidRPr="00EB3F9F">
        <w:rPr>
          <w:rFonts w:ascii="Times New Roman" w:hAnsi="Times New Roman"/>
          <w:sz w:val="24"/>
          <w:szCs w:val="24"/>
        </w:rPr>
        <w:t xml:space="preserve">до </w:t>
      </w:r>
      <w:r w:rsidR="00AC5B76" w:rsidRPr="00EB3F9F">
        <w:rPr>
          <w:rFonts w:ascii="Times New Roman" w:hAnsi="Times New Roman"/>
          <w:sz w:val="24"/>
          <w:szCs w:val="24"/>
        </w:rPr>
        <w:t xml:space="preserve">последнего </w:t>
      </w:r>
      <w:r w:rsidR="00664D08" w:rsidRPr="00EB3F9F">
        <w:rPr>
          <w:rFonts w:ascii="Times New Roman" w:hAnsi="Times New Roman"/>
          <w:sz w:val="24"/>
          <w:szCs w:val="24"/>
        </w:rPr>
        <w:t xml:space="preserve">клирингового сеанса </w:t>
      </w:r>
      <w:r w:rsidR="00402034" w:rsidRPr="00EB3F9F">
        <w:rPr>
          <w:rFonts w:ascii="Times New Roman" w:hAnsi="Times New Roman"/>
          <w:sz w:val="24"/>
          <w:szCs w:val="24"/>
        </w:rPr>
        <w:t xml:space="preserve">текущего Операционного дня </w:t>
      </w:r>
      <w:r w:rsidRPr="00EB3F9F">
        <w:rPr>
          <w:rFonts w:ascii="Times New Roman" w:hAnsi="Times New Roman"/>
          <w:sz w:val="24"/>
          <w:szCs w:val="24"/>
        </w:rPr>
        <w:t>осуществляет частичн</w:t>
      </w:r>
      <w:r w:rsidR="00821E56" w:rsidRPr="00EB3F9F">
        <w:rPr>
          <w:rFonts w:ascii="Times New Roman" w:hAnsi="Times New Roman"/>
          <w:sz w:val="24"/>
          <w:szCs w:val="24"/>
        </w:rPr>
        <w:t>ое</w:t>
      </w:r>
      <w:r w:rsidRPr="00EB3F9F">
        <w:rPr>
          <w:rFonts w:ascii="Times New Roman" w:hAnsi="Times New Roman"/>
          <w:sz w:val="24"/>
          <w:szCs w:val="24"/>
        </w:rPr>
        <w:t xml:space="preserve"> </w:t>
      </w:r>
      <w:r w:rsidR="00821E56" w:rsidRPr="00EB3F9F">
        <w:rPr>
          <w:rFonts w:ascii="Times New Roman" w:hAnsi="Times New Roman"/>
          <w:sz w:val="24"/>
          <w:szCs w:val="24"/>
        </w:rPr>
        <w:t xml:space="preserve">снятие </w:t>
      </w:r>
      <w:r w:rsidR="00AE5E5C" w:rsidRPr="00EB3F9F">
        <w:rPr>
          <w:rFonts w:ascii="Times New Roman" w:hAnsi="Times New Roman"/>
          <w:sz w:val="24"/>
          <w:szCs w:val="24"/>
        </w:rPr>
        <w:t xml:space="preserve">ограничения </w:t>
      </w:r>
      <w:r w:rsidR="00464E43" w:rsidRPr="00EB3F9F">
        <w:rPr>
          <w:rFonts w:ascii="Times New Roman" w:hAnsi="Times New Roman"/>
          <w:sz w:val="24"/>
          <w:szCs w:val="24"/>
        </w:rPr>
        <w:t xml:space="preserve">на </w:t>
      </w:r>
      <w:r w:rsidR="00AE5E5C" w:rsidRPr="00EB3F9F">
        <w:rPr>
          <w:rFonts w:ascii="Times New Roman" w:hAnsi="Times New Roman"/>
          <w:sz w:val="24"/>
          <w:szCs w:val="24"/>
        </w:rPr>
        <w:t>списани</w:t>
      </w:r>
      <w:r w:rsidR="00464E43" w:rsidRPr="00EB3F9F">
        <w:rPr>
          <w:rFonts w:ascii="Times New Roman" w:hAnsi="Times New Roman"/>
          <w:sz w:val="24"/>
          <w:szCs w:val="24"/>
        </w:rPr>
        <w:t>е</w:t>
      </w:r>
      <w:r w:rsidRPr="00EB3F9F">
        <w:rPr>
          <w:rFonts w:ascii="Times New Roman" w:hAnsi="Times New Roman"/>
          <w:sz w:val="24"/>
          <w:szCs w:val="24"/>
        </w:rPr>
        <w:t xml:space="preserve">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_Ref47004451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50.2.1.1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w:t>
      </w:r>
      <w:r w:rsidR="0014127D" w:rsidRPr="0038797D">
        <w:rPr>
          <w:rFonts w:ascii="Times New Roman" w:hAnsi="Times New Roman"/>
          <w:sz w:val="24"/>
          <w:szCs w:val="24"/>
        </w:rPr>
        <w:t xml:space="preserve">нга, в размере </w:t>
      </w:r>
      <w:r w:rsidR="002D31BB" w:rsidRPr="0038797D">
        <w:rPr>
          <w:rFonts w:ascii="Times New Roman" w:hAnsi="Times New Roman"/>
          <w:sz w:val="24"/>
          <w:szCs w:val="24"/>
        </w:rPr>
        <w:t>неисполненной части заявки</w:t>
      </w:r>
      <w:r w:rsidR="0014127D" w:rsidRPr="0038797D">
        <w:rPr>
          <w:rFonts w:ascii="Times New Roman" w:hAnsi="Times New Roman"/>
          <w:sz w:val="24"/>
          <w:szCs w:val="24"/>
        </w:rPr>
        <w:t>;</w:t>
      </w:r>
    </w:p>
    <w:p w14:paraId="46D29F30" w14:textId="77777777" w:rsidR="00F842A2" w:rsidRPr="002D1CC0" w:rsidRDefault="00F17207"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 xml:space="preserve">в отношении </w:t>
      </w:r>
      <w:r w:rsidR="004218CA" w:rsidRPr="00EB3F9F">
        <w:rPr>
          <w:rFonts w:ascii="Times New Roman" w:hAnsi="Times New Roman"/>
          <w:sz w:val="24"/>
          <w:szCs w:val="24"/>
        </w:rPr>
        <w:t xml:space="preserve">Участника клиринга категории </w:t>
      </w:r>
      <w:r w:rsidRPr="003218CE">
        <w:rPr>
          <w:rFonts w:ascii="Times New Roman" w:hAnsi="Times New Roman"/>
          <w:sz w:val="24"/>
          <w:szCs w:val="24"/>
          <w:u w:val="single"/>
        </w:rPr>
        <w:t>Продав</w:t>
      </w:r>
      <w:r w:rsidR="00F96465" w:rsidRPr="003218CE">
        <w:rPr>
          <w:rFonts w:ascii="Times New Roman" w:hAnsi="Times New Roman"/>
          <w:sz w:val="24"/>
          <w:szCs w:val="24"/>
          <w:u w:val="single"/>
        </w:rPr>
        <w:t>ец</w:t>
      </w:r>
      <w:r w:rsidRPr="003218CE">
        <w:rPr>
          <w:rFonts w:ascii="Times New Roman" w:hAnsi="Times New Roman"/>
          <w:sz w:val="24"/>
          <w:szCs w:val="24"/>
          <w:u w:val="single"/>
        </w:rPr>
        <w:t xml:space="preserve"> с ГО</w:t>
      </w:r>
      <w:r w:rsidRPr="002D1CC0">
        <w:rPr>
          <w:rFonts w:ascii="Times New Roman" w:hAnsi="Times New Roman"/>
          <w:sz w:val="24"/>
          <w:szCs w:val="24"/>
        </w:rPr>
        <w:t>:</w:t>
      </w:r>
    </w:p>
    <w:p w14:paraId="1931D22D" w14:textId="77777777" w:rsidR="00F842A2" w:rsidRPr="00EB3F9F" w:rsidRDefault="00F17207"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bookmarkStart w:id="681" w:name="_Ref47004407"/>
      <w:r w:rsidRPr="00EB3F9F">
        <w:rPr>
          <w:rFonts w:ascii="Times New Roman" w:hAnsi="Times New Roman"/>
          <w:sz w:val="24"/>
          <w:szCs w:val="24"/>
        </w:rPr>
        <w:t xml:space="preserve">проверяет достаточность ГО </w:t>
      </w:r>
      <w:r w:rsidR="00695E7D" w:rsidRPr="00EB3F9F">
        <w:rPr>
          <w:rFonts w:ascii="Times New Roman" w:hAnsi="Times New Roman"/>
          <w:sz w:val="24"/>
          <w:szCs w:val="24"/>
        </w:rPr>
        <w:t>в размере 1 (одн</w:t>
      </w:r>
      <w:r w:rsidR="005161C7" w:rsidRPr="00EB3F9F">
        <w:rPr>
          <w:rFonts w:ascii="Times New Roman" w:hAnsi="Times New Roman"/>
          <w:sz w:val="24"/>
          <w:szCs w:val="24"/>
        </w:rPr>
        <w:t>ого</w:t>
      </w:r>
      <w:r w:rsidR="00695E7D" w:rsidRPr="00EB3F9F">
        <w:rPr>
          <w:rFonts w:ascii="Times New Roman" w:hAnsi="Times New Roman"/>
          <w:sz w:val="24"/>
          <w:szCs w:val="24"/>
        </w:rPr>
        <w:t>) миллион</w:t>
      </w:r>
      <w:r w:rsidR="005161C7" w:rsidRPr="00EB3F9F">
        <w:rPr>
          <w:rFonts w:ascii="Times New Roman" w:hAnsi="Times New Roman"/>
          <w:sz w:val="24"/>
          <w:szCs w:val="24"/>
        </w:rPr>
        <w:t>а</w:t>
      </w:r>
      <w:r w:rsidR="00695E7D" w:rsidRPr="00EB3F9F">
        <w:rPr>
          <w:rFonts w:ascii="Times New Roman" w:hAnsi="Times New Roman"/>
          <w:sz w:val="24"/>
          <w:szCs w:val="24"/>
        </w:rPr>
        <w:t xml:space="preserve"> рублей</w:t>
      </w:r>
      <w:r w:rsidRPr="00EB3F9F">
        <w:rPr>
          <w:rFonts w:ascii="Times New Roman" w:hAnsi="Times New Roman"/>
          <w:sz w:val="24"/>
          <w:szCs w:val="24"/>
        </w:rPr>
        <w:t>;</w:t>
      </w:r>
      <w:bookmarkEnd w:id="681"/>
    </w:p>
    <w:p w14:paraId="2758C4BE" w14:textId="77777777" w:rsidR="005E7AC6" w:rsidRPr="00EB3F9F" w:rsidRDefault="00043096"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8F306D" w:rsidRPr="00EB3F9F">
        <w:rPr>
          <w:rFonts w:ascii="Times New Roman" w:hAnsi="Times New Roman"/>
          <w:sz w:val="24"/>
          <w:szCs w:val="24"/>
        </w:rPr>
        <w:t>недостаточности ГО</w:t>
      </w:r>
      <w:r w:rsidR="000D733F" w:rsidRPr="00EB3F9F">
        <w:rPr>
          <w:rFonts w:ascii="Times New Roman" w:hAnsi="Times New Roman"/>
          <w:sz w:val="24"/>
          <w:szCs w:val="24"/>
        </w:rPr>
        <w:t xml:space="preserve"> </w:t>
      </w:r>
      <w:r w:rsidR="005E7AC6" w:rsidRPr="00EB3F9F">
        <w:rPr>
          <w:rFonts w:ascii="Times New Roman" w:hAnsi="Times New Roman"/>
          <w:sz w:val="24"/>
          <w:szCs w:val="24"/>
        </w:rPr>
        <w:t xml:space="preserve">– </w:t>
      </w:r>
      <w:r w:rsidR="00302B7F" w:rsidRPr="00EB3F9F">
        <w:rPr>
          <w:rFonts w:ascii="Times New Roman" w:hAnsi="Times New Roman"/>
          <w:sz w:val="24"/>
          <w:szCs w:val="24"/>
        </w:rPr>
        <w:t>направляет информацию о недостаточности Организатору торговли</w:t>
      </w:r>
      <w:r w:rsidR="005E7AC6" w:rsidRPr="00EB3F9F">
        <w:rPr>
          <w:rFonts w:ascii="Times New Roman" w:hAnsi="Times New Roman"/>
          <w:sz w:val="24"/>
          <w:szCs w:val="24"/>
        </w:rPr>
        <w:t>.</w:t>
      </w:r>
    </w:p>
    <w:p w14:paraId="13806FF0" w14:textId="780F0785" w:rsidR="00F504BA" w:rsidRDefault="00F842A2"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w:t>
      </w:r>
      <w:r w:rsidR="001F1365" w:rsidRPr="00EB3F9F">
        <w:rPr>
          <w:rFonts w:ascii="Times New Roman" w:hAnsi="Times New Roman"/>
          <w:sz w:val="24"/>
          <w:szCs w:val="24"/>
        </w:rPr>
        <w:t xml:space="preserve"> </w:t>
      </w:r>
      <w:r w:rsidRPr="00EB3F9F">
        <w:rPr>
          <w:rFonts w:ascii="Times New Roman" w:hAnsi="Times New Roman"/>
          <w:sz w:val="24"/>
          <w:szCs w:val="24"/>
        </w:rPr>
        <w:t>заключения сделки Клиринговая организация</w:t>
      </w:r>
      <w:r w:rsidR="001F1365" w:rsidRPr="00EB3F9F">
        <w:rPr>
          <w:rFonts w:ascii="Times New Roman" w:hAnsi="Times New Roman"/>
          <w:sz w:val="24"/>
          <w:szCs w:val="24"/>
        </w:rPr>
        <w:t xml:space="preserve"> в ходе Клирингового сеанса</w:t>
      </w:r>
      <w:r w:rsidR="00835A8F" w:rsidRPr="00EB3F9F">
        <w:rPr>
          <w:rFonts w:ascii="Times New Roman" w:hAnsi="Times New Roman"/>
          <w:sz w:val="24"/>
          <w:szCs w:val="24"/>
        </w:rPr>
        <w:t xml:space="preserve"> </w:t>
      </w:r>
      <w:r w:rsidR="000E7B47" w:rsidRPr="00EB3F9F">
        <w:rPr>
          <w:rFonts w:ascii="Times New Roman" w:hAnsi="Times New Roman"/>
          <w:sz w:val="24"/>
          <w:szCs w:val="24"/>
        </w:rPr>
        <w:t>в отношении Покупателя</w:t>
      </w:r>
      <w:r w:rsidR="00F504BA">
        <w:rPr>
          <w:rFonts w:ascii="Times New Roman" w:hAnsi="Times New Roman"/>
          <w:sz w:val="24"/>
          <w:szCs w:val="24"/>
        </w:rPr>
        <w:t>:</w:t>
      </w:r>
    </w:p>
    <w:p w14:paraId="41530588" w14:textId="77777777" w:rsidR="00F504BA" w:rsidRDefault="00F504BA" w:rsidP="00B8296C">
      <w:pPr>
        <w:widowControl w:val="0"/>
        <w:spacing w:after="120"/>
        <w:ind w:left="425"/>
        <w:jc w:val="both"/>
        <w:rPr>
          <w:sz w:val="24"/>
          <w:szCs w:val="24"/>
        </w:rPr>
      </w:pPr>
      <w:r>
        <w:rPr>
          <w:sz w:val="24"/>
          <w:szCs w:val="24"/>
        </w:rPr>
        <w:t>50.3.1</w:t>
      </w:r>
      <w:r w:rsidR="002B7F89" w:rsidRPr="00B8296C">
        <w:rPr>
          <w:sz w:val="24"/>
          <w:szCs w:val="24"/>
        </w:rPr>
        <w:t xml:space="preserve"> – </w:t>
      </w:r>
      <w:r>
        <w:rPr>
          <w:sz w:val="24"/>
          <w:szCs w:val="24"/>
        </w:rPr>
        <w:t xml:space="preserve">В случае наличия у Участника клиринга </w:t>
      </w:r>
      <w:r w:rsidRPr="00EB3F9F">
        <w:rPr>
          <w:sz w:val="24"/>
          <w:szCs w:val="24"/>
        </w:rPr>
        <w:t>Торгового банковского счета</w:t>
      </w:r>
      <w:r>
        <w:rPr>
          <w:sz w:val="24"/>
          <w:szCs w:val="24"/>
        </w:rPr>
        <w:t xml:space="preserve"> </w:t>
      </w:r>
      <w:r w:rsidR="002B7F89" w:rsidRPr="00B8296C">
        <w:rPr>
          <w:sz w:val="24"/>
          <w:szCs w:val="24"/>
        </w:rPr>
        <w:t>подает распоряжение в Расчетную организацию о перечислении денежных средств в размере</w:t>
      </w:r>
      <w:r w:rsidR="005F6189" w:rsidRPr="00B8296C">
        <w:rPr>
          <w:sz w:val="24"/>
          <w:szCs w:val="24"/>
        </w:rPr>
        <w:t xml:space="preserve"> </w:t>
      </w:r>
      <w:r w:rsidR="003E53F5" w:rsidRPr="00B8296C">
        <w:rPr>
          <w:sz w:val="24"/>
          <w:szCs w:val="24"/>
        </w:rPr>
        <w:t xml:space="preserve">5 (пяти) процентов от </w:t>
      </w:r>
      <w:r w:rsidR="000B23E8" w:rsidRPr="00B8296C">
        <w:rPr>
          <w:sz w:val="24"/>
          <w:szCs w:val="24"/>
        </w:rPr>
        <w:t>Стоимости товара</w:t>
      </w:r>
      <w:r w:rsidR="003E53F5" w:rsidRPr="00B8296C">
        <w:rPr>
          <w:sz w:val="24"/>
          <w:szCs w:val="24"/>
        </w:rPr>
        <w:t>, а также плат</w:t>
      </w:r>
      <w:r w:rsidR="001016F3" w:rsidRPr="00B8296C">
        <w:rPr>
          <w:sz w:val="24"/>
          <w:szCs w:val="24"/>
        </w:rPr>
        <w:t>ы</w:t>
      </w:r>
      <w:r w:rsidR="003E53F5" w:rsidRPr="00B8296C">
        <w:rPr>
          <w:sz w:val="24"/>
          <w:szCs w:val="24"/>
        </w:rPr>
        <w:t xml:space="preserve"> за клиринговое обслуживание и вознаграждени</w:t>
      </w:r>
      <w:r w:rsidR="007D0548" w:rsidRPr="00B8296C">
        <w:rPr>
          <w:sz w:val="24"/>
          <w:szCs w:val="24"/>
        </w:rPr>
        <w:t>я</w:t>
      </w:r>
      <w:r w:rsidR="003E53F5" w:rsidRPr="00B8296C">
        <w:rPr>
          <w:sz w:val="24"/>
          <w:szCs w:val="24"/>
        </w:rPr>
        <w:t xml:space="preserve"> Организатора торговли</w:t>
      </w:r>
      <w:r w:rsidR="002B7F89" w:rsidRPr="00B8296C">
        <w:rPr>
          <w:sz w:val="24"/>
          <w:szCs w:val="24"/>
        </w:rPr>
        <w:t>, с Торгового банковского счета Покупателя на Клиринговый банковский счет</w:t>
      </w:r>
      <w:r w:rsidR="00B83A8D">
        <w:rPr>
          <w:sz w:val="24"/>
          <w:szCs w:val="24"/>
        </w:rPr>
        <w:t xml:space="preserve"> и учитывает указанную сумму на </w:t>
      </w:r>
      <w:r w:rsidR="00B8665B">
        <w:rPr>
          <w:sz w:val="24"/>
          <w:szCs w:val="24"/>
        </w:rPr>
        <w:t>Счете для исполнения обязательств, допущенных к клирингу, для индивидуального клирингового и иного обеспечения</w:t>
      </w:r>
      <w:r w:rsidR="00B83A8D">
        <w:rPr>
          <w:sz w:val="24"/>
          <w:szCs w:val="24"/>
        </w:rPr>
        <w:t>, Покупателя</w:t>
      </w:r>
      <w:r w:rsidR="00B83A8D" w:rsidRPr="00EB3F9F">
        <w:rPr>
          <w:sz w:val="24"/>
          <w:szCs w:val="24"/>
        </w:rPr>
        <w:t xml:space="preserve"> </w:t>
      </w:r>
      <w:r w:rsidR="00B83A8D">
        <w:rPr>
          <w:sz w:val="24"/>
          <w:szCs w:val="24"/>
        </w:rPr>
        <w:t>после получения подтверждения исполнения распоряжения от Расчетной организации</w:t>
      </w:r>
      <w:r>
        <w:rPr>
          <w:sz w:val="24"/>
          <w:szCs w:val="24"/>
        </w:rPr>
        <w:t>;</w:t>
      </w:r>
    </w:p>
    <w:p w14:paraId="290806DA" w14:textId="77777777" w:rsidR="005A0928" w:rsidRPr="00772749" w:rsidRDefault="00F504BA" w:rsidP="00B8296C">
      <w:pPr>
        <w:widowControl w:val="0"/>
        <w:spacing w:after="120"/>
        <w:ind w:left="425"/>
        <w:jc w:val="both"/>
        <w:rPr>
          <w:sz w:val="24"/>
          <w:szCs w:val="24"/>
        </w:rPr>
      </w:pPr>
      <w:r>
        <w:rPr>
          <w:sz w:val="24"/>
          <w:szCs w:val="24"/>
        </w:rPr>
        <w:t>50.3.2 В случае наличия у Участника клиринга Счета для исполнения обязательств, допущенных к клирингу, перечисляет с него денежные</w:t>
      </w:r>
      <w:r w:rsidRPr="00123BCC">
        <w:rPr>
          <w:sz w:val="24"/>
          <w:szCs w:val="24"/>
        </w:rPr>
        <w:t xml:space="preserve"> средств</w:t>
      </w:r>
      <w:r>
        <w:rPr>
          <w:sz w:val="24"/>
          <w:szCs w:val="24"/>
        </w:rPr>
        <w:t>а</w:t>
      </w:r>
      <w:r w:rsidRPr="00123BCC">
        <w:rPr>
          <w:sz w:val="24"/>
          <w:szCs w:val="24"/>
        </w:rPr>
        <w:t xml:space="preserve"> в размере 5 (пяти) процентов от Стоимости товара, а также платы за клиринговое обслуживание и вознаграждения Организатора торговли</w:t>
      </w:r>
      <w:r>
        <w:rPr>
          <w:sz w:val="24"/>
          <w:szCs w:val="24"/>
        </w:rPr>
        <w:t xml:space="preserve"> </w:t>
      </w:r>
      <w:r w:rsidR="002A1455">
        <w:rPr>
          <w:sz w:val="24"/>
          <w:szCs w:val="24"/>
        </w:rPr>
        <w:t xml:space="preserve">и учитывает указанную сумму на </w:t>
      </w:r>
      <w:r w:rsidR="00B8665B">
        <w:rPr>
          <w:sz w:val="24"/>
          <w:szCs w:val="24"/>
        </w:rPr>
        <w:t>Счете для исполнения обязательств, допущенных к клирингу, для индивидуального клирингового и иного обеспечения</w:t>
      </w:r>
      <w:r>
        <w:rPr>
          <w:sz w:val="24"/>
          <w:szCs w:val="24"/>
        </w:rPr>
        <w:t>, Покупателя</w:t>
      </w:r>
      <w:r w:rsidR="002B7F89" w:rsidRPr="00772749">
        <w:rPr>
          <w:sz w:val="24"/>
          <w:szCs w:val="24"/>
        </w:rPr>
        <w:t>.</w:t>
      </w:r>
    </w:p>
    <w:p w14:paraId="33FBA7DF" w14:textId="77777777" w:rsidR="008815E4" w:rsidRPr="00EB3F9F" w:rsidRDefault="00DB51DE" w:rsidP="00772749">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 позднее Операционного дня, следующего за Операционным днем заключения сделки, Клиринговая организация</w:t>
      </w:r>
      <w:r w:rsidR="00B662EC" w:rsidRPr="00EB3F9F">
        <w:rPr>
          <w:rFonts w:ascii="Times New Roman" w:hAnsi="Times New Roman"/>
          <w:sz w:val="24"/>
          <w:szCs w:val="24"/>
        </w:rPr>
        <w:t xml:space="preserve"> в ходе Клирингового сеанса</w:t>
      </w:r>
      <w:r w:rsidR="008815E4" w:rsidRPr="00EB3F9F">
        <w:rPr>
          <w:rFonts w:ascii="Times New Roman" w:hAnsi="Times New Roman"/>
          <w:sz w:val="24"/>
          <w:szCs w:val="24"/>
        </w:rPr>
        <w:t>:</w:t>
      </w:r>
    </w:p>
    <w:p w14:paraId="5863E536" w14:textId="77777777" w:rsidR="00DB51DE" w:rsidRPr="00EB3F9F" w:rsidRDefault="00DB51DE" w:rsidP="00772749">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0B5D223C" w14:textId="73A07BB0" w:rsidR="00DB51DE" w:rsidRPr="00EB3F9F" w:rsidRDefault="003515C1"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bookmarkStart w:id="682" w:name="_Ref42540738"/>
      <w:r w:rsidRPr="00EB3F9F">
        <w:rPr>
          <w:rFonts w:ascii="Times New Roman" w:hAnsi="Times New Roman"/>
          <w:sz w:val="24"/>
          <w:szCs w:val="24"/>
        </w:rPr>
        <w:t xml:space="preserve">проверяет достаточность и </w:t>
      </w:r>
      <w:r w:rsidR="001812BD">
        <w:rPr>
          <w:rFonts w:ascii="Times New Roman" w:hAnsi="Times New Roman"/>
          <w:sz w:val="24"/>
          <w:szCs w:val="24"/>
        </w:rPr>
        <w:t xml:space="preserve">в случае </w:t>
      </w:r>
      <w:r w:rsidR="002A1455">
        <w:rPr>
          <w:rFonts w:ascii="Times New Roman" w:hAnsi="Times New Roman"/>
          <w:sz w:val="24"/>
          <w:szCs w:val="24"/>
        </w:rPr>
        <w:t>использования</w:t>
      </w:r>
      <w:r w:rsidR="001812BD">
        <w:rPr>
          <w:rFonts w:ascii="Times New Roman" w:hAnsi="Times New Roman"/>
          <w:sz w:val="24"/>
          <w:szCs w:val="24"/>
        </w:rPr>
        <w:t xml:space="preserve"> П</w:t>
      </w:r>
      <w:r w:rsidR="002A1455">
        <w:rPr>
          <w:rFonts w:ascii="Times New Roman" w:hAnsi="Times New Roman"/>
          <w:sz w:val="24"/>
          <w:szCs w:val="24"/>
        </w:rPr>
        <w:t>окупателем</w:t>
      </w:r>
      <w:r w:rsidR="001812BD">
        <w:rPr>
          <w:rFonts w:ascii="Times New Roman" w:hAnsi="Times New Roman"/>
          <w:sz w:val="24"/>
          <w:szCs w:val="24"/>
        </w:rPr>
        <w:t xml:space="preserve"> </w:t>
      </w:r>
      <w:r w:rsidR="001812BD" w:rsidRPr="00EB3F9F">
        <w:rPr>
          <w:rFonts w:ascii="Times New Roman" w:hAnsi="Times New Roman"/>
          <w:sz w:val="24"/>
          <w:szCs w:val="24"/>
        </w:rPr>
        <w:t>Торгового банковского счета</w:t>
      </w:r>
      <w:r w:rsidR="001812BD">
        <w:rPr>
          <w:rFonts w:ascii="Times New Roman" w:hAnsi="Times New Roman"/>
          <w:sz w:val="24"/>
          <w:szCs w:val="24"/>
        </w:rPr>
        <w:t xml:space="preserve"> </w:t>
      </w:r>
      <w:r w:rsidR="00DB51DE" w:rsidRPr="00EB3F9F">
        <w:rPr>
          <w:rFonts w:ascii="Times New Roman" w:hAnsi="Times New Roman"/>
          <w:sz w:val="24"/>
          <w:szCs w:val="24"/>
        </w:rPr>
        <w:t xml:space="preserve">подает распоряжение в Расчетную организацию о перечислении денежных средств в оплату товара в размере </w:t>
      </w:r>
      <w:r w:rsidR="00187938" w:rsidRPr="00EB3F9F">
        <w:rPr>
          <w:rFonts w:ascii="Times New Roman" w:hAnsi="Times New Roman"/>
          <w:sz w:val="24"/>
          <w:szCs w:val="24"/>
        </w:rPr>
        <w:t>95</w:t>
      </w:r>
      <w:r w:rsidR="001016F3" w:rsidRPr="00EB3F9F">
        <w:rPr>
          <w:rFonts w:ascii="Times New Roman" w:eastAsiaTheme="minorHAnsi" w:hAnsi="Times New Roman"/>
          <w:sz w:val="24"/>
          <w:szCs w:val="24"/>
        </w:rPr>
        <w:t xml:space="preserve"> (</w:t>
      </w:r>
      <w:r w:rsidR="00187938" w:rsidRPr="00EB3F9F">
        <w:rPr>
          <w:rFonts w:ascii="Times New Roman" w:eastAsiaTheme="minorHAnsi" w:hAnsi="Times New Roman"/>
          <w:sz w:val="24"/>
          <w:szCs w:val="24"/>
        </w:rPr>
        <w:t>девяносто пяти</w:t>
      </w:r>
      <w:r w:rsidR="001016F3" w:rsidRPr="00EB3F9F">
        <w:rPr>
          <w:rFonts w:ascii="Times New Roman" w:eastAsiaTheme="minorHAnsi" w:hAnsi="Times New Roman"/>
          <w:sz w:val="24"/>
          <w:szCs w:val="24"/>
        </w:rPr>
        <w:t xml:space="preserve">) </w:t>
      </w:r>
      <w:r w:rsidR="001C16DB" w:rsidRPr="00EB3F9F">
        <w:rPr>
          <w:rFonts w:ascii="Times New Roman" w:eastAsiaTheme="minorHAnsi" w:hAnsi="Times New Roman"/>
          <w:sz w:val="24"/>
          <w:szCs w:val="24"/>
        </w:rPr>
        <w:t>процентов</w:t>
      </w:r>
      <w:r w:rsidR="001016F3" w:rsidRPr="00EB3F9F">
        <w:rPr>
          <w:rFonts w:ascii="Times New Roman" w:eastAsiaTheme="minorHAnsi" w:hAnsi="Times New Roman"/>
          <w:sz w:val="24"/>
          <w:szCs w:val="24"/>
        </w:rPr>
        <w:t xml:space="preserve"> от </w:t>
      </w:r>
      <w:r w:rsidR="000B23E8" w:rsidRPr="00EB3F9F">
        <w:rPr>
          <w:rFonts w:ascii="Times New Roman" w:eastAsiaTheme="minorHAnsi" w:hAnsi="Times New Roman"/>
          <w:sz w:val="24"/>
          <w:szCs w:val="24"/>
        </w:rPr>
        <w:t>С</w:t>
      </w:r>
      <w:r w:rsidR="001016F3" w:rsidRPr="00EB3F9F">
        <w:rPr>
          <w:rFonts w:ascii="Times New Roman" w:eastAsiaTheme="minorHAnsi" w:hAnsi="Times New Roman"/>
          <w:sz w:val="24"/>
          <w:szCs w:val="24"/>
        </w:rPr>
        <w:t xml:space="preserve">тоимости </w:t>
      </w:r>
      <w:r w:rsidR="001C16DB" w:rsidRPr="00EB3F9F">
        <w:rPr>
          <w:rFonts w:ascii="Times New Roman" w:eastAsiaTheme="minorHAnsi" w:hAnsi="Times New Roman"/>
          <w:sz w:val="24"/>
          <w:szCs w:val="24"/>
        </w:rPr>
        <w:t>т</w:t>
      </w:r>
      <w:r w:rsidR="001016F3" w:rsidRPr="00EB3F9F">
        <w:rPr>
          <w:rFonts w:ascii="Times New Roman" w:eastAsiaTheme="minorHAnsi" w:hAnsi="Times New Roman"/>
          <w:sz w:val="24"/>
          <w:szCs w:val="24"/>
        </w:rPr>
        <w:t xml:space="preserve">овара </w:t>
      </w:r>
      <w:r w:rsidR="00DB51DE" w:rsidRPr="00EB3F9F">
        <w:rPr>
          <w:rFonts w:ascii="Times New Roman" w:hAnsi="Times New Roman"/>
          <w:sz w:val="24"/>
          <w:szCs w:val="24"/>
        </w:rPr>
        <w:t xml:space="preserve">с Торгового банковского счета Покупателя на </w:t>
      </w:r>
      <w:r w:rsidR="00B903B4">
        <w:rPr>
          <w:rFonts w:ascii="Times New Roman" w:hAnsi="Times New Roman"/>
          <w:sz w:val="24"/>
          <w:szCs w:val="24"/>
        </w:rPr>
        <w:t>Денежный</w:t>
      </w:r>
      <w:r w:rsidR="00DB51DE" w:rsidRPr="00EB3F9F">
        <w:rPr>
          <w:rFonts w:ascii="Times New Roman" w:hAnsi="Times New Roman"/>
          <w:sz w:val="24"/>
          <w:szCs w:val="24"/>
        </w:rPr>
        <w:t xml:space="preserve"> счет </w:t>
      </w:r>
      <w:r w:rsidR="001812BD">
        <w:rPr>
          <w:rFonts w:ascii="Times New Roman" w:hAnsi="Times New Roman"/>
          <w:sz w:val="24"/>
          <w:szCs w:val="24"/>
        </w:rPr>
        <w:t xml:space="preserve">на товарном рынке </w:t>
      </w:r>
      <w:r w:rsidR="00DB51DE" w:rsidRPr="00EB3F9F">
        <w:rPr>
          <w:rFonts w:ascii="Times New Roman" w:hAnsi="Times New Roman"/>
          <w:sz w:val="24"/>
          <w:szCs w:val="24"/>
        </w:rPr>
        <w:t>Продавца</w:t>
      </w:r>
      <w:r w:rsidR="002A1455">
        <w:rPr>
          <w:rFonts w:ascii="Times New Roman" w:hAnsi="Times New Roman"/>
          <w:sz w:val="24"/>
          <w:szCs w:val="24"/>
        </w:rPr>
        <w:t xml:space="preserve">, </w:t>
      </w:r>
      <w:r w:rsidR="00B8665B">
        <w:rPr>
          <w:rFonts w:ascii="Times New Roman" w:hAnsi="Times New Roman"/>
          <w:sz w:val="24"/>
          <w:szCs w:val="24"/>
        </w:rPr>
        <w:t xml:space="preserve">а </w:t>
      </w:r>
      <w:r w:rsidR="001812BD">
        <w:rPr>
          <w:rFonts w:ascii="Times New Roman" w:hAnsi="Times New Roman"/>
          <w:sz w:val="24"/>
          <w:szCs w:val="24"/>
        </w:rPr>
        <w:t xml:space="preserve">в случае </w:t>
      </w:r>
      <w:r w:rsidR="002A1455">
        <w:rPr>
          <w:rFonts w:ascii="Times New Roman" w:hAnsi="Times New Roman"/>
          <w:sz w:val="24"/>
          <w:szCs w:val="24"/>
        </w:rPr>
        <w:t>использования Покупателем</w:t>
      </w:r>
      <w:r w:rsidR="001812BD" w:rsidRPr="00772749">
        <w:rPr>
          <w:rFonts w:ascii="Times New Roman" w:hAnsi="Times New Roman"/>
          <w:sz w:val="24"/>
          <w:szCs w:val="24"/>
        </w:rPr>
        <w:t xml:space="preserve"> Счета для исполнения обязательств, допущенных к клирингу, перечисляет с него денежные</w:t>
      </w:r>
      <w:r w:rsidR="001812BD" w:rsidRPr="00123BCC">
        <w:rPr>
          <w:rFonts w:ascii="Times New Roman" w:hAnsi="Times New Roman"/>
          <w:sz w:val="24"/>
          <w:szCs w:val="24"/>
        </w:rPr>
        <w:t xml:space="preserve"> средств</w:t>
      </w:r>
      <w:r w:rsidR="001812BD" w:rsidRPr="00772749">
        <w:rPr>
          <w:rFonts w:ascii="Times New Roman" w:hAnsi="Times New Roman"/>
          <w:sz w:val="24"/>
          <w:szCs w:val="24"/>
        </w:rPr>
        <w:t>а</w:t>
      </w:r>
      <w:r w:rsidR="001812BD" w:rsidRPr="00123BCC">
        <w:rPr>
          <w:rFonts w:ascii="Times New Roman" w:hAnsi="Times New Roman"/>
          <w:sz w:val="24"/>
          <w:szCs w:val="24"/>
        </w:rPr>
        <w:t xml:space="preserve"> в </w:t>
      </w:r>
      <w:r w:rsidR="001812BD">
        <w:rPr>
          <w:rFonts w:ascii="Times New Roman" w:hAnsi="Times New Roman"/>
          <w:sz w:val="24"/>
          <w:szCs w:val="24"/>
        </w:rPr>
        <w:t xml:space="preserve">указанном в настоящем пункте </w:t>
      </w:r>
      <w:r w:rsidR="001812BD" w:rsidRPr="00123BCC">
        <w:rPr>
          <w:rFonts w:ascii="Times New Roman" w:hAnsi="Times New Roman"/>
          <w:sz w:val="24"/>
          <w:szCs w:val="24"/>
        </w:rPr>
        <w:t>размере</w:t>
      </w:r>
      <w:r w:rsidR="001812BD">
        <w:rPr>
          <w:rFonts w:ascii="Times New Roman" w:hAnsi="Times New Roman"/>
          <w:sz w:val="24"/>
          <w:szCs w:val="24"/>
        </w:rPr>
        <w:t xml:space="preserve"> с зачислением </w:t>
      </w:r>
      <w:r w:rsidR="001812BD" w:rsidRPr="00123BCC">
        <w:rPr>
          <w:rFonts w:ascii="Times New Roman" w:hAnsi="Times New Roman"/>
          <w:sz w:val="24"/>
          <w:szCs w:val="24"/>
        </w:rPr>
        <w:t xml:space="preserve">на </w:t>
      </w:r>
      <w:r w:rsidR="002A1455">
        <w:rPr>
          <w:rFonts w:ascii="Times New Roman" w:hAnsi="Times New Roman"/>
          <w:sz w:val="24"/>
          <w:szCs w:val="24"/>
        </w:rPr>
        <w:t>Счет</w:t>
      </w:r>
      <w:r w:rsidR="002A1455" w:rsidRPr="00123BCC">
        <w:rPr>
          <w:rFonts w:ascii="Times New Roman" w:hAnsi="Times New Roman"/>
          <w:sz w:val="24"/>
          <w:szCs w:val="24"/>
        </w:rPr>
        <w:t xml:space="preserve"> для исполнения обязательств, допущенных к клирингу</w:t>
      </w:r>
      <w:r w:rsidR="002A1455">
        <w:rPr>
          <w:rFonts w:ascii="Times New Roman" w:hAnsi="Times New Roman"/>
          <w:sz w:val="24"/>
          <w:szCs w:val="24"/>
        </w:rPr>
        <w:t>,</w:t>
      </w:r>
      <w:r w:rsidR="001812BD" w:rsidRPr="00772749">
        <w:rPr>
          <w:rFonts w:ascii="Times New Roman" w:hAnsi="Times New Roman"/>
          <w:sz w:val="24"/>
          <w:szCs w:val="24"/>
        </w:rPr>
        <w:t xml:space="preserve"> Продавца</w:t>
      </w:r>
      <w:r w:rsidR="00B8665B">
        <w:rPr>
          <w:rFonts w:ascii="Times New Roman" w:hAnsi="Times New Roman"/>
          <w:sz w:val="24"/>
          <w:szCs w:val="24"/>
        </w:rPr>
        <w:t xml:space="preserve"> в случае его использования Продавцом</w:t>
      </w:r>
      <w:r w:rsidR="002A1455">
        <w:rPr>
          <w:rFonts w:ascii="Times New Roman" w:hAnsi="Times New Roman"/>
          <w:sz w:val="24"/>
          <w:szCs w:val="24"/>
        </w:rPr>
        <w:t xml:space="preserve"> или </w:t>
      </w:r>
      <w:r w:rsidR="002A1455" w:rsidRPr="00EB3F9F">
        <w:rPr>
          <w:rFonts w:ascii="Times New Roman" w:hAnsi="Times New Roman"/>
          <w:sz w:val="24"/>
          <w:szCs w:val="24"/>
        </w:rPr>
        <w:t>подает распоряжение в Расчетную организацию о перечислении денежных средств</w:t>
      </w:r>
      <w:r w:rsidR="002A1455">
        <w:rPr>
          <w:rFonts w:ascii="Times New Roman" w:hAnsi="Times New Roman"/>
          <w:sz w:val="24"/>
          <w:szCs w:val="24"/>
        </w:rPr>
        <w:t xml:space="preserve"> </w:t>
      </w:r>
      <w:r w:rsidR="003E3269" w:rsidRPr="00123BCC">
        <w:rPr>
          <w:rFonts w:ascii="Times New Roman" w:hAnsi="Times New Roman"/>
          <w:sz w:val="24"/>
          <w:szCs w:val="24"/>
        </w:rPr>
        <w:t xml:space="preserve">в </w:t>
      </w:r>
      <w:r w:rsidR="003E3269">
        <w:rPr>
          <w:rFonts w:ascii="Times New Roman" w:hAnsi="Times New Roman"/>
          <w:sz w:val="24"/>
          <w:szCs w:val="24"/>
        </w:rPr>
        <w:t xml:space="preserve">указанном в настоящем пункте </w:t>
      </w:r>
      <w:r w:rsidR="003E3269" w:rsidRPr="00123BCC">
        <w:rPr>
          <w:rFonts w:ascii="Times New Roman" w:hAnsi="Times New Roman"/>
          <w:sz w:val="24"/>
          <w:szCs w:val="24"/>
        </w:rPr>
        <w:t>размере</w:t>
      </w:r>
      <w:r w:rsidR="003E3269">
        <w:rPr>
          <w:rFonts w:ascii="Times New Roman" w:hAnsi="Times New Roman"/>
          <w:sz w:val="24"/>
          <w:szCs w:val="24"/>
        </w:rPr>
        <w:t xml:space="preserve"> </w:t>
      </w:r>
      <w:r w:rsidR="002A1455">
        <w:rPr>
          <w:rFonts w:ascii="Times New Roman" w:hAnsi="Times New Roman"/>
          <w:sz w:val="24"/>
          <w:szCs w:val="24"/>
        </w:rPr>
        <w:t>на Торговый банковский счет Продавца</w:t>
      </w:r>
      <w:r w:rsidR="00B8665B">
        <w:rPr>
          <w:rFonts w:ascii="Times New Roman" w:hAnsi="Times New Roman"/>
          <w:sz w:val="24"/>
          <w:szCs w:val="24"/>
        </w:rPr>
        <w:t xml:space="preserve"> в случае его использования Продавцом</w:t>
      </w:r>
      <w:r w:rsidR="00DB51DE" w:rsidRPr="00EB3F9F">
        <w:rPr>
          <w:rFonts w:ascii="Times New Roman" w:hAnsi="Times New Roman"/>
          <w:sz w:val="24"/>
          <w:szCs w:val="24"/>
        </w:rPr>
        <w:t>;</w:t>
      </w:r>
      <w:bookmarkEnd w:id="682"/>
    </w:p>
    <w:p w14:paraId="0EF71491" w14:textId="0533E0D2" w:rsidR="00DB51DE" w:rsidRPr="00EB3F9F" w:rsidRDefault="00DB51DE"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3515C1" w:rsidRPr="00EB3F9F">
        <w:rPr>
          <w:rFonts w:ascii="Times New Roman" w:hAnsi="Times New Roman"/>
          <w:sz w:val="24"/>
          <w:szCs w:val="24"/>
        </w:rPr>
        <w:t xml:space="preserve">достаточности </w:t>
      </w:r>
      <w:r w:rsidR="00F5479F" w:rsidRPr="00EB3F9F">
        <w:rPr>
          <w:rFonts w:ascii="Times New Roman" w:hAnsi="Times New Roman"/>
          <w:sz w:val="24"/>
          <w:szCs w:val="24"/>
        </w:rPr>
        <w:t>денежных средств</w:t>
      </w:r>
      <w:r w:rsidR="00251145">
        <w:rPr>
          <w:rFonts w:ascii="Times New Roman" w:hAnsi="Times New Roman"/>
          <w:sz w:val="24"/>
          <w:szCs w:val="24"/>
        </w:rPr>
        <w:t>,</w:t>
      </w:r>
      <w:r w:rsidR="00F5479F" w:rsidRPr="00EB3F9F">
        <w:rPr>
          <w:rFonts w:ascii="Times New Roman" w:hAnsi="Times New Roman"/>
          <w:sz w:val="24"/>
          <w:szCs w:val="24"/>
        </w:rPr>
        <w:t xml:space="preserve"> </w:t>
      </w:r>
      <w:r w:rsidR="002479B2" w:rsidRPr="00EB3F9F">
        <w:rPr>
          <w:rFonts w:ascii="Times New Roman" w:hAnsi="Times New Roman"/>
          <w:sz w:val="24"/>
          <w:szCs w:val="24"/>
        </w:rPr>
        <w:t>предусмотренн</w:t>
      </w:r>
      <w:r w:rsidR="00F5479F" w:rsidRPr="00EB3F9F">
        <w:rPr>
          <w:rFonts w:ascii="Times New Roman" w:hAnsi="Times New Roman"/>
          <w:sz w:val="24"/>
          <w:szCs w:val="24"/>
        </w:rPr>
        <w:t>ых</w:t>
      </w:r>
      <w:r w:rsidR="002479B2" w:rsidRPr="00EB3F9F">
        <w:rPr>
          <w:rFonts w:ascii="Times New Roman" w:hAnsi="Times New Roman"/>
          <w:sz w:val="24"/>
          <w:szCs w:val="24"/>
        </w:rPr>
        <w:t xml:space="preserve"> </w:t>
      </w:r>
      <w:r w:rsidRPr="00EB3F9F">
        <w:rPr>
          <w:rFonts w:ascii="Times New Roman" w:hAnsi="Times New Roman"/>
          <w:sz w:val="24"/>
          <w:szCs w:val="24"/>
        </w:rPr>
        <w:t>пункт</w:t>
      </w:r>
      <w:r w:rsidR="002479B2" w:rsidRPr="00EB3F9F">
        <w:rPr>
          <w:rFonts w:ascii="Times New Roman" w:hAnsi="Times New Roman"/>
          <w:sz w:val="24"/>
          <w:szCs w:val="24"/>
        </w:rPr>
        <w:t>ом</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w:instrText>
      </w:r>
      <w:r w:rsidR="00D1531F"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50.4.1.1</w:t>
      </w:r>
      <w:r w:rsidRPr="0038797D">
        <w:rPr>
          <w:rFonts w:ascii="Times New Roman" w:hAnsi="Times New Roman"/>
          <w:sz w:val="24"/>
          <w:szCs w:val="24"/>
        </w:rPr>
        <w:fldChar w:fldCharType="end"/>
      </w:r>
      <w:r w:rsidR="000E7B47" w:rsidRPr="0038797D">
        <w:rPr>
          <w:rFonts w:ascii="Times New Roman" w:hAnsi="Times New Roman"/>
          <w:sz w:val="24"/>
          <w:szCs w:val="24"/>
        </w:rPr>
        <w:t xml:space="preserve"> Правил клиринга </w:t>
      </w:r>
      <w:r w:rsidR="00D37816" w:rsidRPr="0038797D">
        <w:rPr>
          <w:rFonts w:ascii="Times New Roman" w:hAnsi="Times New Roman"/>
          <w:sz w:val="24"/>
          <w:szCs w:val="24"/>
        </w:rPr>
        <w:t>–</w:t>
      </w:r>
      <w:r w:rsidRPr="00EB3F9F">
        <w:rPr>
          <w:rFonts w:ascii="Times New Roman" w:hAnsi="Times New Roman"/>
          <w:sz w:val="24"/>
          <w:szCs w:val="24"/>
        </w:rPr>
        <w:t xml:space="preserve"> подает распоряжение в Расчетную организацию о перечислении </w:t>
      </w:r>
      <w:r w:rsidR="00EB11FC" w:rsidRPr="00EB3F9F">
        <w:rPr>
          <w:rFonts w:ascii="Times New Roman" w:hAnsi="Times New Roman"/>
          <w:sz w:val="24"/>
          <w:szCs w:val="24"/>
        </w:rPr>
        <w:t>денежных средств</w:t>
      </w:r>
      <w:r w:rsidRPr="00EB3F9F">
        <w:rPr>
          <w:rFonts w:ascii="Times New Roman" w:hAnsi="Times New Roman"/>
          <w:sz w:val="24"/>
          <w:szCs w:val="24"/>
        </w:rPr>
        <w:t xml:space="preserve"> Покупателя </w:t>
      </w:r>
      <w:r w:rsidR="00EB11FC"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EB11FC" w:rsidRPr="00EB3F9F">
        <w:rPr>
          <w:rFonts w:ascii="Times New Roman" w:hAnsi="Times New Roman"/>
          <w:sz w:val="24"/>
          <w:szCs w:val="24"/>
        </w:rPr>
        <w:t xml:space="preserve">тоимости товара </w:t>
      </w:r>
      <w:r w:rsidRPr="00EB3F9F">
        <w:rPr>
          <w:rFonts w:ascii="Times New Roman" w:hAnsi="Times New Roman"/>
          <w:sz w:val="24"/>
          <w:szCs w:val="24"/>
        </w:rPr>
        <w:t>с</w:t>
      </w:r>
      <w:r w:rsidR="001812BD">
        <w:rPr>
          <w:rFonts w:ascii="Times New Roman" w:hAnsi="Times New Roman"/>
          <w:sz w:val="24"/>
          <w:szCs w:val="24"/>
        </w:rPr>
        <w:t>о</w:t>
      </w:r>
      <w:r w:rsidRPr="00EB3F9F">
        <w:rPr>
          <w:rFonts w:ascii="Times New Roman" w:hAnsi="Times New Roman"/>
          <w:sz w:val="24"/>
          <w:szCs w:val="24"/>
        </w:rPr>
        <w:t xml:space="preserve"> </w:t>
      </w:r>
      <w:r w:rsidR="00B8665B">
        <w:rPr>
          <w:rFonts w:ascii="Times New Roman" w:hAnsi="Times New Roman"/>
          <w:sz w:val="24"/>
          <w:szCs w:val="24"/>
        </w:rPr>
        <w:t>Счет</w:t>
      </w:r>
      <w:r w:rsidR="00772749">
        <w:rPr>
          <w:rFonts w:ascii="Times New Roman" w:hAnsi="Times New Roman"/>
          <w:sz w:val="24"/>
          <w:szCs w:val="24"/>
        </w:rPr>
        <w:t>а</w:t>
      </w:r>
      <w:r w:rsidR="00B8665B">
        <w:rPr>
          <w:rFonts w:ascii="Times New Roman" w:hAnsi="Times New Roman"/>
          <w:sz w:val="24"/>
          <w:szCs w:val="24"/>
        </w:rPr>
        <w:t xml:space="preserve"> для исполнения обязательств, допущенных к клирингу, для индивидуального клирингового и иного обеспечения</w:t>
      </w:r>
      <w:r w:rsidR="001812BD" w:rsidRPr="00772749">
        <w:rPr>
          <w:rFonts w:ascii="Times New Roman" w:hAnsi="Times New Roman"/>
          <w:sz w:val="24"/>
          <w:szCs w:val="24"/>
        </w:rPr>
        <w:t xml:space="preserve">, </w:t>
      </w:r>
      <w:r w:rsidR="001812BD" w:rsidRPr="00EB3F9F" w:rsidDel="001812BD">
        <w:rPr>
          <w:rFonts w:ascii="Times New Roman" w:hAnsi="Times New Roman"/>
          <w:sz w:val="24"/>
          <w:szCs w:val="24"/>
        </w:rPr>
        <w:t xml:space="preserve"> </w:t>
      </w:r>
      <w:r w:rsidRPr="00EB3F9F">
        <w:rPr>
          <w:rFonts w:ascii="Times New Roman" w:hAnsi="Times New Roman"/>
          <w:sz w:val="24"/>
          <w:szCs w:val="24"/>
        </w:rPr>
        <w:t xml:space="preserve">на Торговый банковский счет </w:t>
      </w:r>
      <w:r w:rsidR="00F96465"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rPr>
        <w:t>Продав</w:t>
      </w:r>
      <w:r w:rsidR="00F96465" w:rsidRPr="00EB3F9F">
        <w:rPr>
          <w:rFonts w:ascii="Times New Roman" w:hAnsi="Times New Roman"/>
          <w:sz w:val="24"/>
          <w:szCs w:val="24"/>
        </w:rPr>
        <w:t>е</w:t>
      </w:r>
      <w:r w:rsidRPr="00EB3F9F">
        <w:rPr>
          <w:rFonts w:ascii="Times New Roman" w:hAnsi="Times New Roman"/>
          <w:sz w:val="24"/>
          <w:szCs w:val="24"/>
        </w:rPr>
        <w:t>ц с ГО</w:t>
      </w:r>
      <w:r w:rsidR="00321A3B">
        <w:rPr>
          <w:rFonts w:ascii="Times New Roman" w:hAnsi="Times New Roman"/>
          <w:sz w:val="24"/>
          <w:szCs w:val="24"/>
        </w:rPr>
        <w:t xml:space="preserve"> в случае его использования или </w:t>
      </w:r>
      <w:r w:rsidR="00321A3B" w:rsidRPr="00123BCC">
        <w:rPr>
          <w:rFonts w:ascii="Times New Roman" w:hAnsi="Times New Roman"/>
          <w:sz w:val="24"/>
          <w:szCs w:val="24"/>
        </w:rPr>
        <w:t>перечисляет с</w:t>
      </w:r>
      <w:r w:rsidR="00321A3B">
        <w:rPr>
          <w:rFonts w:ascii="Times New Roman" w:hAnsi="Times New Roman"/>
          <w:sz w:val="24"/>
          <w:szCs w:val="24"/>
        </w:rPr>
        <w:t>о</w:t>
      </w:r>
      <w:r w:rsidR="00321A3B" w:rsidRPr="00321A3B">
        <w:rPr>
          <w:rFonts w:ascii="Times New Roman" w:hAnsi="Times New Roman"/>
          <w:sz w:val="24"/>
          <w:szCs w:val="24"/>
        </w:rPr>
        <w:t xml:space="preserve"> </w:t>
      </w:r>
      <w:r w:rsidR="00B8665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21A3B">
        <w:rPr>
          <w:rFonts w:ascii="Times New Roman" w:hAnsi="Times New Roman"/>
          <w:sz w:val="24"/>
          <w:szCs w:val="24"/>
        </w:rPr>
        <w:t xml:space="preserve">, </w:t>
      </w:r>
      <w:r w:rsidR="00321A3B" w:rsidRPr="00123BCC">
        <w:rPr>
          <w:rFonts w:ascii="Times New Roman" w:hAnsi="Times New Roman"/>
          <w:sz w:val="24"/>
          <w:szCs w:val="24"/>
        </w:rPr>
        <w:t xml:space="preserve">денежные средства в </w:t>
      </w:r>
      <w:r w:rsidR="00321A3B">
        <w:rPr>
          <w:rFonts w:ascii="Times New Roman" w:hAnsi="Times New Roman"/>
          <w:sz w:val="24"/>
          <w:szCs w:val="24"/>
        </w:rPr>
        <w:t xml:space="preserve">указанном в настоящем пункте </w:t>
      </w:r>
      <w:r w:rsidR="00321A3B" w:rsidRPr="00123BCC">
        <w:rPr>
          <w:rFonts w:ascii="Times New Roman" w:hAnsi="Times New Roman"/>
          <w:sz w:val="24"/>
          <w:szCs w:val="24"/>
        </w:rPr>
        <w:t>размере</w:t>
      </w:r>
      <w:r w:rsidR="00321A3B">
        <w:rPr>
          <w:rFonts w:ascii="Times New Roman" w:hAnsi="Times New Roman"/>
          <w:sz w:val="24"/>
          <w:szCs w:val="24"/>
        </w:rPr>
        <w:t xml:space="preserve"> на Счет</w:t>
      </w:r>
      <w:r w:rsidR="00321A3B" w:rsidRPr="00123BCC">
        <w:rPr>
          <w:rFonts w:ascii="Times New Roman" w:hAnsi="Times New Roman"/>
          <w:sz w:val="24"/>
          <w:szCs w:val="24"/>
        </w:rPr>
        <w:t xml:space="preserve"> для исполнения обязательств, допущенных к клирингу</w:t>
      </w:r>
      <w:r w:rsidR="00321A3B">
        <w:rPr>
          <w:rFonts w:ascii="Times New Roman" w:hAnsi="Times New Roman"/>
          <w:sz w:val="24"/>
          <w:szCs w:val="24"/>
        </w:rPr>
        <w:t>,</w:t>
      </w:r>
      <w:r w:rsidR="00321A3B" w:rsidRPr="00123BCC">
        <w:rPr>
          <w:rFonts w:ascii="Times New Roman" w:hAnsi="Times New Roman"/>
          <w:sz w:val="24"/>
          <w:szCs w:val="24"/>
        </w:rPr>
        <w:t xml:space="preserve"> </w:t>
      </w:r>
      <w:r w:rsidR="00321A3B" w:rsidRPr="00EB3F9F">
        <w:rPr>
          <w:rFonts w:ascii="Times New Roman" w:hAnsi="Times New Roman"/>
          <w:sz w:val="24"/>
          <w:szCs w:val="24"/>
        </w:rPr>
        <w:t>Участника клиринга категории Продавец с ГО</w:t>
      </w:r>
      <w:r w:rsidRPr="00EB3F9F">
        <w:rPr>
          <w:rFonts w:ascii="Times New Roman" w:hAnsi="Times New Roman"/>
          <w:sz w:val="24"/>
          <w:szCs w:val="24"/>
        </w:rPr>
        <w:t>;</w:t>
      </w:r>
    </w:p>
    <w:p w14:paraId="37DCBE11" w14:textId="09BE5ADF" w:rsidR="00D1531F" w:rsidRPr="00EB3F9F" w:rsidRDefault="00D1531F"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F5479F" w:rsidRPr="00EB3F9F">
        <w:rPr>
          <w:rFonts w:ascii="Times New Roman" w:hAnsi="Times New Roman"/>
          <w:sz w:val="24"/>
          <w:szCs w:val="24"/>
        </w:rPr>
        <w:t>достаточности денежных средств</w:t>
      </w:r>
      <w:r w:rsidR="002479B2" w:rsidRPr="00EB3F9F">
        <w:rPr>
          <w:rFonts w:ascii="Times New Roman" w:hAnsi="Times New Roman"/>
          <w:sz w:val="24"/>
          <w:szCs w:val="24"/>
        </w:rPr>
        <w:t>, предусмотренн</w:t>
      </w:r>
      <w:r w:rsidR="00F5479F" w:rsidRPr="00EB3F9F">
        <w:rPr>
          <w:rFonts w:ascii="Times New Roman" w:hAnsi="Times New Roman"/>
          <w:sz w:val="24"/>
          <w:szCs w:val="24"/>
        </w:rPr>
        <w:t>ых</w:t>
      </w:r>
      <w:r w:rsidR="002479B2" w:rsidRPr="00EB3F9F">
        <w:rPr>
          <w:rFonts w:ascii="Times New Roman" w:hAnsi="Times New Roman"/>
          <w:sz w:val="24"/>
          <w:szCs w:val="24"/>
        </w:rPr>
        <w:t xml:space="preserve"> </w:t>
      </w:r>
      <w:r w:rsidRPr="00EB3F9F">
        <w:rPr>
          <w:rFonts w:ascii="Times New Roman" w:hAnsi="Times New Roman"/>
          <w:sz w:val="24"/>
          <w:szCs w:val="24"/>
        </w:rPr>
        <w:t>пункт</w:t>
      </w:r>
      <w:r w:rsidR="002479B2" w:rsidRPr="00EB3F9F">
        <w:rPr>
          <w:rFonts w:ascii="Times New Roman" w:hAnsi="Times New Roman"/>
          <w:sz w:val="24"/>
          <w:szCs w:val="24"/>
        </w:rPr>
        <w:t>ом</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50.4.1.1</w:t>
      </w:r>
      <w:r w:rsidRPr="0038797D">
        <w:rPr>
          <w:rFonts w:ascii="Times New Roman" w:hAnsi="Times New Roman"/>
          <w:sz w:val="24"/>
          <w:szCs w:val="24"/>
        </w:rPr>
        <w:fldChar w:fldCharType="end"/>
      </w:r>
      <w:r w:rsidR="000E7B47" w:rsidRPr="0038797D">
        <w:rPr>
          <w:rFonts w:ascii="Times New Roman" w:hAnsi="Times New Roman"/>
          <w:sz w:val="24"/>
          <w:szCs w:val="24"/>
        </w:rPr>
        <w:t xml:space="preserve"> Правил клиринга </w:t>
      </w:r>
      <w:r w:rsidR="00D37816" w:rsidRPr="0038797D">
        <w:rPr>
          <w:rFonts w:ascii="Times New Roman" w:hAnsi="Times New Roman"/>
          <w:sz w:val="24"/>
          <w:szCs w:val="24"/>
        </w:rPr>
        <w:t>–</w:t>
      </w:r>
      <w:r w:rsidRPr="00EB3F9F">
        <w:rPr>
          <w:rFonts w:ascii="Times New Roman" w:hAnsi="Times New Roman"/>
          <w:sz w:val="24"/>
          <w:szCs w:val="24"/>
        </w:rPr>
        <w:t xml:space="preserve"> осуществляет </w:t>
      </w:r>
      <w:r w:rsidR="002A76E6" w:rsidRPr="00EB3F9F">
        <w:rPr>
          <w:rFonts w:ascii="Times New Roman" w:hAnsi="Times New Roman"/>
          <w:sz w:val="24"/>
          <w:szCs w:val="24"/>
        </w:rPr>
        <w:t>перевод</w:t>
      </w:r>
      <w:r w:rsidR="006C40BB" w:rsidRPr="00EB3F9F">
        <w:rPr>
          <w:rFonts w:ascii="Times New Roman" w:hAnsi="Times New Roman"/>
          <w:sz w:val="24"/>
          <w:szCs w:val="24"/>
        </w:rPr>
        <w:t>/</w:t>
      </w:r>
      <w:r w:rsidR="002A76E6" w:rsidRPr="00EB3F9F">
        <w:rPr>
          <w:rFonts w:ascii="Times New Roman" w:hAnsi="Times New Roman"/>
          <w:sz w:val="24"/>
          <w:szCs w:val="24"/>
        </w:rPr>
        <w:t xml:space="preserve"> учет </w:t>
      </w:r>
      <w:r w:rsidR="00A240AB" w:rsidRPr="00EB3F9F">
        <w:rPr>
          <w:rFonts w:ascii="Times New Roman" w:hAnsi="Times New Roman"/>
          <w:sz w:val="24"/>
          <w:szCs w:val="24"/>
        </w:rPr>
        <w:t xml:space="preserve">ИКО </w:t>
      </w:r>
      <w:r w:rsidR="00346A9B" w:rsidRPr="00EB3F9F">
        <w:rPr>
          <w:rFonts w:ascii="Times New Roman" w:hAnsi="Times New Roman"/>
          <w:sz w:val="24"/>
          <w:szCs w:val="24"/>
        </w:rPr>
        <w:t xml:space="preserve">с регистра Покупателя </w:t>
      </w:r>
      <w:r w:rsidR="002A76E6" w:rsidRPr="00EB3F9F">
        <w:rPr>
          <w:rFonts w:ascii="Times New Roman" w:hAnsi="Times New Roman"/>
          <w:sz w:val="24"/>
          <w:szCs w:val="24"/>
        </w:rPr>
        <w:t xml:space="preserve">на </w:t>
      </w:r>
      <w:r w:rsidR="00346A9B" w:rsidRPr="00EB3F9F">
        <w:rPr>
          <w:rFonts w:ascii="Times New Roman" w:hAnsi="Times New Roman"/>
          <w:sz w:val="24"/>
          <w:szCs w:val="24"/>
        </w:rPr>
        <w:t xml:space="preserve">регистр </w:t>
      </w:r>
      <w:r w:rsidR="00720183" w:rsidRPr="00EB3F9F">
        <w:rPr>
          <w:rFonts w:ascii="Times New Roman" w:hAnsi="Times New Roman"/>
          <w:sz w:val="24"/>
          <w:szCs w:val="24"/>
        </w:rPr>
        <w:t>Продавца без ГО</w:t>
      </w:r>
      <w:r w:rsidR="004D3218" w:rsidRPr="00EB3F9F">
        <w:rPr>
          <w:rFonts w:ascii="Times New Roman" w:hAnsi="Times New Roman"/>
          <w:sz w:val="24"/>
          <w:szCs w:val="24"/>
        </w:rPr>
        <w:t xml:space="preserve"> в размере 5 (пяти) процентов от Стоимости товара</w:t>
      </w:r>
      <w:r w:rsidR="009D6923" w:rsidRPr="00EB3F9F">
        <w:rPr>
          <w:rFonts w:ascii="Times New Roman" w:hAnsi="Times New Roman"/>
          <w:sz w:val="24"/>
          <w:szCs w:val="24"/>
        </w:rPr>
        <w:t>, находящ</w:t>
      </w:r>
      <w:r w:rsidR="00B20A75" w:rsidRPr="00EB3F9F">
        <w:rPr>
          <w:rFonts w:ascii="Times New Roman" w:hAnsi="Times New Roman"/>
          <w:sz w:val="24"/>
          <w:szCs w:val="24"/>
        </w:rPr>
        <w:t>его</w:t>
      </w:r>
      <w:r w:rsidR="009D6923" w:rsidRPr="00EB3F9F">
        <w:rPr>
          <w:rFonts w:ascii="Times New Roman" w:hAnsi="Times New Roman"/>
          <w:sz w:val="24"/>
          <w:szCs w:val="24"/>
        </w:rPr>
        <w:t>ся на Клиринговом банковском счете</w:t>
      </w:r>
      <w:r w:rsidRPr="00EB3F9F">
        <w:rPr>
          <w:rFonts w:ascii="Times New Roman" w:hAnsi="Times New Roman"/>
          <w:sz w:val="24"/>
          <w:szCs w:val="24"/>
        </w:rPr>
        <w:t>;</w:t>
      </w:r>
    </w:p>
    <w:p w14:paraId="2A745F47" w14:textId="28EA7532" w:rsidR="002A1455" w:rsidRDefault="00D37816" w:rsidP="00772749">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F5479F" w:rsidRPr="00EB3F9F">
        <w:rPr>
          <w:rFonts w:ascii="Times New Roman" w:hAnsi="Times New Roman"/>
          <w:sz w:val="24"/>
          <w:szCs w:val="24"/>
        </w:rPr>
        <w:t>достаточности денежных средств</w:t>
      </w:r>
      <w:r w:rsidRPr="00EB3F9F">
        <w:rPr>
          <w:rFonts w:ascii="Times New Roman" w:hAnsi="Times New Roman"/>
          <w:sz w:val="24"/>
          <w:szCs w:val="24"/>
        </w:rPr>
        <w:t>, предусмотренн</w:t>
      </w:r>
      <w:r w:rsidR="00F5479F" w:rsidRPr="00EB3F9F">
        <w:rPr>
          <w:rFonts w:ascii="Times New Roman" w:hAnsi="Times New Roman"/>
          <w:sz w:val="24"/>
          <w:szCs w:val="24"/>
        </w:rPr>
        <w:t>ых</w:t>
      </w:r>
      <w:r w:rsidRPr="00EB3F9F">
        <w:rPr>
          <w:rFonts w:ascii="Times New Roman" w:hAnsi="Times New Roman"/>
          <w:sz w:val="24"/>
          <w:szCs w:val="24"/>
        </w:rPr>
        <w:t xml:space="preserve">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50.4.1.1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2A1455">
        <w:rPr>
          <w:rFonts w:ascii="Times New Roman" w:hAnsi="Times New Roman"/>
          <w:sz w:val="24"/>
          <w:szCs w:val="24"/>
        </w:rPr>
        <w:t>:</w:t>
      </w:r>
    </w:p>
    <w:p w14:paraId="4D77FD1C" w14:textId="729AE248" w:rsidR="000E7B47" w:rsidRDefault="002A1455" w:rsidP="00B8296C">
      <w:pPr>
        <w:widowControl w:val="0"/>
        <w:spacing w:after="120"/>
        <w:ind w:left="1275"/>
        <w:jc w:val="both"/>
        <w:rPr>
          <w:sz w:val="24"/>
          <w:szCs w:val="24"/>
        </w:rPr>
      </w:pPr>
      <w:r>
        <w:rPr>
          <w:sz w:val="24"/>
          <w:szCs w:val="24"/>
        </w:rPr>
        <w:t>50.4.1.4.1</w:t>
      </w:r>
      <w:r w:rsidR="00D37816" w:rsidRPr="00B8296C">
        <w:rPr>
          <w:sz w:val="24"/>
          <w:szCs w:val="24"/>
        </w:rPr>
        <w:t xml:space="preserve"> </w:t>
      </w:r>
      <w:r>
        <w:rPr>
          <w:sz w:val="24"/>
          <w:szCs w:val="24"/>
        </w:rPr>
        <w:t xml:space="preserve">в случае </w:t>
      </w:r>
      <w:r w:rsidR="00C35256">
        <w:rPr>
          <w:sz w:val="24"/>
          <w:szCs w:val="24"/>
        </w:rPr>
        <w:t>использования</w:t>
      </w:r>
      <w:r>
        <w:rPr>
          <w:sz w:val="24"/>
          <w:szCs w:val="24"/>
        </w:rPr>
        <w:t xml:space="preserve"> П</w:t>
      </w:r>
      <w:r w:rsidR="00C35256">
        <w:rPr>
          <w:sz w:val="24"/>
          <w:szCs w:val="24"/>
        </w:rPr>
        <w:t>родавцом</w:t>
      </w:r>
      <w:r>
        <w:rPr>
          <w:sz w:val="24"/>
          <w:szCs w:val="24"/>
        </w:rPr>
        <w:t xml:space="preserve"> </w:t>
      </w:r>
      <w:r w:rsidRPr="00EB3F9F">
        <w:rPr>
          <w:sz w:val="24"/>
          <w:szCs w:val="24"/>
        </w:rPr>
        <w:t>Торгового банковского счета</w:t>
      </w:r>
      <w:r w:rsidRPr="002A1455">
        <w:rPr>
          <w:sz w:val="24"/>
          <w:szCs w:val="24"/>
        </w:rPr>
        <w:t xml:space="preserve"> </w:t>
      </w:r>
      <w:r w:rsidR="000E7B47" w:rsidRPr="00B8296C">
        <w:rPr>
          <w:sz w:val="24"/>
          <w:szCs w:val="24"/>
        </w:rPr>
        <w:t xml:space="preserve">подает распоряжение в Расчетную организацию о </w:t>
      </w:r>
      <w:r w:rsidR="000E4EDE" w:rsidRPr="00B8296C">
        <w:rPr>
          <w:sz w:val="24"/>
          <w:szCs w:val="24"/>
        </w:rPr>
        <w:t xml:space="preserve">перечислении денежных средств </w:t>
      </w:r>
      <w:r w:rsidR="000E7B47" w:rsidRPr="00B8296C">
        <w:rPr>
          <w:sz w:val="24"/>
          <w:szCs w:val="24"/>
        </w:rPr>
        <w:t xml:space="preserve">Покупателя </w:t>
      </w:r>
      <w:r w:rsidR="000E4EDE" w:rsidRPr="00B8296C">
        <w:rPr>
          <w:sz w:val="24"/>
          <w:szCs w:val="24"/>
        </w:rPr>
        <w:t xml:space="preserve">в размере 5 (пяти) процентов от </w:t>
      </w:r>
      <w:r w:rsidR="000B23E8" w:rsidRPr="00B8296C">
        <w:rPr>
          <w:sz w:val="24"/>
          <w:szCs w:val="24"/>
        </w:rPr>
        <w:t>С</w:t>
      </w:r>
      <w:r w:rsidR="000E4EDE" w:rsidRPr="00B8296C">
        <w:rPr>
          <w:sz w:val="24"/>
          <w:szCs w:val="24"/>
        </w:rPr>
        <w:t xml:space="preserve">тоимости товара </w:t>
      </w:r>
      <w:r w:rsidR="000E7B47" w:rsidRPr="00B8296C">
        <w:rPr>
          <w:sz w:val="24"/>
          <w:szCs w:val="24"/>
        </w:rPr>
        <w:t>с Клирингового банковского</w:t>
      </w:r>
      <w:r w:rsidR="00197B19" w:rsidRPr="00B8296C">
        <w:rPr>
          <w:sz w:val="24"/>
          <w:szCs w:val="24"/>
        </w:rPr>
        <w:t xml:space="preserve"> </w:t>
      </w:r>
      <w:r w:rsidR="000E7B47" w:rsidRPr="00B8296C">
        <w:rPr>
          <w:sz w:val="24"/>
          <w:szCs w:val="24"/>
        </w:rPr>
        <w:t>счета на Торговый банковский счет Продавца;</w:t>
      </w:r>
    </w:p>
    <w:p w14:paraId="0F35FE9B" w14:textId="77777777" w:rsidR="00C35256" w:rsidRPr="00B8296C" w:rsidRDefault="00C35256" w:rsidP="00B8296C">
      <w:pPr>
        <w:widowControl w:val="0"/>
        <w:spacing w:after="120"/>
        <w:ind w:left="1275"/>
        <w:jc w:val="both"/>
        <w:rPr>
          <w:sz w:val="24"/>
          <w:szCs w:val="24"/>
        </w:rPr>
      </w:pPr>
      <w:r>
        <w:rPr>
          <w:sz w:val="24"/>
          <w:szCs w:val="24"/>
        </w:rPr>
        <w:t>50.4.1.4.2 в случае использования Продавцом Счета</w:t>
      </w:r>
      <w:r w:rsidRPr="00123BCC">
        <w:rPr>
          <w:sz w:val="24"/>
          <w:szCs w:val="24"/>
        </w:rPr>
        <w:t xml:space="preserve"> для исполнения обязательств, допущенных к клирингу</w:t>
      </w:r>
      <w:r>
        <w:rPr>
          <w:sz w:val="24"/>
          <w:szCs w:val="24"/>
        </w:rPr>
        <w:t xml:space="preserve">, </w:t>
      </w:r>
      <w:r w:rsidRPr="00123BCC">
        <w:rPr>
          <w:sz w:val="24"/>
          <w:szCs w:val="24"/>
        </w:rPr>
        <w:t>перечисляет с</w:t>
      </w:r>
      <w:r>
        <w:rPr>
          <w:sz w:val="24"/>
          <w:szCs w:val="24"/>
        </w:rPr>
        <w:t>о</w:t>
      </w:r>
      <w:r w:rsidRPr="00321A3B">
        <w:rPr>
          <w:sz w:val="24"/>
          <w:szCs w:val="24"/>
        </w:rPr>
        <w:t xml:space="preserve"> </w:t>
      </w:r>
      <w:r w:rsidR="00B8665B">
        <w:rPr>
          <w:sz w:val="24"/>
          <w:szCs w:val="24"/>
        </w:rPr>
        <w:t>Счета для исполнения обязательств, допущенных к клирингу, для индивидуального клирингового и иного обеспечения</w:t>
      </w:r>
      <w:r>
        <w:rPr>
          <w:sz w:val="24"/>
          <w:szCs w:val="24"/>
        </w:rPr>
        <w:t xml:space="preserve">, Покупателя </w:t>
      </w:r>
      <w:r w:rsidRPr="00123BCC">
        <w:rPr>
          <w:sz w:val="24"/>
          <w:szCs w:val="24"/>
        </w:rPr>
        <w:t>денежные средства</w:t>
      </w:r>
      <w:r w:rsidR="003E3269">
        <w:rPr>
          <w:sz w:val="24"/>
          <w:szCs w:val="24"/>
        </w:rPr>
        <w:t xml:space="preserve"> </w:t>
      </w:r>
      <w:r w:rsidRPr="00123BCC">
        <w:rPr>
          <w:sz w:val="24"/>
          <w:szCs w:val="24"/>
        </w:rPr>
        <w:t>в размере 5 (пяти) процентов от Стоимости товара</w:t>
      </w:r>
      <w:r>
        <w:rPr>
          <w:sz w:val="24"/>
          <w:szCs w:val="24"/>
        </w:rPr>
        <w:t xml:space="preserve"> на Счет</w:t>
      </w:r>
      <w:r w:rsidRPr="00123BCC">
        <w:rPr>
          <w:sz w:val="24"/>
          <w:szCs w:val="24"/>
        </w:rPr>
        <w:t xml:space="preserve"> для исполнения обязательств, допущенных к клирингу</w:t>
      </w:r>
      <w:r>
        <w:rPr>
          <w:sz w:val="24"/>
          <w:szCs w:val="24"/>
        </w:rPr>
        <w:t>, Продавца.</w:t>
      </w:r>
    </w:p>
    <w:p w14:paraId="25753536" w14:textId="76B91268" w:rsidR="000E7B47" w:rsidRPr="00EB3F9F" w:rsidRDefault="00D37816"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3E204B" w:rsidRPr="00EB3F9F">
        <w:rPr>
          <w:rFonts w:ascii="Times New Roman" w:hAnsi="Times New Roman"/>
          <w:sz w:val="24"/>
          <w:szCs w:val="24"/>
        </w:rPr>
        <w:t xml:space="preserve">достаточности денежных средств, </w:t>
      </w:r>
      <w:r w:rsidRPr="00EB3F9F">
        <w:rPr>
          <w:rFonts w:ascii="Times New Roman" w:hAnsi="Times New Roman"/>
          <w:sz w:val="24"/>
          <w:szCs w:val="24"/>
        </w:rPr>
        <w:t>предусмотренн</w:t>
      </w:r>
      <w:r w:rsidR="003E204B" w:rsidRPr="00EB3F9F">
        <w:rPr>
          <w:rFonts w:ascii="Times New Roman" w:hAnsi="Times New Roman"/>
          <w:sz w:val="24"/>
          <w:szCs w:val="24"/>
        </w:rPr>
        <w:t>ых</w:t>
      </w:r>
      <w:r w:rsidRPr="00EB3F9F">
        <w:rPr>
          <w:rFonts w:ascii="Times New Roman" w:hAnsi="Times New Roman"/>
          <w:sz w:val="24"/>
          <w:szCs w:val="24"/>
        </w:rPr>
        <w:t xml:space="preserve">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50.4.1.1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w:t>
      </w:r>
      <w:r w:rsidR="007D0717" w:rsidRPr="0038797D">
        <w:rPr>
          <w:rFonts w:ascii="Times New Roman" w:hAnsi="Times New Roman"/>
          <w:sz w:val="24"/>
          <w:szCs w:val="24"/>
        </w:rPr>
        <w:t xml:space="preserve">направляет Участникам клиринга и Организатору торговли информацию о </w:t>
      </w:r>
      <w:r w:rsidR="000E7B47" w:rsidRPr="00EB3F9F">
        <w:rPr>
          <w:rFonts w:ascii="Times New Roman" w:hAnsi="Times New Roman"/>
          <w:sz w:val="24"/>
          <w:szCs w:val="24"/>
        </w:rPr>
        <w:t>прекраще</w:t>
      </w:r>
      <w:r w:rsidR="007D0717" w:rsidRPr="00EB3F9F">
        <w:rPr>
          <w:rFonts w:ascii="Times New Roman" w:hAnsi="Times New Roman"/>
          <w:sz w:val="24"/>
          <w:szCs w:val="24"/>
        </w:rPr>
        <w:t>нии</w:t>
      </w:r>
      <w:r w:rsidR="000E7B47" w:rsidRPr="00EB3F9F">
        <w:rPr>
          <w:rFonts w:ascii="Times New Roman" w:hAnsi="Times New Roman"/>
          <w:sz w:val="24"/>
          <w:szCs w:val="24"/>
        </w:rPr>
        <w:t xml:space="preserve"> клирингово</w:t>
      </w:r>
      <w:r w:rsidR="007D0717" w:rsidRPr="00EB3F9F">
        <w:rPr>
          <w:rFonts w:ascii="Times New Roman" w:hAnsi="Times New Roman"/>
          <w:sz w:val="24"/>
          <w:szCs w:val="24"/>
        </w:rPr>
        <w:t>го</w:t>
      </w:r>
      <w:r w:rsidR="000E7B47" w:rsidRPr="00EB3F9F">
        <w:rPr>
          <w:rFonts w:ascii="Times New Roman" w:hAnsi="Times New Roman"/>
          <w:sz w:val="24"/>
          <w:szCs w:val="24"/>
        </w:rPr>
        <w:t xml:space="preserve"> обслуживани</w:t>
      </w:r>
      <w:r w:rsidR="007D0717" w:rsidRPr="00EB3F9F">
        <w:rPr>
          <w:rFonts w:ascii="Times New Roman" w:hAnsi="Times New Roman"/>
          <w:sz w:val="24"/>
          <w:szCs w:val="24"/>
        </w:rPr>
        <w:t>я</w:t>
      </w:r>
      <w:r w:rsidR="000E7B47" w:rsidRPr="00EB3F9F">
        <w:rPr>
          <w:rFonts w:ascii="Times New Roman" w:hAnsi="Times New Roman"/>
          <w:sz w:val="24"/>
          <w:szCs w:val="24"/>
        </w:rPr>
        <w:t xml:space="preserve"> по сделке. Дальнейшее урегулирование обязательств по сделке Участники клиринга осуществляют самостоятельно;</w:t>
      </w:r>
    </w:p>
    <w:p w14:paraId="1C87153D" w14:textId="77777777" w:rsidR="000E7B47" w:rsidRPr="00EB3F9F" w:rsidRDefault="000E7B47"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взимает </w:t>
      </w:r>
      <w:r w:rsidR="00015591" w:rsidRPr="00EB3F9F">
        <w:rPr>
          <w:rFonts w:ascii="Times New Roman" w:hAnsi="Times New Roman"/>
          <w:sz w:val="24"/>
          <w:szCs w:val="24"/>
        </w:rPr>
        <w:t xml:space="preserve">с Покупателя и Продавца </w:t>
      </w:r>
      <w:r w:rsidRPr="00EB3F9F">
        <w:rPr>
          <w:rFonts w:ascii="Times New Roman" w:hAnsi="Times New Roman"/>
          <w:sz w:val="24"/>
          <w:szCs w:val="24"/>
        </w:rPr>
        <w:t>плату за клиринговое обслуживание и вознаграждение Организатора торговли в порядке, установленном Тарифами</w:t>
      </w:r>
      <w:r w:rsidR="00F43276" w:rsidRPr="00EB3F9F">
        <w:rPr>
          <w:rFonts w:ascii="Times New Roman" w:hAnsi="Times New Roman"/>
          <w:sz w:val="24"/>
          <w:szCs w:val="24"/>
        </w:rPr>
        <w:t xml:space="preserve"> НРД</w:t>
      </w:r>
      <w:r w:rsidRPr="00EB3F9F">
        <w:rPr>
          <w:rFonts w:ascii="Times New Roman" w:hAnsi="Times New Roman"/>
          <w:sz w:val="24"/>
          <w:szCs w:val="24"/>
        </w:rPr>
        <w:t>.</w:t>
      </w:r>
    </w:p>
    <w:p w14:paraId="0546769E" w14:textId="3AE7E15D" w:rsidR="000E7B47" w:rsidRPr="00EB3F9F" w:rsidRDefault="00660488"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Операционный день получения Клиринговой организацией от Организатора торговли информации о</w:t>
      </w:r>
      <w:r w:rsidR="009D0CF9" w:rsidRPr="00EB3F9F">
        <w:rPr>
          <w:rFonts w:ascii="Times New Roman" w:hAnsi="Times New Roman"/>
          <w:sz w:val="24"/>
          <w:szCs w:val="24"/>
        </w:rPr>
        <w:t>б исполнении Продавцом обязательства по</w:t>
      </w:r>
      <w:r w:rsidRPr="00EB3F9F">
        <w:rPr>
          <w:rFonts w:ascii="Times New Roman" w:hAnsi="Times New Roman"/>
          <w:sz w:val="24"/>
          <w:szCs w:val="24"/>
        </w:rPr>
        <w:t xml:space="preserve"> поставке товара, Клиринговая организация </w:t>
      </w:r>
      <w:r w:rsidR="00B662EC" w:rsidRPr="00EB3F9F">
        <w:rPr>
          <w:rFonts w:ascii="Times New Roman" w:hAnsi="Times New Roman"/>
          <w:sz w:val="24"/>
          <w:szCs w:val="24"/>
        </w:rPr>
        <w:t xml:space="preserve">в ходе </w:t>
      </w:r>
      <w:r w:rsidR="00EC494F" w:rsidRPr="00EB3F9F">
        <w:rPr>
          <w:rFonts w:ascii="Times New Roman" w:hAnsi="Times New Roman"/>
          <w:sz w:val="24"/>
          <w:szCs w:val="24"/>
        </w:rPr>
        <w:t xml:space="preserve">последнего </w:t>
      </w:r>
      <w:r w:rsidR="00B662EC" w:rsidRPr="00EB3F9F">
        <w:rPr>
          <w:rFonts w:ascii="Times New Roman" w:hAnsi="Times New Roman"/>
          <w:sz w:val="24"/>
          <w:szCs w:val="24"/>
        </w:rPr>
        <w:t xml:space="preserve">Клирингового сеанса </w:t>
      </w:r>
      <w:r w:rsidR="000E7B47" w:rsidRPr="00EB3F9F">
        <w:rPr>
          <w:rFonts w:ascii="Times New Roman" w:hAnsi="Times New Roman"/>
          <w:sz w:val="24"/>
          <w:szCs w:val="24"/>
        </w:rPr>
        <w:t xml:space="preserve">в отношении Продавца </w:t>
      </w:r>
      <w:r w:rsidRPr="00EB3F9F">
        <w:rPr>
          <w:rFonts w:ascii="Times New Roman" w:hAnsi="Times New Roman"/>
          <w:sz w:val="24"/>
          <w:szCs w:val="24"/>
        </w:rPr>
        <w:t>без ГО</w:t>
      </w:r>
      <w:r w:rsidR="00015591" w:rsidRPr="00EB3F9F">
        <w:rPr>
          <w:rFonts w:ascii="Times New Roman" w:hAnsi="Times New Roman"/>
          <w:sz w:val="24"/>
          <w:szCs w:val="24"/>
        </w:rPr>
        <w:t xml:space="preserve"> </w:t>
      </w:r>
      <w:r w:rsidRPr="00EB3F9F">
        <w:rPr>
          <w:rFonts w:ascii="Times New Roman" w:hAnsi="Times New Roman"/>
          <w:sz w:val="24"/>
          <w:szCs w:val="24"/>
        </w:rPr>
        <w:t xml:space="preserve">подает распоряжение в Расчетную организацию о перечислении </w:t>
      </w:r>
      <w:r w:rsidR="00E32F6E" w:rsidRPr="00EB3F9F">
        <w:rPr>
          <w:rFonts w:ascii="Times New Roman" w:hAnsi="Times New Roman"/>
          <w:sz w:val="24"/>
          <w:szCs w:val="24"/>
        </w:rPr>
        <w:t xml:space="preserve">денежных средств </w:t>
      </w:r>
      <w:r w:rsidRPr="00EB3F9F">
        <w:rPr>
          <w:rFonts w:ascii="Times New Roman" w:hAnsi="Times New Roman"/>
          <w:sz w:val="24"/>
          <w:szCs w:val="24"/>
        </w:rPr>
        <w:t xml:space="preserve">Продавца без ГО </w:t>
      </w:r>
      <w:r w:rsidR="00E32F6E"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E32F6E" w:rsidRPr="00EB3F9F">
        <w:rPr>
          <w:rFonts w:ascii="Times New Roman" w:hAnsi="Times New Roman"/>
          <w:sz w:val="24"/>
          <w:szCs w:val="24"/>
        </w:rPr>
        <w:t xml:space="preserve">тоимости товара </w:t>
      </w:r>
      <w:r w:rsidR="00015591" w:rsidRPr="00EB3F9F">
        <w:rPr>
          <w:rFonts w:ascii="Times New Roman" w:hAnsi="Times New Roman"/>
          <w:sz w:val="24"/>
          <w:szCs w:val="24"/>
        </w:rPr>
        <w:t>с Клирингового банковского счета на Торговый банковский счет</w:t>
      </w:r>
      <w:r w:rsidRPr="00EB3F9F">
        <w:rPr>
          <w:rFonts w:ascii="Times New Roman" w:hAnsi="Times New Roman"/>
          <w:sz w:val="24"/>
          <w:szCs w:val="24"/>
        </w:rPr>
        <w:t xml:space="preserve"> Продавца без ГО</w:t>
      </w:r>
      <w:r w:rsidR="00C35256">
        <w:rPr>
          <w:rFonts w:ascii="Times New Roman" w:hAnsi="Times New Roman"/>
          <w:sz w:val="24"/>
          <w:szCs w:val="24"/>
        </w:rPr>
        <w:t xml:space="preserve"> </w:t>
      </w:r>
      <w:r w:rsidR="00C35256" w:rsidRPr="00B8296C">
        <w:rPr>
          <w:rFonts w:ascii="Times New Roman" w:hAnsi="Times New Roman"/>
          <w:sz w:val="24"/>
          <w:szCs w:val="24"/>
        </w:rPr>
        <w:t>в случае его использования</w:t>
      </w:r>
      <w:r w:rsidR="00C35256">
        <w:rPr>
          <w:rFonts w:ascii="Times New Roman" w:hAnsi="Times New Roman"/>
          <w:sz w:val="24"/>
          <w:szCs w:val="24"/>
        </w:rPr>
        <w:t xml:space="preserve"> </w:t>
      </w:r>
      <w:r w:rsidR="00C35256" w:rsidRPr="00B8296C">
        <w:rPr>
          <w:rFonts w:ascii="Times New Roman" w:hAnsi="Times New Roman"/>
          <w:sz w:val="24"/>
          <w:szCs w:val="24"/>
        </w:rPr>
        <w:t xml:space="preserve">Продавцом или </w:t>
      </w:r>
      <w:r w:rsidR="00C35256" w:rsidRPr="00123BCC">
        <w:rPr>
          <w:rFonts w:ascii="Times New Roman" w:hAnsi="Times New Roman"/>
          <w:sz w:val="24"/>
          <w:szCs w:val="24"/>
        </w:rPr>
        <w:t>перечисляет с</w:t>
      </w:r>
      <w:r w:rsidR="00C35256">
        <w:rPr>
          <w:rFonts w:ascii="Times New Roman" w:hAnsi="Times New Roman"/>
          <w:sz w:val="24"/>
          <w:szCs w:val="24"/>
        </w:rPr>
        <w:t>о</w:t>
      </w:r>
      <w:r w:rsidR="00C35256" w:rsidRPr="00321A3B">
        <w:rPr>
          <w:rFonts w:ascii="Times New Roman" w:hAnsi="Times New Roman"/>
          <w:sz w:val="24"/>
          <w:szCs w:val="24"/>
        </w:rPr>
        <w:t xml:space="preserve"> </w:t>
      </w:r>
      <w:r w:rsidR="00B8665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C35256">
        <w:rPr>
          <w:rFonts w:ascii="Times New Roman" w:hAnsi="Times New Roman"/>
          <w:sz w:val="24"/>
          <w:szCs w:val="24"/>
        </w:rPr>
        <w:t xml:space="preserve">, </w:t>
      </w:r>
      <w:r w:rsidR="00C35256" w:rsidRPr="00B8296C">
        <w:rPr>
          <w:rFonts w:ascii="Times New Roman" w:hAnsi="Times New Roman"/>
          <w:sz w:val="24"/>
          <w:szCs w:val="24"/>
        </w:rPr>
        <w:t xml:space="preserve">Продавца </w:t>
      </w:r>
      <w:r w:rsidR="00C35256" w:rsidRPr="00123BCC">
        <w:rPr>
          <w:rFonts w:ascii="Times New Roman" w:hAnsi="Times New Roman"/>
          <w:sz w:val="24"/>
          <w:szCs w:val="24"/>
        </w:rPr>
        <w:t xml:space="preserve"> денежные средства в</w:t>
      </w:r>
      <w:r w:rsidR="00C35256">
        <w:rPr>
          <w:rFonts w:ascii="Times New Roman" w:hAnsi="Times New Roman"/>
          <w:sz w:val="24"/>
          <w:szCs w:val="24"/>
        </w:rPr>
        <w:t xml:space="preserve"> указанном в настоящем пункте размере на </w:t>
      </w:r>
      <w:r w:rsidR="00C35256" w:rsidRPr="00123BCC">
        <w:rPr>
          <w:rFonts w:ascii="Times New Roman" w:hAnsi="Times New Roman"/>
          <w:sz w:val="24"/>
          <w:szCs w:val="24"/>
        </w:rPr>
        <w:t>Счет для исполнения обязательств, допущенных к клирингу</w:t>
      </w:r>
      <w:r w:rsidR="00C35256">
        <w:rPr>
          <w:rFonts w:ascii="Times New Roman" w:hAnsi="Times New Roman"/>
          <w:sz w:val="24"/>
          <w:szCs w:val="24"/>
        </w:rPr>
        <w:t>, Продавца</w:t>
      </w:r>
      <w:r w:rsidRPr="00EB3F9F">
        <w:rPr>
          <w:rFonts w:ascii="Times New Roman" w:hAnsi="Times New Roman"/>
          <w:sz w:val="24"/>
          <w:szCs w:val="24"/>
        </w:rPr>
        <w:t>.</w:t>
      </w:r>
    </w:p>
    <w:p w14:paraId="7B413A60" w14:textId="77777777" w:rsidR="00E61E9A" w:rsidRPr="00EB3F9F" w:rsidRDefault="00660488"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w:t>
      </w:r>
      <w:r w:rsidR="00015591" w:rsidRPr="00EB3F9F">
        <w:rPr>
          <w:rFonts w:ascii="Times New Roman" w:hAnsi="Times New Roman"/>
          <w:sz w:val="24"/>
          <w:szCs w:val="24"/>
        </w:rPr>
        <w:t xml:space="preserve">неисполнении Продавцом обязательства по </w:t>
      </w:r>
      <w:r w:rsidRPr="00EB3F9F">
        <w:rPr>
          <w:rFonts w:ascii="Times New Roman" w:hAnsi="Times New Roman"/>
          <w:sz w:val="24"/>
          <w:szCs w:val="24"/>
        </w:rPr>
        <w:t>поставке товара, Клиринговая организация</w:t>
      </w:r>
      <w:r w:rsidR="00242835" w:rsidRPr="00EB3F9F">
        <w:rPr>
          <w:rFonts w:ascii="Times New Roman" w:hAnsi="Times New Roman"/>
          <w:sz w:val="24"/>
          <w:szCs w:val="24"/>
        </w:rPr>
        <w:t xml:space="preserve"> в ходе </w:t>
      </w:r>
      <w:r w:rsidR="00AE4B10" w:rsidRPr="00EB3F9F">
        <w:rPr>
          <w:rFonts w:ascii="Times New Roman" w:hAnsi="Times New Roman"/>
          <w:sz w:val="24"/>
          <w:szCs w:val="24"/>
        </w:rPr>
        <w:t xml:space="preserve">последнего </w:t>
      </w:r>
      <w:r w:rsidR="00242835" w:rsidRPr="00EB3F9F">
        <w:rPr>
          <w:rFonts w:ascii="Times New Roman" w:hAnsi="Times New Roman"/>
          <w:sz w:val="24"/>
          <w:szCs w:val="24"/>
        </w:rPr>
        <w:t>Клирингового сеанса</w:t>
      </w:r>
      <w:r w:rsidR="00EC4A0A" w:rsidRPr="00EB3F9F">
        <w:rPr>
          <w:rFonts w:ascii="Times New Roman" w:hAnsi="Times New Roman"/>
          <w:sz w:val="24"/>
          <w:szCs w:val="24"/>
        </w:rPr>
        <w:t>:</w:t>
      </w:r>
    </w:p>
    <w:p w14:paraId="106970CF" w14:textId="77777777" w:rsidR="00015591" w:rsidRPr="00EB3F9F" w:rsidRDefault="00660488"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00A9248E" w:rsidRPr="00EB3F9F">
        <w:rPr>
          <w:rFonts w:ascii="Times New Roman" w:hAnsi="Times New Roman"/>
          <w:sz w:val="24"/>
          <w:szCs w:val="24"/>
          <w:u w:val="single"/>
        </w:rPr>
        <w:t xml:space="preserve"> без ГО</w:t>
      </w:r>
      <w:r w:rsidR="000F085D" w:rsidRPr="00EB3F9F">
        <w:rPr>
          <w:rFonts w:ascii="Times New Roman" w:hAnsi="Times New Roman"/>
          <w:sz w:val="24"/>
          <w:szCs w:val="24"/>
        </w:rPr>
        <w:t xml:space="preserve"> - </w:t>
      </w:r>
      <w:r w:rsidR="00015591" w:rsidRPr="00EB3F9F">
        <w:rPr>
          <w:rFonts w:ascii="Times New Roman" w:hAnsi="Times New Roman"/>
          <w:sz w:val="24"/>
          <w:szCs w:val="24"/>
        </w:rPr>
        <w:t xml:space="preserve">подает в Расчетную организацию распоряжение о перечислении </w:t>
      </w:r>
      <w:r w:rsidR="007D363D" w:rsidRPr="00EB3F9F">
        <w:rPr>
          <w:rFonts w:ascii="Times New Roman" w:hAnsi="Times New Roman"/>
          <w:sz w:val="24"/>
          <w:szCs w:val="24"/>
        </w:rPr>
        <w:t xml:space="preserve">денежных средств </w:t>
      </w:r>
      <w:r w:rsidR="00015591" w:rsidRPr="00EB3F9F">
        <w:rPr>
          <w:rFonts w:ascii="Times New Roman" w:hAnsi="Times New Roman"/>
          <w:sz w:val="24"/>
          <w:szCs w:val="24"/>
        </w:rPr>
        <w:t xml:space="preserve">Продавца </w:t>
      </w:r>
      <w:r w:rsidR="00D51312" w:rsidRPr="00EB3F9F">
        <w:rPr>
          <w:rFonts w:ascii="Times New Roman" w:hAnsi="Times New Roman"/>
          <w:sz w:val="24"/>
          <w:szCs w:val="24"/>
        </w:rPr>
        <w:t xml:space="preserve">без ГО </w:t>
      </w:r>
      <w:r w:rsidR="007D363D"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7D363D" w:rsidRPr="00EB3F9F">
        <w:rPr>
          <w:rFonts w:ascii="Times New Roman" w:hAnsi="Times New Roman"/>
          <w:sz w:val="24"/>
          <w:szCs w:val="24"/>
        </w:rPr>
        <w:t xml:space="preserve">тоимости товара </w:t>
      </w:r>
      <w:r w:rsidR="00015591" w:rsidRPr="00EB3F9F">
        <w:rPr>
          <w:rFonts w:ascii="Times New Roman" w:hAnsi="Times New Roman"/>
          <w:sz w:val="24"/>
          <w:szCs w:val="24"/>
        </w:rPr>
        <w:t>с Клирингового банковского счета на Торговый банковский счет Покупателя</w:t>
      </w:r>
      <w:r w:rsidR="007F588C">
        <w:rPr>
          <w:rFonts w:ascii="Times New Roman" w:hAnsi="Times New Roman"/>
          <w:sz w:val="24"/>
          <w:szCs w:val="24"/>
        </w:rPr>
        <w:t xml:space="preserve"> в случае его использования Покупателем или </w:t>
      </w:r>
      <w:r w:rsidR="007F588C" w:rsidRPr="00123BCC">
        <w:rPr>
          <w:rFonts w:ascii="Times New Roman" w:hAnsi="Times New Roman"/>
          <w:sz w:val="24"/>
          <w:szCs w:val="24"/>
        </w:rPr>
        <w:t>перечисляет с</w:t>
      </w:r>
      <w:r w:rsidR="007F588C">
        <w:rPr>
          <w:rFonts w:ascii="Times New Roman" w:hAnsi="Times New Roman"/>
          <w:sz w:val="24"/>
          <w:szCs w:val="24"/>
        </w:rPr>
        <w:t>о</w:t>
      </w:r>
      <w:r w:rsidR="007F588C" w:rsidRPr="00321A3B">
        <w:rPr>
          <w:rFonts w:ascii="Times New Roman" w:hAnsi="Times New Roman"/>
          <w:sz w:val="24"/>
          <w:szCs w:val="24"/>
        </w:rPr>
        <w:t xml:space="preserve"> </w:t>
      </w:r>
      <w:r w:rsidR="00B8665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7F588C">
        <w:rPr>
          <w:rFonts w:ascii="Times New Roman" w:hAnsi="Times New Roman"/>
          <w:sz w:val="24"/>
          <w:szCs w:val="24"/>
        </w:rPr>
        <w:t xml:space="preserve">, </w:t>
      </w:r>
      <w:r w:rsidR="007F588C" w:rsidRPr="00123BCC">
        <w:rPr>
          <w:rFonts w:ascii="Times New Roman" w:hAnsi="Times New Roman"/>
          <w:sz w:val="24"/>
          <w:szCs w:val="24"/>
        </w:rPr>
        <w:t>Продавца  денежные средства в</w:t>
      </w:r>
      <w:r w:rsidR="007F588C">
        <w:rPr>
          <w:rFonts w:ascii="Times New Roman" w:hAnsi="Times New Roman"/>
          <w:sz w:val="24"/>
          <w:szCs w:val="24"/>
        </w:rPr>
        <w:t xml:space="preserve"> указанном в настоящем пункте размере на </w:t>
      </w:r>
      <w:r w:rsidR="007F588C" w:rsidRPr="00123BCC">
        <w:rPr>
          <w:rFonts w:ascii="Times New Roman" w:hAnsi="Times New Roman"/>
          <w:sz w:val="24"/>
          <w:szCs w:val="24"/>
        </w:rPr>
        <w:t>Счет для исполнения обязательств, допущенных к клирингу</w:t>
      </w:r>
      <w:r w:rsidR="007F588C">
        <w:rPr>
          <w:rFonts w:ascii="Times New Roman" w:hAnsi="Times New Roman"/>
          <w:sz w:val="24"/>
          <w:szCs w:val="24"/>
        </w:rPr>
        <w:t>, Покупателя в случае его использования Покупателем</w:t>
      </w:r>
      <w:r w:rsidR="00C93F4B" w:rsidRPr="00EB3F9F">
        <w:rPr>
          <w:rFonts w:ascii="Times New Roman" w:hAnsi="Times New Roman"/>
          <w:sz w:val="24"/>
          <w:szCs w:val="24"/>
        </w:rPr>
        <w:t>;</w:t>
      </w:r>
    </w:p>
    <w:p w14:paraId="38197976" w14:textId="77777777" w:rsidR="00412401" w:rsidRPr="00EB3F9F" w:rsidRDefault="00A9248E"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 xml:space="preserve">в отношении </w:t>
      </w:r>
      <w:r w:rsidR="002C3F7D"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u w:val="single"/>
        </w:rPr>
        <w:t>Продав</w:t>
      </w:r>
      <w:r w:rsidR="002C3F7D" w:rsidRPr="00EB3F9F">
        <w:rPr>
          <w:rFonts w:ascii="Times New Roman" w:hAnsi="Times New Roman"/>
          <w:sz w:val="24"/>
          <w:szCs w:val="24"/>
          <w:u w:val="single"/>
        </w:rPr>
        <w:t>е</w:t>
      </w:r>
      <w:r w:rsidRPr="00EB3F9F">
        <w:rPr>
          <w:rFonts w:ascii="Times New Roman" w:hAnsi="Times New Roman"/>
          <w:sz w:val="24"/>
          <w:szCs w:val="24"/>
          <w:u w:val="single"/>
        </w:rPr>
        <w:t>ц с ГО:</w:t>
      </w:r>
    </w:p>
    <w:p w14:paraId="4455698D" w14:textId="77777777" w:rsidR="006F3C76" w:rsidRPr="00EB3F9F" w:rsidRDefault="006F3C76"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в Расчетную организацию распоряжение о перечислении </w:t>
      </w:r>
      <w:r w:rsidR="007D363D" w:rsidRPr="00EB3F9F">
        <w:rPr>
          <w:rFonts w:ascii="Times New Roman" w:hAnsi="Times New Roman"/>
          <w:sz w:val="24"/>
          <w:szCs w:val="24"/>
        </w:rPr>
        <w:t xml:space="preserve">денежных средств </w:t>
      </w:r>
      <w:r w:rsidR="002C3F7D"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rPr>
        <w:t>Продав</w:t>
      </w:r>
      <w:r w:rsidR="002C3F7D" w:rsidRPr="00EB3F9F">
        <w:rPr>
          <w:rFonts w:ascii="Times New Roman" w:hAnsi="Times New Roman"/>
          <w:sz w:val="24"/>
          <w:szCs w:val="24"/>
        </w:rPr>
        <w:t>е</w:t>
      </w:r>
      <w:r w:rsidRPr="00EB3F9F">
        <w:rPr>
          <w:rFonts w:ascii="Times New Roman" w:hAnsi="Times New Roman"/>
          <w:sz w:val="24"/>
          <w:szCs w:val="24"/>
        </w:rPr>
        <w:t xml:space="preserve">ц с ГО </w:t>
      </w:r>
      <w:r w:rsidR="007D363D"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7D363D" w:rsidRPr="00EB3F9F">
        <w:rPr>
          <w:rFonts w:ascii="Times New Roman"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Покупателя</w:t>
      </w:r>
      <w:r w:rsidR="00A75742">
        <w:rPr>
          <w:rFonts w:ascii="Times New Roman" w:hAnsi="Times New Roman"/>
          <w:sz w:val="24"/>
          <w:szCs w:val="24"/>
        </w:rPr>
        <w:t xml:space="preserve"> в случае его использования Покупателем</w:t>
      </w:r>
      <w:r w:rsidR="0075461D">
        <w:rPr>
          <w:rFonts w:ascii="Times New Roman" w:hAnsi="Times New Roman"/>
          <w:sz w:val="24"/>
          <w:szCs w:val="24"/>
        </w:rPr>
        <w:t xml:space="preserve"> или </w:t>
      </w:r>
      <w:r w:rsidR="0075461D" w:rsidRPr="00123BCC">
        <w:rPr>
          <w:rFonts w:ascii="Times New Roman" w:hAnsi="Times New Roman"/>
          <w:sz w:val="24"/>
          <w:szCs w:val="24"/>
        </w:rPr>
        <w:t>перечисляет с</w:t>
      </w:r>
      <w:r w:rsidR="0075461D">
        <w:rPr>
          <w:rFonts w:ascii="Times New Roman" w:hAnsi="Times New Roman"/>
          <w:sz w:val="24"/>
          <w:szCs w:val="24"/>
        </w:rPr>
        <w:t>о</w:t>
      </w:r>
      <w:r w:rsidR="0075461D" w:rsidRPr="00321A3B">
        <w:rPr>
          <w:rFonts w:ascii="Times New Roman" w:hAnsi="Times New Roman"/>
          <w:sz w:val="24"/>
          <w:szCs w:val="24"/>
        </w:rPr>
        <w:t xml:space="preserve"> </w:t>
      </w:r>
      <w:r w:rsidR="00B8665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75461D">
        <w:rPr>
          <w:rFonts w:ascii="Times New Roman" w:hAnsi="Times New Roman"/>
          <w:sz w:val="24"/>
          <w:szCs w:val="24"/>
        </w:rPr>
        <w:t xml:space="preserve">, </w:t>
      </w:r>
      <w:r w:rsidR="0075461D" w:rsidRPr="00123BCC">
        <w:rPr>
          <w:rFonts w:ascii="Times New Roman" w:hAnsi="Times New Roman"/>
          <w:sz w:val="24"/>
          <w:szCs w:val="24"/>
        </w:rPr>
        <w:t>Продавца  денежные средства в</w:t>
      </w:r>
      <w:r w:rsidR="0075461D">
        <w:rPr>
          <w:rFonts w:ascii="Times New Roman" w:hAnsi="Times New Roman"/>
          <w:sz w:val="24"/>
          <w:szCs w:val="24"/>
        </w:rPr>
        <w:t xml:space="preserve"> указанном в настоящем пункте размере на </w:t>
      </w:r>
      <w:r w:rsidR="0075461D" w:rsidRPr="00123BCC">
        <w:rPr>
          <w:rFonts w:ascii="Times New Roman" w:hAnsi="Times New Roman"/>
          <w:sz w:val="24"/>
          <w:szCs w:val="24"/>
        </w:rPr>
        <w:t>Счет для исполнения обязательств, допущенных к клирингу</w:t>
      </w:r>
      <w:r w:rsidR="0075461D">
        <w:rPr>
          <w:rFonts w:ascii="Times New Roman" w:hAnsi="Times New Roman"/>
          <w:sz w:val="24"/>
          <w:szCs w:val="24"/>
        </w:rPr>
        <w:t>, Покупателя в случае его использования Покупателем</w:t>
      </w:r>
      <w:r w:rsidRPr="00EB3F9F">
        <w:rPr>
          <w:rFonts w:ascii="Times New Roman" w:hAnsi="Times New Roman"/>
          <w:sz w:val="24"/>
          <w:szCs w:val="24"/>
        </w:rPr>
        <w:t>;</w:t>
      </w:r>
    </w:p>
    <w:p w14:paraId="1BBF1D38" w14:textId="77777777" w:rsidR="000E7B47" w:rsidRPr="00EB3F9F" w:rsidRDefault="00412401"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недостаточности ГО для исполнения всех обязательств по сделкам, по которым не исполнены обязательства по поставке товара, предусмотренные Правилами торгов – направляет информацию о недостаточности </w:t>
      </w:r>
      <w:r w:rsidR="002D32F5" w:rsidRPr="00EB3F9F">
        <w:rPr>
          <w:rFonts w:ascii="Times New Roman" w:hAnsi="Times New Roman"/>
          <w:sz w:val="24"/>
          <w:szCs w:val="24"/>
        </w:rPr>
        <w:t xml:space="preserve">ГО </w:t>
      </w:r>
      <w:r w:rsidR="00D81B77" w:rsidRPr="00EB3F9F">
        <w:rPr>
          <w:rFonts w:ascii="Times New Roman" w:hAnsi="Times New Roman"/>
          <w:sz w:val="24"/>
          <w:szCs w:val="24"/>
        </w:rPr>
        <w:t>Организатору торговли;</w:t>
      </w:r>
    </w:p>
    <w:p w14:paraId="0DD09C67" w14:textId="77777777" w:rsidR="00A671CF" w:rsidRDefault="00D81B77"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170CD198" w14:textId="77777777" w:rsidR="0002507C" w:rsidRPr="00EB3F9F" w:rsidRDefault="0002507C" w:rsidP="00F74A54">
      <w:pPr>
        <w:pStyle w:val="affb"/>
        <w:widowControl w:val="0"/>
        <w:spacing w:after="120" w:line="240" w:lineRule="auto"/>
        <w:ind w:left="851"/>
        <w:contextualSpacing w:val="0"/>
        <w:jc w:val="both"/>
        <w:rPr>
          <w:rFonts w:ascii="Times New Roman" w:hAnsi="Times New Roman"/>
          <w:sz w:val="24"/>
          <w:szCs w:val="24"/>
        </w:rPr>
      </w:pPr>
    </w:p>
    <w:p w14:paraId="61D17435" w14:textId="77777777" w:rsidR="00A82FC5" w:rsidRPr="00EB3F9F" w:rsidRDefault="00B01B33"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83" w:name="_Ref52731236"/>
      <w:bookmarkStart w:id="684" w:name="_Toc54725069"/>
      <w:bookmarkStart w:id="685" w:name="_Toc68695980"/>
      <w:bookmarkStart w:id="686" w:name="_Toc93423078"/>
      <w:bookmarkStart w:id="687" w:name="_Toc108450739"/>
      <w:r w:rsidRPr="00EB3F9F">
        <w:rPr>
          <w:rFonts w:ascii="Times New Roman" w:hAnsi="Times New Roman"/>
          <w:i w:val="0"/>
          <w:szCs w:val="24"/>
        </w:rPr>
        <w:t xml:space="preserve">Особенности осуществления клиринга </w:t>
      </w:r>
      <w:r w:rsidR="004E67F4" w:rsidRPr="00EB3F9F">
        <w:rPr>
          <w:rFonts w:ascii="Times New Roman" w:hAnsi="Times New Roman"/>
          <w:i w:val="0"/>
          <w:szCs w:val="24"/>
        </w:rPr>
        <w:t xml:space="preserve">с </w:t>
      </w:r>
      <w:r w:rsidR="00CE07EE" w:rsidRPr="00EB3F9F">
        <w:rPr>
          <w:rFonts w:ascii="Times New Roman" w:hAnsi="Times New Roman"/>
          <w:i w:val="0"/>
          <w:szCs w:val="24"/>
        </w:rPr>
        <w:t>видом</w:t>
      </w:r>
      <w:r w:rsidR="00A82FC5" w:rsidRPr="00EB3F9F">
        <w:rPr>
          <w:rFonts w:ascii="Times New Roman" w:hAnsi="Times New Roman"/>
          <w:i w:val="0"/>
          <w:szCs w:val="24"/>
        </w:rPr>
        <w:t xml:space="preserve"> расчетов </w:t>
      </w:r>
      <w:r w:rsidR="009E17D0" w:rsidRPr="00EB3F9F">
        <w:rPr>
          <w:rFonts w:ascii="Times New Roman" w:hAnsi="Times New Roman"/>
          <w:i w:val="0"/>
          <w:szCs w:val="24"/>
        </w:rPr>
        <w:t>AGROPR</w:t>
      </w:r>
      <w:bookmarkEnd w:id="683"/>
      <w:bookmarkEnd w:id="684"/>
      <w:bookmarkEnd w:id="685"/>
      <w:bookmarkEnd w:id="686"/>
      <w:bookmarkEnd w:id="687"/>
    </w:p>
    <w:p w14:paraId="3B63F3BD" w14:textId="77777777" w:rsidR="00CC2D2A" w:rsidRPr="00EB3F9F" w:rsidRDefault="00CC2D2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 когда Клиринговой организацией от Организатора торговли получена информация о подаче заявки на заключение сделки, Клиринговая организация вне Клирингового сеанса:</w:t>
      </w:r>
    </w:p>
    <w:p w14:paraId="048A7560" w14:textId="77777777" w:rsidR="00CC2D2A"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4EC5A3F0" w14:textId="6CBD7457" w:rsidR="00CC2D2A" w:rsidRPr="00EB3F9F" w:rsidRDefault="00CC2D2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bookmarkStart w:id="688" w:name="_Ref52822264"/>
      <w:r w:rsidRPr="00EB3F9F">
        <w:rPr>
          <w:rFonts w:ascii="Times New Roman" w:hAnsi="Times New Roman"/>
          <w:sz w:val="24"/>
          <w:szCs w:val="24"/>
        </w:rPr>
        <w:t xml:space="preserve">проверяет достаточность денежных средств Покупателя на </w:t>
      </w:r>
      <w:r w:rsidR="00B903B4">
        <w:rPr>
          <w:rFonts w:ascii="Times New Roman" w:hAnsi="Times New Roman"/>
          <w:sz w:val="24"/>
          <w:szCs w:val="24"/>
        </w:rPr>
        <w:t>Денежном</w:t>
      </w:r>
      <w:r w:rsidRPr="00EB3F9F">
        <w:rPr>
          <w:rFonts w:ascii="Times New Roman" w:hAnsi="Times New Roman"/>
          <w:sz w:val="24"/>
          <w:szCs w:val="24"/>
        </w:rPr>
        <w:t xml:space="preserve"> счете </w:t>
      </w:r>
      <w:r w:rsidR="00B073A1">
        <w:rPr>
          <w:rFonts w:ascii="Times New Roman" w:hAnsi="Times New Roman"/>
          <w:sz w:val="24"/>
          <w:szCs w:val="24"/>
        </w:rPr>
        <w:t xml:space="preserve">на товарном рынке </w:t>
      </w:r>
      <w:r w:rsidRPr="00EB3F9F">
        <w:rPr>
          <w:rFonts w:ascii="Times New Roman" w:hAnsi="Times New Roman"/>
          <w:sz w:val="24"/>
          <w:szCs w:val="24"/>
        </w:rPr>
        <w:t xml:space="preserve">в размере 100 (ста) процентов от </w:t>
      </w:r>
      <w:r w:rsidR="00AB3676" w:rsidRPr="00EB3F9F">
        <w:rPr>
          <w:rFonts w:ascii="Times New Roman" w:hAnsi="Times New Roman"/>
          <w:sz w:val="24"/>
          <w:szCs w:val="24"/>
        </w:rPr>
        <w:t>с</w:t>
      </w:r>
      <w:r w:rsidRPr="00EB3F9F">
        <w:rPr>
          <w:rFonts w:ascii="Times New Roman" w:hAnsi="Times New Roman"/>
          <w:sz w:val="24"/>
          <w:szCs w:val="24"/>
        </w:rPr>
        <w:t>тоимости товара</w:t>
      </w:r>
      <w:r w:rsidR="0014775B" w:rsidRPr="00EB3F9F">
        <w:rPr>
          <w:rFonts w:ascii="Times New Roman" w:hAnsi="Times New Roman"/>
          <w:sz w:val="24"/>
          <w:szCs w:val="24"/>
        </w:rPr>
        <w:t xml:space="preserve">, </w:t>
      </w:r>
      <w:r w:rsidR="00C935D8" w:rsidRPr="00EB3F9F">
        <w:rPr>
          <w:rFonts w:ascii="Times New Roman" w:hAnsi="Times New Roman"/>
          <w:sz w:val="24"/>
          <w:szCs w:val="24"/>
        </w:rPr>
        <w:t>информация о которой получена от Организатора торговли</w:t>
      </w:r>
      <w:r w:rsidR="007432F0" w:rsidRPr="00EB3F9F">
        <w:rPr>
          <w:rFonts w:ascii="Times New Roman" w:hAnsi="Times New Roman"/>
          <w:sz w:val="24"/>
          <w:szCs w:val="24"/>
        </w:rPr>
        <w:t xml:space="preserve">, </w:t>
      </w:r>
      <w:r w:rsidRPr="00EB3F9F">
        <w:rPr>
          <w:rFonts w:ascii="Times New Roman" w:hAnsi="Times New Roman"/>
          <w:sz w:val="24"/>
          <w:szCs w:val="24"/>
        </w:rPr>
        <w:t>а также платы за клиринговое обслуживание и вознаграждения Организатора торговли;</w:t>
      </w:r>
      <w:bookmarkEnd w:id="688"/>
    </w:p>
    <w:p w14:paraId="0F2F13A5" w14:textId="7A7CB604" w:rsidR="00CC2D2A" w:rsidRPr="0038797D" w:rsidRDefault="00CC2D2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 осуществляет </w:t>
      </w:r>
      <w:r w:rsidR="00011377" w:rsidRPr="00EB3F9F">
        <w:rPr>
          <w:rFonts w:ascii="Times New Roman" w:hAnsi="Times New Roman"/>
          <w:sz w:val="24"/>
          <w:szCs w:val="24"/>
        </w:rPr>
        <w:t>ограничение списания</w:t>
      </w:r>
      <w:r w:rsidRPr="00EB3F9F">
        <w:rPr>
          <w:rFonts w:ascii="Times New Roman" w:hAnsi="Times New Roman"/>
          <w:sz w:val="24"/>
          <w:szCs w:val="24"/>
        </w:rPr>
        <w:t xml:space="preserve">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670820">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и направляет информацию о достаточности Организатору торговли;</w:t>
      </w:r>
    </w:p>
    <w:p w14:paraId="1C11522C" w14:textId="7D040F1E" w:rsidR="00CC2D2A" w:rsidRPr="0038797D" w:rsidRDefault="00CC2D2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недостаточности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670820">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направляет информацию о недостаточности Организатору торговли;</w:t>
      </w:r>
    </w:p>
    <w:p w14:paraId="5F8A226C" w14:textId="5E49E6A4" w:rsidR="00CC2D2A" w:rsidRPr="0038797D" w:rsidRDefault="00CC2D2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получении информации о снятии ранее полученной заявки и (или) при отсутствии в </w:t>
      </w:r>
      <w:r w:rsidR="002F34DC" w:rsidRPr="00EB3F9F">
        <w:rPr>
          <w:rFonts w:ascii="Times New Roman" w:hAnsi="Times New Roman"/>
          <w:sz w:val="24"/>
          <w:szCs w:val="24"/>
        </w:rPr>
        <w:t>Р</w:t>
      </w:r>
      <w:r w:rsidRPr="00EB3F9F">
        <w:rPr>
          <w:rFonts w:ascii="Times New Roman" w:hAnsi="Times New Roman"/>
          <w:sz w:val="24"/>
          <w:szCs w:val="24"/>
        </w:rPr>
        <w:t>еестре</w:t>
      </w:r>
      <w:r w:rsidR="002F34DC" w:rsidRPr="00EB3F9F">
        <w:rPr>
          <w:rFonts w:ascii="Times New Roman" w:hAnsi="Times New Roman"/>
          <w:sz w:val="24"/>
          <w:szCs w:val="24"/>
        </w:rPr>
        <w:t xml:space="preserve"> сделок</w:t>
      </w:r>
      <w:r w:rsidRPr="00EB3F9F">
        <w:rPr>
          <w:rFonts w:ascii="Times New Roman" w:hAnsi="Times New Roman"/>
          <w:sz w:val="24"/>
          <w:szCs w:val="24"/>
        </w:rPr>
        <w:t xml:space="preserve"> Организатора торговли информации о заключенной сделке на основании ранее полученной заявки – осуществляет </w:t>
      </w:r>
      <w:r w:rsidR="00140AED" w:rsidRPr="00EB3F9F">
        <w:rPr>
          <w:rFonts w:ascii="Times New Roman" w:hAnsi="Times New Roman"/>
          <w:sz w:val="24"/>
          <w:szCs w:val="24"/>
        </w:rPr>
        <w:t xml:space="preserve">снятие ограничения </w:t>
      </w:r>
      <w:r w:rsidR="00BC3FA0" w:rsidRPr="00EB3F9F">
        <w:rPr>
          <w:rFonts w:ascii="Times New Roman" w:hAnsi="Times New Roman"/>
          <w:sz w:val="24"/>
          <w:szCs w:val="24"/>
        </w:rPr>
        <w:t xml:space="preserve">на </w:t>
      </w:r>
      <w:r w:rsidR="00140AED" w:rsidRPr="00EB3F9F">
        <w:rPr>
          <w:rFonts w:ascii="Times New Roman" w:hAnsi="Times New Roman"/>
          <w:sz w:val="24"/>
          <w:szCs w:val="24"/>
        </w:rPr>
        <w:t>списани</w:t>
      </w:r>
      <w:r w:rsidR="00BC3FA0" w:rsidRPr="00EB3F9F">
        <w:rPr>
          <w:rFonts w:ascii="Times New Roman" w:hAnsi="Times New Roman"/>
          <w:sz w:val="24"/>
          <w:szCs w:val="24"/>
        </w:rPr>
        <w:t>е</w:t>
      </w:r>
      <w:r w:rsidRPr="00EB3F9F">
        <w:rPr>
          <w:rFonts w:ascii="Times New Roman" w:hAnsi="Times New Roman"/>
          <w:sz w:val="24"/>
          <w:szCs w:val="24"/>
        </w:rPr>
        <w:t xml:space="preserve">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670820">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51576B2A" w14:textId="38FE8F4A" w:rsidR="00957F8A" w:rsidRPr="00EB3F9F" w:rsidRDefault="00957F8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при получении информа</w:t>
      </w:r>
      <w:r w:rsidRPr="00EB3F9F">
        <w:rPr>
          <w:rFonts w:ascii="Times New Roman" w:hAnsi="Times New Roman"/>
          <w:sz w:val="24"/>
          <w:szCs w:val="24"/>
        </w:rPr>
        <w:t xml:space="preserve">ции от Организатора торговли о частичном исполнении заявки на заключение сделки – 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_Ref52822264 \r \h </w:instrText>
      </w:r>
      <w:r w:rsidR="00644226"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в размере </w:t>
      </w:r>
      <w:r w:rsidR="00B37A25" w:rsidRPr="0038797D">
        <w:rPr>
          <w:rFonts w:ascii="Times New Roman" w:hAnsi="Times New Roman"/>
          <w:sz w:val="24"/>
          <w:szCs w:val="24"/>
        </w:rPr>
        <w:t>неисполненной части заявки</w:t>
      </w:r>
      <w:r w:rsidRPr="0038797D">
        <w:rPr>
          <w:rFonts w:ascii="Times New Roman" w:hAnsi="Times New Roman"/>
          <w:sz w:val="24"/>
          <w:szCs w:val="24"/>
        </w:rPr>
        <w:t>;</w:t>
      </w:r>
    </w:p>
    <w:p w14:paraId="21B7139C" w14:textId="77777777" w:rsidR="00CC2D2A"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p>
    <w:p w14:paraId="077809FD" w14:textId="77777777" w:rsidR="00CC2D2A" w:rsidRPr="00EB3F9F" w:rsidRDefault="00CC2D2A"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bookmarkStart w:id="689" w:name="_Ref52824476"/>
      <w:r w:rsidRPr="00EB3F9F">
        <w:rPr>
          <w:rFonts w:ascii="Times New Roman" w:hAnsi="Times New Roman"/>
          <w:sz w:val="24"/>
          <w:szCs w:val="24"/>
        </w:rPr>
        <w:t xml:space="preserve">проверяет достаточность </w:t>
      </w:r>
      <w:r w:rsidR="00446871" w:rsidRPr="00EB3F9F">
        <w:rPr>
          <w:rFonts w:ascii="Times New Roman" w:hAnsi="Times New Roman"/>
          <w:sz w:val="24"/>
          <w:szCs w:val="24"/>
        </w:rPr>
        <w:t xml:space="preserve">денежных средств Продавца </w:t>
      </w:r>
      <w:r w:rsidRPr="00EB3F9F">
        <w:rPr>
          <w:rFonts w:ascii="Times New Roman" w:hAnsi="Times New Roman"/>
          <w:sz w:val="24"/>
          <w:szCs w:val="24"/>
        </w:rPr>
        <w:t>в размере</w:t>
      </w:r>
      <w:r w:rsidR="00446871" w:rsidRPr="00EB3F9F">
        <w:rPr>
          <w:rFonts w:ascii="Times New Roman" w:hAnsi="Times New Roman"/>
          <w:sz w:val="24"/>
          <w:szCs w:val="24"/>
        </w:rPr>
        <w:t xml:space="preserve"> </w:t>
      </w:r>
      <w:r w:rsidR="00494F79" w:rsidRPr="00EB3F9F">
        <w:rPr>
          <w:rFonts w:ascii="Times New Roman" w:hAnsi="Times New Roman"/>
          <w:sz w:val="24"/>
          <w:szCs w:val="24"/>
        </w:rPr>
        <w:t xml:space="preserve">20 (двадцати) процентов от </w:t>
      </w:r>
      <w:r w:rsidR="001C3754" w:rsidRPr="00EB3F9F">
        <w:rPr>
          <w:rFonts w:ascii="Times New Roman" w:hAnsi="Times New Roman"/>
          <w:sz w:val="24"/>
          <w:szCs w:val="24"/>
        </w:rPr>
        <w:t>с</w:t>
      </w:r>
      <w:r w:rsidR="00494F79" w:rsidRPr="00EB3F9F">
        <w:rPr>
          <w:rFonts w:ascii="Times New Roman" w:hAnsi="Times New Roman"/>
          <w:sz w:val="24"/>
          <w:szCs w:val="24"/>
        </w:rPr>
        <w:t xml:space="preserve">тоимости товара, </w:t>
      </w:r>
      <w:r w:rsidR="00C935D8" w:rsidRPr="00EB3F9F">
        <w:rPr>
          <w:rFonts w:ascii="Times New Roman" w:hAnsi="Times New Roman"/>
          <w:sz w:val="24"/>
          <w:szCs w:val="24"/>
        </w:rPr>
        <w:t>информация о которой получена от Организатора торговли</w:t>
      </w:r>
      <w:r w:rsidR="007432F0" w:rsidRPr="00EB3F9F">
        <w:rPr>
          <w:rFonts w:ascii="Times New Roman" w:hAnsi="Times New Roman"/>
          <w:sz w:val="24"/>
          <w:szCs w:val="24"/>
        </w:rPr>
        <w:t xml:space="preserve">, </w:t>
      </w:r>
      <w:r w:rsidR="00494F79" w:rsidRPr="00EB3F9F">
        <w:rPr>
          <w:rFonts w:ascii="Times New Roman" w:hAnsi="Times New Roman"/>
          <w:sz w:val="24"/>
          <w:szCs w:val="24"/>
        </w:rPr>
        <w:t xml:space="preserve">а также </w:t>
      </w:r>
      <w:r w:rsidR="00446871" w:rsidRPr="00EB3F9F">
        <w:rPr>
          <w:rFonts w:ascii="Times New Roman" w:hAnsi="Times New Roman"/>
          <w:sz w:val="24"/>
          <w:szCs w:val="24"/>
        </w:rPr>
        <w:t>платы за клиринговое обслуживание и вознаграждения Организатора торговли</w:t>
      </w:r>
      <w:r w:rsidRPr="00EB3F9F">
        <w:rPr>
          <w:rFonts w:ascii="Times New Roman" w:hAnsi="Times New Roman"/>
          <w:sz w:val="24"/>
          <w:szCs w:val="24"/>
        </w:rPr>
        <w:t>;</w:t>
      </w:r>
      <w:bookmarkEnd w:id="689"/>
    </w:p>
    <w:p w14:paraId="2323D8DF" w14:textId="61F755DA" w:rsidR="003A43B4" w:rsidRPr="0038797D" w:rsidRDefault="003A43B4"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 осуществляет </w:t>
      </w:r>
      <w:r w:rsidR="00140AED" w:rsidRPr="00EB3F9F">
        <w:rPr>
          <w:rFonts w:ascii="Times New Roman" w:hAnsi="Times New Roman"/>
          <w:sz w:val="24"/>
          <w:szCs w:val="24"/>
        </w:rPr>
        <w:t>ограничение списания</w:t>
      </w:r>
      <w:r w:rsidRPr="00EB3F9F">
        <w:rPr>
          <w:rFonts w:ascii="Times New Roman" w:hAnsi="Times New Roman"/>
          <w:sz w:val="24"/>
          <w:szCs w:val="24"/>
        </w:rPr>
        <w:t xml:space="preserve">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и направляет информацию о достаточности Организатору торговли;</w:t>
      </w:r>
    </w:p>
    <w:p w14:paraId="3143B210" w14:textId="2C455912" w:rsidR="003A43B4" w:rsidRPr="0038797D" w:rsidRDefault="003A43B4"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недостаточности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направляет информацию о недостаточности Организатору торговли;</w:t>
      </w:r>
    </w:p>
    <w:p w14:paraId="0D12DB7E" w14:textId="1B3DF193" w:rsidR="00CC2D2A" w:rsidRPr="0038797D" w:rsidRDefault="003A43B4"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при получении информации о снятии ранее полученной заявки</w:t>
      </w:r>
      <w:r w:rsidR="009F591B" w:rsidRPr="00EB3F9F">
        <w:rPr>
          <w:rFonts w:ascii="Times New Roman" w:hAnsi="Times New Roman"/>
          <w:sz w:val="24"/>
          <w:szCs w:val="24"/>
        </w:rPr>
        <w:t xml:space="preserve"> и (или) при отсутствии в Реестре сделок Организатора торговли информации о заключенной сделке на основании ранее полученной заявки</w:t>
      </w:r>
      <w:r w:rsidRPr="00EB3F9F">
        <w:rPr>
          <w:rFonts w:ascii="Times New Roman" w:hAnsi="Times New Roman"/>
          <w:sz w:val="24"/>
          <w:szCs w:val="24"/>
        </w:rPr>
        <w:t xml:space="preserve"> – осуществляет </w:t>
      </w:r>
      <w:r w:rsidR="00140AED" w:rsidRPr="00EB3F9F">
        <w:rPr>
          <w:rFonts w:ascii="Times New Roman" w:hAnsi="Times New Roman"/>
          <w:sz w:val="24"/>
          <w:szCs w:val="24"/>
        </w:rPr>
        <w:t xml:space="preserve">снятие ограничения </w:t>
      </w:r>
      <w:r w:rsidR="00BC3FA0" w:rsidRPr="00EB3F9F">
        <w:rPr>
          <w:rFonts w:ascii="Times New Roman" w:hAnsi="Times New Roman"/>
          <w:sz w:val="24"/>
          <w:szCs w:val="24"/>
        </w:rPr>
        <w:t xml:space="preserve">на </w:t>
      </w:r>
      <w:r w:rsidR="00140AED" w:rsidRPr="00EB3F9F">
        <w:rPr>
          <w:rFonts w:ascii="Times New Roman" w:hAnsi="Times New Roman"/>
          <w:sz w:val="24"/>
          <w:szCs w:val="24"/>
        </w:rPr>
        <w:t>списани</w:t>
      </w:r>
      <w:r w:rsidR="00BC3FA0" w:rsidRPr="00EB3F9F">
        <w:rPr>
          <w:rFonts w:ascii="Times New Roman" w:hAnsi="Times New Roman"/>
          <w:sz w:val="24"/>
          <w:szCs w:val="24"/>
        </w:rPr>
        <w:t>е</w:t>
      </w:r>
      <w:r w:rsidR="00140AED" w:rsidRPr="00EB3F9F">
        <w:rPr>
          <w:rFonts w:ascii="Times New Roman" w:hAnsi="Times New Roman"/>
          <w:sz w:val="24"/>
          <w:szCs w:val="24"/>
        </w:rPr>
        <w:t xml:space="preserve"> </w:t>
      </w:r>
      <w:r w:rsidRPr="00EB3F9F">
        <w:rPr>
          <w:rFonts w:ascii="Times New Roman" w:hAnsi="Times New Roman"/>
          <w:sz w:val="24"/>
          <w:szCs w:val="24"/>
        </w:rPr>
        <w:t xml:space="preserve">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51.1.2.1</w:t>
      </w:r>
      <w:r w:rsidRPr="0038797D">
        <w:rPr>
          <w:rFonts w:ascii="Times New Roman" w:hAnsi="Times New Roman"/>
          <w:sz w:val="24"/>
          <w:szCs w:val="24"/>
        </w:rPr>
        <w:fldChar w:fldCharType="end"/>
      </w:r>
      <w:r w:rsidR="003304F9" w:rsidRPr="0038797D">
        <w:rPr>
          <w:rFonts w:ascii="Times New Roman" w:hAnsi="Times New Roman"/>
          <w:sz w:val="24"/>
          <w:szCs w:val="24"/>
        </w:rPr>
        <w:t xml:space="preserve"> Правил клиринга;</w:t>
      </w:r>
    </w:p>
    <w:p w14:paraId="277B35C9" w14:textId="1024A44E" w:rsidR="009F591B" w:rsidRPr="00EB3F9F" w:rsidRDefault="009F591B"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получении информации от Организатора торговли о частичном исполнении заявки на заключение сделки – </w:t>
      </w:r>
      <w:r w:rsidRPr="00EB3F9F">
        <w:rPr>
          <w:rFonts w:ascii="Times New Roman" w:hAnsi="Times New Roman"/>
          <w:sz w:val="24"/>
          <w:szCs w:val="24"/>
        </w:rPr>
        <w:t xml:space="preserve">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644226"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в размере </w:t>
      </w:r>
      <w:r w:rsidR="00A97A49" w:rsidRPr="0038797D">
        <w:rPr>
          <w:rFonts w:ascii="Times New Roman" w:hAnsi="Times New Roman"/>
          <w:sz w:val="24"/>
          <w:szCs w:val="24"/>
        </w:rPr>
        <w:t>неисполненной части заявки</w:t>
      </w:r>
      <w:r w:rsidRPr="0038797D">
        <w:rPr>
          <w:rFonts w:ascii="Times New Roman" w:hAnsi="Times New Roman"/>
          <w:sz w:val="24"/>
          <w:szCs w:val="24"/>
        </w:rPr>
        <w:t>.</w:t>
      </w:r>
    </w:p>
    <w:p w14:paraId="3CCB1EA9" w14:textId="77777777" w:rsidR="00710756" w:rsidRPr="00EB3F9F" w:rsidRDefault="00CC2D2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 заключения сделки, Клиринговая организация в ходе Клирингового сеанса</w:t>
      </w:r>
      <w:r w:rsidR="00710756" w:rsidRPr="00EB3F9F">
        <w:rPr>
          <w:rFonts w:ascii="Times New Roman" w:hAnsi="Times New Roman"/>
          <w:sz w:val="24"/>
          <w:szCs w:val="24"/>
        </w:rPr>
        <w:t>:</w:t>
      </w:r>
    </w:p>
    <w:p w14:paraId="57640D8A" w14:textId="27BAF66D" w:rsidR="006D42B4"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Покупателя</w:t>
      </w:r>
      <w:r w:rsidRPr="00EB3F9F">
        <w:rPr>
          <w:rFonts w:ascii="Times New Roman" w:hAnsi="Times New Roman"/>
          <w:sz w:val="24"/>
          <w:szCs w:val="24"/>
        </w:rPr>
        <w:t xml:space="preserve"> – подает распоряжение в Расчетную организацию о перечислении денежных средств</w:t>
      </w:r>
      <w:r w:rsidR="00571488" w:rsidRPr="00EB3F9F">
        <w:rPr>
          <w:rFonts w:ascii="Times New Roman" w:hAnsi="Times New Roman"/>
          <w:sz w:val="24"/>
          <w:szCs w:val="24"/>
        </w:rPr>
        <w:t xml:space="preserve">, предусмотренных пунктом </w:t>
      </w:r>
      <w:r w:rsidR="00571488" w:rsidRPr="0038797D">
        <w:rPr>
          <w:rFonts w:ascii="Times New Roman" w:hAnsi="Times New Roman"/>
          <w:sz w:val="24"/>
          <w:szCs w:val="24"/>
        </w:rPr>
        <w:fldChar w:fldCharType="begin"/>
      </w:r>
      <w:r w:rsidR="00571488"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571488" w:rsidRPr="0038797D">
        <w:rPr>
          <w:rFonts w:ascii="Times New Roman" w:hAnsi="Times New Roman"/>
          <w:sz w:val="24"/>
          <w:szCs w:val="24"/>
        </w:rPr>
      </w:r>
      <w:r w:rsidR="00571488" w:rsidRPr="0038797D">
        <w:rPr>
          <w:rFonts w:ascii="Times New Roman" w:hAnsi="Times New Roman"/>
          <w:sz w:val="24"/>
          <w:szCs w:val="24"/>
        </w:rPr>
        <w:fldChar w:fldCharType="separate"/>
      </w:r>
      <w:r w:rsidR="00670820">
        <w:rPr>
          <w:rFonts w:ascii="Times New Roman" w:hAnsi="Times New Roman"/>
          <w:sz w:val="24"/>
          <w:szCs w:val="24"/>
        </w:rPr>
        <w:t>51.1.1.1</w:t>
      </w:r>
      <w:r w:rsidR="00571488" w:rsidRPr="0038797D">
        <w:rPr>
          <w:rFonts w:ascii="Times New Roman" w:hAnsi="Times New Roman"/>
          <w:sz w:val="24"/>
          <w:szCs w:val="24"/>
        </w:rPr>
        <w:fldChar w:fldCharType="end"/>
      </w:r>
      <w:r w:rsidR="00571488"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с Торгового банковского счета Покупателя </w:t>
      </w:r>
      <w:r w:rsidR="004C5562" w:rsidRPr="00B8296C">
        <w:rPr>
          <w:rFonts w:ascii="Times New Roman" w:hAnsi="Times New Roman"/>
          <w:sz w:val="24"/>
          <w:szCs w:val="24"/>
        </w:rPr>
        <w:t>в случае его использования</w:t>
      </w:r>
      <w:r w:rsidR="004C5562">
        <w:rPr>
          <w:rFonts w:ascii="Times New Roman" w:hAnsi="Times New Roman"/>
          <w:sz w:val="24"/>
          <w:szCs w:val="24"/>
        </w:rPr>
        <w:t xml:space="preserve"> Покупателем </w:t>
      </w:r>
      <w:r w:rsidRPr="0038797D">
        <w:rPr>
          <w:rFonts w:ascii="Times New Roman" w:hAnsi="Times New Roman"/>
          <w:sz w:val="24"/>
          <w:szCs w:val="24"/>
        </w:rPr>
        <w:t>на Клиринговый банковский счет</w:t>
      </w:r>
      <w:r w:rsidR="004C5562">
        <w:rPr>
          <w:rFonts w:ascii="Times New Roman" w:hAnsi="Times New Roman"/>
          <w:sz w:val="24"/>
          <w:szCs w:val="24"/>
        </w:rPr>
        <w:t xml:space="preserve"> или </w:t>
      </w:r>
      <w:r w:rsidR="004C5562" w:rsidRPr="00123BCC">
        <w:rPr>
          <w:rFonts w:ascii="Times New Roman" w:hAnsi="Times New Roman"/>
          <w:sz w:val="24"/>
          <w:szCs w:val="24"/>
        </w:rPr>
        <w:t>перечисляет с</w:t>
      </w:r>
      <w:r w:rsidR="004C5562">
        <w:rPr>
          <w:rFonts w:ascii="Times New Roman" w:hAnsi="Times New Roman"/>
          <w:sz w:val="24"/>
          <w:szCs w:val="24"/>
        </w:rPr>
        <w:t>о</w:t>
      </w:r>
      <w:r w:rsidR="004C5562" w:rsidRPr="00321A3B">
        <w:rPr>
          <w:rFonts w:ascii="Times New Roman" w:hAnsi="Times New Roman"/>
          <w:sz w:val="24"/>
          <w:szCs w:val="24"/>
        </w:rPr>
        <w:t xml:space="preserve"> </w:t>
      </w:r>
      <w:r w:rsidR="004C5562" w:rsidRPr="00123BCC">
        <w:rPr>
          <w:rFonts w:ascii="Times New Roman" w:hAnsi="Times New Roman"/>
          <w:sz w:val="24"/>
          <w:szCs w:val="24"/>
        </w:rPr>
        <w:t>Счета для исполнения обязательств, допущенных к клирингу</w:t>
      </w:r>
      <w:r w:rsidR="004C5562">
        <w:rPr>
          <w:rFonts w:ascii="Times New Roman" w:hAnsi="Times New Roman"/>
          <w:sz w:val="24"/>
          <w:szCs w:val="24"/>
        </w:rPr>
        <w:t>, Покупателя, в случае его использования Покупателем,</w:t>
      </w:r>
      <w:r w:rsidR="004C5562" w:rsidRPr="00123BCC">
        <w:rPr>
          <w:rFonts w:ascii="Times New Roman" w:hAnsi="Times New Roman"/>
          <w:sz w:val="24"/>
          <w:szCs w:val="24"/>
        </w:rPr>
        <w:t xml:space="preserve">  </w:t>
      </w:r>
      <w:r w:rsidR="004C5562">
        <w:rPr>
          <w:rFonts w:ascii="Times New Roman" w:hAnsi="Times New Roman"/>
          <w:sz w:val="24"/>
          <w:szCs w:val="24"/>
        </w:rPr>
        <w:t xml:space="preserve">указанные </w:t>
      </w:r>
      <w:r w:rsidR="004C5562" w:rsidRPr="00123BCC">
        <w:rPr>
          <w:rFonts w:ascii="Times New Roman" w:hAnsi="Times New Roman"/>
          <w:sz w:val="24"/>
          <w:szCs w:val="24"/>
        </w:rPr>
        <w:t xml:space="preserve">денежные средства </w:t>
      </w:r>
      <w:r w:rsidR="004C5562">
        <w:rPr>
          <w:rFonts w:ascii="Times New Roman" w:hAnsi="Times New Roman"/>
          <w:sz w:val="24"/>
          <w:szCs w:val="24"/>
        </w:rPr>
        <w:t xml:space="preserve">на </w:t>
      </w:r>
      <w:r w:rsidR="00B8665B">
        <w:rPr>
          <w:rFonts w:ascii="Times New Roman" w:hAnsi="Times New Roman"/>
          <w:sz w:val="24"/>
          <w:szCs w:val="24"/>
        </w:rPr>
        <w:t>Счет для исполнения обязательств, допущенных к клирингу, для индивидуального клирингового и иного обеспечения</w:t>
      </w:r>
      <w:r w:rsidR="004C5562">
        <w:rPr>
          <w:rFonts w:ascii="Times New Roman" w:hAnsi="Times New Roman"/>
          <w:sz w:val="24"/>
          <w:szCs w:val="24"/>
        </w:rPr>
        <w:t>, Покупателя</w:t>
      </w:r>
      <w:r w:rsidR="006D42B4" w:rsidRPr="0038797D">
        <w:rPr>
          <w:rFonts w:ascii="Times New Roman" w:hAnsi="Times New Roman"/>
          <w:sz w:val="24"/>
          <w:szCs w:val="24"/>
        </w:rPr>
        <w:t>;</w:t>
      </w:r>
    </w:p>
    <w:p w14:paraId="3468404C" w14:textId="0A23F581" w:rsidR="00CC2D2A" w:rsidRPr="0038797D" w:rsidRDefault="006D42B4"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Pr="00EB3F9F">
        <w:rPr>
          <w:rFonts w:ascii="Times New Roman" w:hAnsi="Times New Roman"/>
          <w:sz w:val="24"/>
          <w:szCs w:val="24"/>
        </w:rPr>
        <w:t xml:space="preserve"> – подает распоряжение в Расчетную организацию о перечислении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с Торгового банковского счета </w:t>
      </w:r>
      <w:r w:rsidR="005C7717" w:rsidRPr="0038797D">
        <w:rPr>
          <w:rFonts w:ascii="Times New Roman" w:hAnsi="Times New Roman"/>
          <w:sz w:val="24"/>
          <w:szCs w:val="24"/>
        </w:rPr>
        <w:t>Продавца</w:t>
      </w:r>
      <w:r w:rsidRPr="0038797D">
        <w:rPr>
          <w:rFonts w:ascii="Times New Roman" w:hAnsi="Times New Roman"/>
          <w:sz w:val="24"/>
          <w:szCs w:val="24"/>
        </w:rPr>
        <w:t xml:space="preserve"> </w:t>
      </w:r>
      <w:r w:rsidR="004C5562" w:rsidRPr="00B8296C">
        <w:rPr>
          <w:rFonts w:ascii="Times New Roman" w:hAnsi="Times New Roman"/>
          <w:sz w:val="24"/>
          <w:szCs w:val="24"/>
        </w:rPr>
        <w:t>в случае его использования</w:t>
      </w:r>
      <w:r w:rsidR="004C5562">
        <w:rPr>
          <w:rFonts w:ascii="Times New Roman" w:hAnsi="Times New Roman"/>
          <w:sz w:val="24"/>
          <w:szCs w:val="24"/>
        </w:rPr>
        <w:t xml:space="preserve"> Продавцом </w:t>
      </w:r>
      <w:r w:rsidRPr="0038797D">
        <w:rPr>
          <w:rFonts w:ascii="Times New Roman" w:hAnsi="Times New Roman"/>
          <w:sz w:val="24"/>
          <w:szCs w:val="24"/>
        </w:rPr>
        <w:t>на Клиринговый банковский счет</w:t>
      </w:r>
      <w:r w:rsidR="004C5562" w:rsidRPr="004C5562">
        <w:rPr>
          <w:rFonts w:ascii="Times New Roman" w:hAnsi="Times New Roman"/>
          <w:sz w:val="24"/>
          <w:szCs w:val="24"/>
        </w:rPr>
        <w:t xml:space="preserve"> </w:t>
      </w:r>
      <w:r w:rsidR="004C5562">
        <w:rPr>
          <w:rFonts w:ascii="Times New Roman" w:hAnsi="Times New Roman"/>
          <w:sz w:val="24"/>
          <w:szCs w:val="24"/>
        </w:rPr>
        <w:t xml:space="preserve">или </w:t>
      </w:r>
      <w:r w:rsidR="004C5562" w:rsidRPr="00123BCC">
        <w:rPr>
          <w:rFonts w:ascii="Times New Roman" w:hAnsi="Times New Roman"/>
          <w:sz w:val="24"/>
          <w:szCs w:val="24"/>
        </w:rPr>
        <w:t>перечисляет с</w:t>
      </w:r>
      <w:r w:rsidR="004C5562">
        <w:rPr>
          <w:rFonts w:ascii="Times New Roman" w:hAnsi="Times New Roman"/>
          <w:sz w:val="24"/>
          <w:szCs w:val="24"/>
        </w:rPr>
        <w:t>о</w:t>
      </w:r>
      <w:r w:rsidR="004C5562" w:rsidRPr="00321A3B">
        <w:rPr>
          <w:rFonts w:ascii="Times New Roman" w:hAnsi="Times New Roman"/>
          <w:sz w:val="24"/>
          <w:szCs w:val="24"/>
        </w:rPr>
        <w:t xml:space="preserve"> </w:t>
      </w:r>
      <w:r w:rsidR="004C5562" w:rsidRPr="00123BCC">
        <w:rPr>
          <w:rFonts w:ascii="Times New Roman" w:hAnsi="Times New Roman"/>
          <w:sz w:val="24"/>
          <w:szCs w:val="24"/>
        </w:rPr>
        <w:t>Счета для исполнения обязательств, допущенных к клирингу</w:t>
      </w:r>
      <w:r w:rsidR="004C5562">
        <w:rPr>
          <w:rFonts w:ascii="Times New Roman" w:hAnsi="Times New Roman"/>
          <w:sz w:val="24"/>
          <w:szCs w:val="24"/>
        </w:rPr>
        <w:t>,</w:t>
      </w:r>
      <w:r w:rsidR="00D3781B">
        <w:rPr>
          <w:rFonts w:ascii="Times New Roman" w:hAnsi="Times New Roman"/>
          <w:sz w:val="24"/>
          <w:szCs w:val="24"/>
        </w:rPr>
        <w:t xml:space="preserve"> Продавца</w:t>
      </w:r>
      <w:r w:rsidR="004C5562">
        <w:rPr>
          <w:rFonts w:ascii="Times New Roman" w:hAnsi="Times New Roman"/>
          <w:sz w:val="24"/>
          <w:szCs w:val="24"/>
        </w:rPr>
        <w:t xml:space="preserve"> в случае его использования Продавцом указанные </w:t>
      </w:r>
      <w:r w:rsidR="004C5562" w:rsidRPr="00123BCC">
        <w:rPr>
          <w:rFonts w:ascii="Times New Roman" w:hAnsi="Times New Roman"/>
          <w:sz w:val="24"/>
          <w:szCs w:val="24"/>
        </w:rPr>
        <w:t xml:space="preserve">денежные средства </w:t>
      </w:r>
      <w:r w:rsidR="004C5562">
        <w:rPr>
          <w:rFonts w:ascii="Times New Roman" w:hAnsi="Times New Roman"/>
          <w:sz w:val="24"/>
          <w:szCs w:val="24"/>
        </w:rPr>
        <w:t xml:space="preserve">на </w:t>
      </w:r>
      <w:r w:rsidR="00B8665B">
        <w:rPr>
          <w:rFonts w:ascii="Times New Roman" w:hAnsi="Times New Roman"/>
          <w:sz w:val="24"/>
          <w:szCs w:val="24"/>
        </w:rPr>
        <w:t>Счет для исполнения обязательств, допущенных к клирингу, для индивидуального клирингового и иного обеспечения</w:t>
      </w:r>
      <w:r w:rsidR="00D3781B">
        <w:rPr>
          <w:rFonts w:ascii="Times New Roman" w:hAnsi="Times New Roman"/>
          <w:sz w:val="24"/>
          <w:szCs w:val="24"/>
        </w:rPr>
        <w:t>, Продавца</w:t>
      </w:r>
      <w:r w:rsidR="00040FF3" w:rsidRPr="0038797D">
        <w:rPr>
          <w:rFonts w:ascii="Times New Roman" w:hAnsi="Times New Roman"/>
          <w:sz w:val="24"/>
          <w:szCs w:val="24"/>
        </w:rPr>
        <w:t>;</w:t>
      </w:r>
    </w:p>
    <w:p w14:paraId="1E77834C" w14:textId="77777777" w:rsidR="00710756" w:rsidRPr="00EB3F9F" w:rsidRDefault="00710756"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взимает с Покупателя и Продавца плату за клиринговое обслуживание и вознаграждение Организатора торговли в порядке, установленном Тарифами</w:t>
      </w:r>
      <w:r w:rsidR="00F43276" w:rsidRPr="00EB3F9F">
        <w:rPr>
          <w:rFonts w:ascii="Times New Roman" w:hAnsi="Times New Roman"/>
          <w:sz w:val="24"/>
          <w:szCs w:val="24"/>
        </w:rPr>
        <w:t xml:space="preserve"> НРД</w:t>
      </w:r>
      <w:r w:rsidR="006D42B4" w:rsidRPr="00EB3F9F">
        <w:rPr>
          <w:rFonts w:ascii="Times New Roman" w:hAnsi="Times New Roman"/>
          <w:sz w:val="24"/>
          <w:szCs w:val="24"/>
        </w:rPr>
        <w:t>.</w:t>
      </w:r>
    </w:p>
    <w:p w14:paraId="69F4AC5C" w14:textId="77777777" w:rsidR="00DA1653" w:rsidRPr="00EB3F9F" w:rsidRDefault="00DA1653"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Покупателем обязательства по приемке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r w:rsidR="0022461F" w:rsidRPr="00EB3F9F">
        <w:rPr>
          <w:rFonts w:ascii="Times New Roman" w:hAnsi="Times New Roman"/>
          <w:sz w:val="24"/>
          <w:szCs w:val="24"/>
        </w:rPr>
        <w:t>:</w:t>
      </w:r>
    </w:p>
    <w:p w14:paraId="6A8536A3" w14:textId="77777777" w:rsidR="0022461F" w:rsidRPr="00EB3F9F" w:rsidRDefault="0022461F"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138DF6AA" w14:textId="77777777" w:rsidR="0022461F" w:rsidRPr="00EB3F9F" w:rsidRDefault="0022461F"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929D6" w:rsidRPr="00EB3F9F">
        <w:rPr>
          <w:rFonts w:ascii="Times New Roman" w:hAnsi="Times New Roman"/>
          <w:sz w:val="24"/>
          <w:szCs w:val="24"/>
        </w:rPr>
        <w:t xml:space="preserve">Покупателя </w:t>
      </w:r>
      <w:r w:rsidRPr="00EB3F9F">
        <w:rPr>
          <w:rFonts w:ascii="Times New Roman" w:hAnsi="Times New Roman"/>
          <w:sz w:val="24"/>
          <w:szCs w:val="24"/>
        </w:rPr>
        <w:t>в размере 100</w:t>
      </w:r>
      <w:r w:rsidRPr="00EB3F9F">
        <w:rPr>
          <w:rFonts w:ascii="Times New Roman" w:eastAsiaTheme="minorHAnsi" w:hAnsi="Times New Roman"/>
          <w:sz w:val="24"/>
          <w:szCs w:val="24"/>
        </w:rPr>
        <w:t xml:space="preserve"> (ста) процентов от </w:t>
      </w:r>
      <w:r w:rsidR="000B23E8" w:rsidRPr="00EB3F9F">
        <w:rPr>
          <w:rFonts w:ascii="Times New Roman" w:eastAsiaTheme="minorHAnsi" w:hAnsi="Times New Roman"/>
          <w:sz w:val="24"/>
          <w:szCs w:val="24"/>
        </w:rPr>
        <w:t>С</w:t>
      </w:r>
      <w:r w:rsidRPr="00EB3F9F">
        <w:rPr>
          <w:rFonts w:ascii="Times New Roman" w:eastAsiaTheme="minorHAnsi"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Покупателя</w:t>
      </w:r>
      <w:r w:rsidR="001812BC" w:rsidRPr="001812BC">
        <w:rPr>
          <w:rFonts w:ascii="Times New Roman" w:hAnsi="Times New Roman"/>
          <w:sz w:val="24"/>
          <w:szCs w:val="24"/>
        </w:rPr>
        <w:t xml:space="preserve"> </w:t>
      </w:r>
      <w:r w:rsidR="001812BC">
        <w:rPr>
          <w:rFonts w:ascii="Times New Roman" w:hAnsi="Times New Roman"/>
          <w:sz w:val="24"/>
          <w:szCs w:val="24"/>
        </w:rPr>
        <w:t xml:space="preserve">в случае его использования Покупателем или </w:t>
      </w:r>
      <w:r w:rsidR="001812BC" w:rsidRPr="00123BCC">
        <w:rPr>
          <w:rFonts w:ascii="Times New Roman" w:hAnsi="Times New Roman"/>
          <w:sz w:val="24"/>
          <w:szCs w:val="24"/>
        </w:rPr>
        <w:t>перечисляет с</w:t>
      </w:r>
      <w:r w:rsidR="001812BC">
        <w:rPr>
          <w:rFonts w:ascii="Times New Roman" w:hAnsi="Times New Roman"/>
          <w:sz w:val="24"/>
          <w:szCs w:val="24"/>
        </w:rPr>
        <w:t>о</w:t>
      </w:r>
      <w:r w:rsidR="001812BC" w:rsidRPr="00321A3B">
        <w:rPr>
          <w:rFonts w:ascii="Times New Roman" w:hAnsi="Times New Roman"/>
          <w:sz w:val="24"/>
          <w:szCs w:val="24"/>
        </w:rPr>
        <w:t xml:space="preserve"> </w:t>
      </w:r>
      <w:r w:rsidR="00B8665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1812BC">
        <w:rPr>
          <w:rFonts w:ascii="Times New Roman" w:hAnsi="Times New Roman"/>
          <w:sz w:val="24"/>
          <w:szCs w:val="24"/>
        </w:rPr>
        <w:t xml:space="preserve">, Покупателя указанную в настоящем пункте сумму денежных средств на </w:t>
      </w:r>
      <w:r w:rsidR="001812BC" w:rsidRPr="00123BCC">
        <w:rPr>
          <w:rFonts w:ascii="Times New Roman" w:hAnsi="Times New Roman"/>
          <w:sz w:val="24"/>
          <w:szCs w:val="24"/>
        </w:rPr>
        <w:t>Счет для исполнения обязательств, допущенных к клирингу</w:t>
      </w:r>
      <w:r w:rsidR="001812BC">
        <w:rPr>
          <w:rFonts w:ascii="Times New Roman" w:hAnsi="Times New Roman"/>
          <w:sz w:val="24"/>
          <w:szCs w:val="24"/>
        </w:rPr>
        <w:t>, Покупателя в случае его использования Покупателем</w:t>
      </w:r>
      <w:r w:rsidRPr="00EB3F9F">
        <w:rPr>
          <w:rFonts w:ascii="Times New Roman" w:hAnsi="Times New Roman"/>
          <w:sz w:val="24"/>
          <w:szCs w:val="24"/>
        </w:rPr>
        <w:t>;</w:t>
      </w:r>
    </w:p>
    <w:p w14:paraId="483C9D5E" w14:textId="194A7354" w:rsidR="003D16B5" w:rsidRPr="00B8296C" w:rsidRDefault="0022461F"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подает распоряжение в Расчетную организацию</w:t>
      </w:r>
      <w:r w:rsidR="00247AA2">
        <w:rPr>
          <w:rFonts w:ascii="Times New Roman" w:hAnsi="Times New Roman"/>
          <w:sz w:val="24"/>
          <w:szCs w:val="24"/>
        </w:rPr>
        <w:t xml:space="preserve"> </w:t>
      </w:r>
      <w:r w:rsidRPr="00B8296C">
        <w:rPr>
          <w:rFonts w:ascii="Times New Roman" w:hAnsi="Times New Roman"/>
          <w:sz w:val="24"/>
          <w:szCs w:val="24"/>
        </w:rPr>
        <w:t xml:space="preserve">о перечислении денежных средств </w:t>
      </w:r>
      <w:r w:rsidR="00B929D6" w:rsidRPr="00B8296C">
        <w:rPr>
          <w:rFonts w:ascii="Times New Roman" w:hAnsi="Times New Roman"/>
          <w:sz w:val="24"/>
          <w:szCs w:val="24"/>
        </w:rPr>
        <w:t xml:space="preserve">Покупателя </w:t>
      </w:r>
      <w:r w:rsidRPr="00B8296C">
        <w:rPr>
          <w:rFonts w:ascii="Times New Roman" w:hAnsi="Times New Roman"/>
          <w:sz w:val="24"/>
          <w:szCs w:val="24"/>
        </w:rPr>
        <w:t xml:space="preserve">в размере </w:t>
      </w:r>
      <w:r w:rsidR="00B0554F" w:rsidRPr="00B8296C">
        <w:rPr>
          <w:rFonts w:ascii="Times New Roman" w:hAnsi="Times New Roman"/>
          <w:sz w:val="24"/>
          <w:szCs w:val="24"/>
        </w:rPr>
        <w:t>20</w:t>
      </w:r>
      <w:r w:rsidRPr="00B8296C">
        <w:rPr>
          <w:rFonts w:ascii="Times New Roman" w:eastAsiaTheme="minorHAnsi" w:hAnsi="Times New Roman"/>
          <w:sz w:val="24"/>
          <w:szCs w:val="24"/>
        </w:rPr>
        <w:t xml:space="preserve"> (</w:t>
      </w:r>
      <w:r w:rsidR="00B0554F" w:rsidRPr="00B8296C">
        <w:rPr>
          <w:rFonts w:ascii="Times New Roman" w:eastAsiaTheme="minorHAnsi" w:hAnsi="Times New Roman"/>
          <w:sz w:val="24"/>
          <w:szCs w:val="24"/>
        </w:rPr>
        <w:t>двадцати</w:t>
      </w:r>
      <w:r w:rsidRPr="00B8296C">
        <w:rPr>
          <w:rFonts w:ascii="Times New Roman" w:eastAsiaTheme="minorHAnsi" w:hAnsi="Times New Roman"/>
          <w:sz w:val="24"/>
          <w:szCs w:val="24"/>
        </w:rPr>
        <w:t xml:space="preserve">) процентов от </w:t>
      </w:r>
      <w:r w:rsidR="000B23E8" w:rsidRPr="00B8296C">
        <w:rPr>
          <w:rFonts w:ascii="Times New Roman" w:eastAsiaTheme="minorHAnsi" w:hAnsi="Times New Roman"/>
          <w:sz w:val="24"/>
          <w:szCs w:val="24"/>
        </w:rPr>
        <w:t>С</w:t>
      </w:r>
      <w:r w:rsidRPr="00B8296C">
        <w:rPr>
          <w:rFonts w:ascii="Times New Roman" w:eastAsiaTheme="minorHAnsi" w:hAnsi="Times New Roman"/>
          <w:sz w:val="24"/>
          <w:szCs w:val="24"/>
        </w:rPr>
        <w:t xml:space="preserve">тоимости товара </w:t>
      </w:r>
      <w:r w:rsidRPr="00B8296C">
        <w:rPr>
          <w:rFonts w:ascii="Times New Roman" w:hAnsi="Times New Roman"/>
          <w:sz w:val="24"/>
          <w:szCs w:val="24"/>
        </w:rPr>
        <w:t>с Торгового банковского</w:t>
      </w:r>
      <w:r w:rsidR="00B903B4" w:rsidRPr="00B8296C">
        <w:rPr>
          <w:rFonts w:ascii="Times New Roman" w:hAnsi="Times New Roman"/>
          <w:sz w:val="24"/>
          <w:szCs w:val="24"/>
        </w:rPr>
        <w:t xml:space="preserve"> </w:t>
      </w:r>
      <w:r w:rsidRPr="00B8296C">
        <w:rPr>
          <w:rFonts w:ascii="Times New Roman" w:hAnsi="Times New Roman"/>
          <w:sz w:val="24"/>
          <w:szCs w:val="24"/>
        </w:rPr>
        <w:t xml:space="preserve">счета Покупателя </w:t>
      </w:r>
      <w:r w:rsidR="003D16B5" w:rsidRPr="00B8296C">
        <w:rPr>
          <w:rFonts w:ascii="Times New Roman" w:hAnsi="Times New Roman"/>
          <w:sz w:val="24"/>
          <w:szCs w:val="24"/>
        </w:rPr>
        <w:t xml:space="preserve">в случае его использования Покупателем </w:t>
      </w:r>
      <w:r w:rsidRPr="00B8296C">
        <w:rPr>
          <w:rFonts w:ascii="Times New Roman" w:hAnsi="Times New Roman"/>
          <w:sz w:val="24"/>
          <w:szCs w:val="24"/>
        </w:rPr>
        <w:t>на То</w:t>
      </w:r>
      <w:r w:rsidR="003E7A7D" w:rsidRPr="00B8296C">
        <w:rPr>
          <w:rFonts w:ascii="Times New Roman" w:hAnsi="Times New Roman"/>
          <w:sz w:val="24"/>
          <w:szCs w:val="24"/>
        </w:rPr>
        <w:t>рговый банковский счет Продавца</w:t>
      </w:r>
      <w:r w:rsidR="003D16B5" w:rsidRPr="00B8296C">
        <w:rPr>
          <w:rFonts w:ascii="Times New Roman" w:hAnsi="Times New Roman"/>
          <w:sz w:val="24"/>
          <w:szCs w:val="24"/>
        </w:rPr>
        <w:t xml:space="preserve"> в случае его использования Продавцом или на Клиринговый банковский счет в случае использования Продавцом Счета для исполнения обязательств, допущенных к клирингу</w:t>
      </w:r>
      <w:r w:rsidR="00247AA2">
        <w:rPr>
          <w:rFonts w:ascii="Times New Roman" w:hAnsi="Times New Roman"/>
          <w:sz w:val="24"/>
          <w:szCs w:val="24"/>
        </w:rPr>
        <w:t xml:space="preserve">, или </w:t>
      </w:r>
      <w:r w:rsidR="00247AA2" w:rsidRPr="00B8296C">
        <w:rPr>
          <w:sz w:val="24"/>
          <w:szCs w:val="24"/>
        </w:rPr>
        <w:t xml:space="preserve">о </w:t>
      </w:r>
      <w:r w:rsidR="00247AA2" w:rsidRPr="00B8296C">
        <w:rPr>
          <w:rFonts w:ascii="Times New Roman" w:hAnsi="Times New Roman"/>
          <w:sz w:val="24"/>
          <w:szCs w:val="24"/>
        </w:rPr>
        <w:t xml:space="preserve">перечислении денежных средств Покупателя в </w:t>
      </w:r>
      <w:r w:rsidR="006A3CDB">
        <w:rPr>
          <w:rFonts w:ascii="Times New Roman" w:hAnsi="Times New Roman"/>
          <w:sz w:val="24"/>
          <w:szCs w:val="24"/>
        </w:rPr>
        <w:t>указанном в настоящем пункте размере</w:t>
      </w:r>
      <w:r w:rsidR="00247AA2" w:rsidRPr="00B8296C">
        <w:rPr>
          <w:rFonts w:ascii="Times New Roman" w:eastAsiaTheme="minorHAnsi" w:hAnsi="Times New Roman"/>
          <w:sz w:val="24"/>
          <w:szCs w:val="24"/>
        </w:rPr>
        <w:t xml:space="preserve"> </w:t>
      </w:r>
      <w:r w:rsidR="00247AA2" w:rsidRPr="00B8296C">
        <w:rPr>
          <w:rFonts w:ascii="Times New Roman" w:hAnsi="Times New Roman"/>
          <w:sz w:val="24"/>
          <w:szCs w:val="24"/>
        </w:rPr>
        <w:t>с Клирингового банковского счета в случае использования П</w:t>
      </w:r>
      <w:r w:rsidR="00247AA2" w:rsidRPr="00B8296C">
        <w:rPr>
          <w:sz w:val="24"/>
          <w:szCs w:val="24"/>
        </w:rPr>
        <w:t>окупателем</w:t>
      </w:r>
      <w:r w:rsidR="00247AA2" w:rsidRPr="00B8296C">
        <w:rPr>
          <w:rFonts w:ascii="Times New Roman" w:hAnsi="Times New Roman"/>
          <w:sz w:val="24"/>
          <w:szCs w:val="24"/>
        </w:rPr>
        <w:t xml:space="preserve"> Счета для исполнения обязательств, допущенных к клирингу,</w:t>
      </w:r>
      <w:r w:rsidR="00247AA2" w:rsidRPr="00B8296C">
        <w:rPr>
          <w:sz w:val="24"/>
          <w:szCs w:val="24"/>
        </w:rPr>
        <w:t xml:space="preserve"> на </w:t>
      </w:r>
      <w:r w:rsidR="00247AA2" w:rsidRPr="00B8296C">
        <w:rPr>
          <w:rFonts w:ascii="Times New Roman" w:hAnsi="Times New Roman"/>
          <w:sz w:val="24"/>
          <w:szCs w:val="24"/>
        </w:rPr>
        <w:t>Торговый банковский счет Продавца в случае его использования Продавцом</w:t>
      </w:r>
      <w:r w:rsidR="00247AA2">
        <w:rPr>
          <w:rFonts w:ascii="Times New Roman" w:hAnsi="Times New Roman"/>
          <w:sz w:val="24"/>
          <w:szCs w:val="24"/>
        </w:rPr>
        <w:t xml:space="preserve"> или </w:t>
      </w:r>
      <w:r w:rsidR="00247AA2" w:rsidRPr="00123BCC">
        <w:rPr>
          <w:rFonts w:ascii="Times New Roman" w:hAnsi="Times New Roman"/>
          <w:sz w:val="24"/>
          <w:szCs w:val="24"/>
        </w:rPr>
        <w:t>перечисляет с</w:t>
      </w:r>
      <w:r w:rsidR="00247AA2">
        <w:rPr>
          <w:rFonts w:ascii="Times New Roman" w:hAnsi="Times New Roman"/>
          <w:sz w:val="24"/>
          <w:szCs w:val="24"/>
        </w:rPr>
        <w:t>о</w:t>
      </w:r>
      <w:r w:rsidR="00247AA2"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247AA2">
        <w:rPr>
          <w:rFonts w:ascii="Times New Roman" w:hAnsi="Times New Roman"/>
          <w:sz w:val="24"/>
          <w:szCs w:val="24"/>
        </w:rPr>
        <w:t xml:space="preserve">, Покупателя на </w:t>
      </w:r>
      <w:r w:rsidR="00247AA2" w:rsidRPr="00123BCC">
        <w:rPr>
          <w:rFonts w:ascii="Times New Roman" w:hAnsi="Times New Roman"/>
          <w:sz w:val="24"/>
          <w:szCs w:val="24"/>
        </w:rPr>
        <w:t>Счет для исполнения обязательств, допущенных к клирингу</w:t>
      </w:r>
      <w:r w:rsidR="00247AA2">
        <w:rPr>
          <w:rFonts w:ascii="Times New Roman" w:hAnsi="Times New Roman"/>
          <w:sz w:val="24"/>
          <w:szCs w:val="24"/>
        </w:rPr>
        <w:t>, Продавца</w:t>
      </w:r>
      <w:r w:rsidR="00247AA2" w:rsidRPr="00247AA2">
        <w:rPr>
          <w:rFonts w:ascii="Times New Roman" w:hAnsi="Times New Roman"/>
          <w:sz w:val="24"/>
          <w:szCs w:val="24"/>
        </w:rPr>
        <w:t xml:space="preserve"> </w:t>
      </w:r>
      <w:r w:rsidR="00247AA2" w:rsidRPr="00123BCC">
        <w:rPr>
          <w:rFonts w:ascii="Times New Roman" w:hAnsi="Times New Roman"/>
          <w:sz w:val="24"/>
          <w:szCs w:val="24"/>
        </w:rPr>
        <w:t>в случае его использования Продавцом</w:t>
      </w:r>
      <w:r w:rsidR="00247AA2" w:rsidRPr="00B8296C">
        <w:rPr>
          <w:sz w:val="24"/>
          <w:szCs w:val="24"/>
        </w:rPr>
        <w:t>;</w:t>
      </w:r>
    </w:p>
    <w:p w14:paraId="586DEF2C" w14:textId="77777777" w:rsidR="00247AA2" w:rsidRPr="00B8296C" w:rsidRDefault="00247AA2" w:rsidP="00B8296C">
      <w:pPr>
        <w:widowControl w:val="0"/>
        <w:spacing w:after="120"/>
        <w:jc w:val="both"/>
        <w:rPr>
          <w:sz w:val="24"/>
          <w:szCs w:val="24"/>
        </w:rPr>
      </w:pPr>
      <w:r>
        <w:rPr>
          <w:sz w:val="24"/>
          <w:szCs w:val="24"/>
        </w:rPr>
        <w:t xml:space="preserve"> </w:t>
      </w:r>
    </w:p>
    <w:p w14:paraId="0C7D4487" w14:textId="77777777" w:rsidR="000A4369" w:rsidRPr="00EB3F9F" w:rsidRDefault="000A436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000F085D" w:rsidRPr="00EB3F9F">
        <w:rPr>
          <w:rFonts w:ascii="Times New Roman" w:hAnsi="Times New Roman"/>
          <w:sz w:val="24"/>
          <w:szCs w:val="24"/>
        </w:rPr>
        <w:t xml:space="preserve"> - </w:t>
      </w:r>
      <w:r w:rsidRPr="00EB3F9F">
        <w:rPr>
          <w:rFonts w:ascii="Times New Roman" w:hAnsi="Times New Roman"/>
          <w:sz w:val="24"/>
          <w:szCs w:val="24"/>
        </w:rPr>
        <w:t xml:space="preserve">подает распоряжение в Расчетную организацию о перечислении денежных средств Продавца </w:t>
      </w:r>
      <w:r w:rsidR="002F7ED3" w:rsidRPr="00EB3F9F">
        <w:rPr>
          <w:rFonts w:ascii="Times New Roman" w:hAnsi="Times New Roman"/>
          <w:sz w:val="24"/>
          <w:szCs w:val="24"/>
        </w:rPr>
        <w:t xml:space="preserve">в размере 20 (двадцати) процентов от </w:t>
      </w:r>
      <w:r w:rsidR="000B23E8" w:rsidRPr="00EB3F9F">
        <w:rPr>
          <w:rFonts w:ascii="Times New Roman" w:hAnsi="Times New Roman"/>
          <w:sz w:val="24"/>
          <w:szCs w:val="24"/>
        </w:rPr>
        <w:t>С</w:t>
      </w:r>
      <w:r w:rsidR="002F7ED3" w:rsidRPr="00EB3F9F">
        <w:rPr>
          <w:rFonts w:ascii="Times New Roman"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Продавца</w:t>
      </w:r>
      <w:r w:rsidR="00050766" w:rsidRPr="00050766">
        <w:rPr>
          <w:rFonts w:ascii="Times New Roman" w:hAnsi="Times New Roman"/>
          <w:sz w:val="24"/>
          <w:szCs w:val="24"/>
        </w:rPr>
        <w:t xml:space="preserve"> </w:t>
      </w:r>
      <w:r w:rsidR="00050766" w:rsidRPr="00123BCC">
        <w:rPr>
          <w:rFonts w:ascii="Times New Roman" w:hAnsi="Times New Roman"/>
          <w:sz w:val="24"/>
          <w:szCs w:val="24"/>
        </w:rPr>
        <w:t>в случае его использования Продавцом</w:t>
      </w:r>
      <w:r w:rsidR="00050766">
        <w:rPr>
          <w:rFonts w:ascii="Times New Roman" w:hAnsi="Times New Roman"/>
          <w:sz w:val="24"/>
          <w:szCs w:val="24"/>
        </w:rPr>
        <w:t xml:space="preserve"> или </w:t>
      </w:r>
      <w:r w:rsidR="00050766" w:rsidRPr="00123BCC">
        <w:rPr>
          <w:rFonts w:ascii="Times New Roman" w:hAnsi="Times New Roman"/>
          <w:sz w:val="24"/>
          <w:szCs w:val="24"/>
        </w:rPr>
        <w:t xml:space="preserve">перечисляет </w:t>
      </w:r>
      <w:r w:rsidR="00050766">
        <w:rPr>
          <w:rFonts w:ascii="Times New Roman" w:hAnsi="Times New Roman"/>
          <w:sz w:val="24"/>
          <w:szCs w:val="24"/>
        </w:rPr>
        <w:t xml:space="preserve">указанную в настоящем пункте сумму денежных средств </w:t>
      </w:r>
      <w:r w:rsidR="00050766" w:rsidRPr="00123BCC">
        <w:rPr>
          <w:rFonts w:ascii="Times New Roman" w:hAnsi="Times New Roman"/>
          <w:sz w:val="24"/>
          <w:szCs w:val="24"/>
        </w:rPr>
        <w:t>с</w:t>
      </w:r>
      <w:r w:rsidR="00050766">
        <w:rPr>
          <w:rFonts w:ascii="Times New Roman" w:hAnsi="Times New Roman"/>
          <w:sz w:val="24"/>
          <w:szCs w:val="24"/>
        </w:rPr>
        <w:t>о</w:t>
      </w:r>
      <w:r w:rsidR="00050766"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050766">
        <w:rPr>
          <w:rFonts w:ascii="Times New Roman" w:hAnsi="Times New Roman"/>
          <w:sz w:val="24"/>
          <w:szCs w:val="24"/>
        </w:rPr>
        <w:t xml:space="preserve">, Продавца на </w:t>
      </w:r>
      <w:r w:rsidR="00050766" w:rsidRPr="00123BCC">
        <w:rPr>
          <w:rFonts w:ascii="Times New Roman" w:hAnsi="Times New Roman"/>
          <w:sz w:val="24"/>
          <w:szCs w:val="24"/>
        </w:rPr>
        <w:t>Счет для исполнения обязательств, допущенных к клирингу</w:t>
      </w:r>
      <w:r w:rsidR="00050766">
        <w:rPr>
          <w:rFonts w:ascii="Times New Roman" w:hAnsi="Times New Roman"/>
          <w:sz w:val="24"/>
          <w:szCs w:val="24"/>
        </w:rPr>
        <w:t xml:space="preserve">, Продавца </w:t>
      </w:r>
      <w:r w:rsidR="00050766" w:rsidRPr="00123BCC">
        <w:rPr>
          <w:rFonts w:ascii="Times New Roman" w:hAnsi="Times New Roman"/>
          <w:sz w:val="24"/>
          <w:szCs w:val="24"/>
        </w:rPr>
        <w:t>в случае его использования Продавцом</w:t>
      </w:r>
      <w:r w:rsidRPr="00EB3F9F">
        <w:rPr>
          <w:rFonts w:ascii="Times New Roman" w:hAnsi="Times New Roman"/>
          <w:sz w:val="24"/>
          <w:szCs w:val="24"/>
        </w:rPr>
        <w:t>;</w:t>
      </w:r>
    </w:p>
    <w:p w14:paraId="3CBAA4D8" w14:textId="77777777" w:rsidR="00E15CC2" w:rsidRPr="00EB3F9F" w:rsidRDefault="00E15CC2"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5F52B5FA" w14:textId="77777777" w:rsidR="00A75F1C" w:rsidRPr="00EB3F9F" w:rsidRDefault="00A75F1C"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690" w:name="_Ref52900583"/>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об исполнении Продавцом обязательства по поставке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bookmarkEnd w:id="690"/>
    </w:p>
    <w:p w14:paraId="031C2AEA" w14:textId="77777777" w:rsidR="001B1D2D"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Покупателя</w:t>
      </w:r>
      <w:r w:rsidR="000F085D" w:rsidRPr="00EB3F9F">
        <w:rPr>
          <w:rFonts w:ascii="Times New Roman" w:hAnsi="Times New Roman"/>
          <w:sz w:val="24"/>
          <w:szCs w:val="24"/>
        </w:rPr>
        <w:t xml:space="preserve"> - </w:t>
      </w:r>
      <w:r w:rsidR="001B1D2D"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929D6" w:rsidRPr="00EB3F9F">
        <w:rPr>
          <w:rFonts w:ascii="Times New Roman" w:hAnsi="Times New Roman"/>
          <w:sz w:val="24"/>
          <w:szCs w:val="24"/>
        </w:rPr>
        <w:t xml:space="preserve">Покупателя </w:t>
      </w:r>
      <w:r w:rsidR="001B1D2D" w:rsidRPr="00EB3F9F">
        <w:rPr>
          <w:rFonts w:ascii="Times New Roman" w:hAnsi="Times New Roman"/>
          <w:sz w:val="24"/>
          <w:szCs w:val="24"/>
        </w:rPr>
        <w:t xml:space="preserve">в размере 100 (ста) процентов от </w:t>
      </w:r>
      <w:r w:rsidR="000B23E8" w:rsidRPr="00EB3F9F">
        <w:rPr>
          <w:rFonts w:ascii="Times New Roman" w:hAnsi="Times New Roman"/>
          <w:sz w:val="24"/>
          <w:szCs w:val="24"/>
        </w:rPr>
        <w:t>С</w:t>
      </w:r>
      <w:r w:rsidR="001B1D2D" w:rsidRPr="00EB3F9F">
        <w:rPr>
          <w:rFonts w:ascii="Times New Roman" w:hAnsi="Times New Roman"/>
          <w:sz w:val="24"/>
          <w:szCs w:val="24"/>
        </w:rPr>
        <w:t xml:space="preserve">тоимости товара с Клирингового банковского счета на Торговый банковский счет </w:t>
      </w:r>
      <w:r w:rsidR="004A549F" w:rsidRPr="00EB3F9F">
        <w:rPr>
          <w:rFonts w:ascii="Times New Roman" w:hAnsi="Times New Roman"/>
          <w:sz w:val="24"/>
          <w:szCs w:val="24"/>
        </w:rPr>
        <w:t>Продавца</w:t>
      </w:r>
      <w:r w:rsidR="003660D4" w:rsidRPr="003660D4">
        <w:rPr>
          <w:rFonts w:ascii="Times New Roman" w:hAnsi="Times New Roman"/>
          <w:sz w:val="24"/>
          <w:szCs w:val="24"/>
        </w:rPr>
        <w:t xml:space="preserve"> </w:t>
      </w:r>
      <w:r w:rsidR="003660D4" w:rsidRPr="00123BCC">
        <w:rPr>
          <w:rFonts w:ascii="Times New Roman" w:hAnsi="Times New Roman"/>
          <w:sz w:val="24"/>
          <w:szCs w:val="24"/>
        </w:rPr>
        <w:t>в случае его использования Продавцом</w:t>
      </w:r>
      <w:r w:rsidR="003660D4">
        <w:rPr>
          <w:rFonts w:ascii="Times New Roman" w:hAnsi="Times New Roman"/>
          <w:sz w:val="24"/>
          <w:szCs w:val="24"/>
        </w:rPr>
        <w:t xml:space="preserve"> или </w:t>
      </w:r>
      <w:r w:rsidR="003660D4" w:rsidRPr="00123BCC">
        <w:rPr>
          <w:rFonts w:ascii="Times New Roman" w:hAnsi="Times New Roman"/>
          <w:sz w:val="24"/>
          <w:szCs w:val="24"/>
        </w:rPr>
        <w:t xml:space="preserve">перечисляет </w:t>
      </w:r>
      <w:r w:rsidR="003660D4">
        <w:rPr>
          <w:rFonts w:ascii="Times New Roman" w:hAnsi="Times New Roman"/>
          <w:sz w:val="24"/>
          <w:szCs w:val="24"/>
        </w:rPr>
        <w:t xml:space="preserve">указанную в настоящем пункте сумму денежных средств </w:t>
      </w:r>
      <w:r w:rsidR="003660D4" w:rsidRPr="00123BCC">
        <w:rPr>
          <w:rFonts w:ascii="Times New Roman" w:hAnsi="Times New Roman"/>
          <w:sz w:val="24"/>
          <w:szCs w:val="24"/>
        </w:rPr>
        <w:t>с</w:t>
      </w:r>
      <w:r w:rsidR="003660D4">
        <w:rPr>
          <w:rFonts w:ascii="Times New Roman" w:hAnsi="Times New Roman"/>
          <w:sz w:val="24"/>
          <w:szCs w:val="24"/>
        </w:rPr>
        <w:t>о</w:t>
      </w:r>
      <w:r w:rsidR="003660D4"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660D4">
        <w:rPr>
          <w:rFonts w:ascii="Times New Roman" w:hAnsi="Times New Roman"/>
          <w:sz w:val="24"/>
          <w:szCs w:val="24"/>
        </w:rPr>
        <w:t xml:space="preserve">, Покупателя на </w:t>
      </w:r>
      <w:r w:rsidR="003660D4" w:rsidRPr="00123BCC">
        <w:rPr>
          <w:rFonts w:ascii="Times New Roman" w:hAnsi="Times New Roman"/>
          <w:sz w:val="24"/>
          <w:szCs w:val="24"/>
        </w:rPr>
        <w:t>Счет для исполнения обязательств, допущенных к клирингу</w:t>
      </w:r>
      <w:r w:rsidR="003660D4">
        <w:rPr>
          <w:rFonts w:ascii="Times New Roman" w:hAnsi="Times New Roman"/>
          <w:sz w:val="24"/>
          <w:szCs w:val="24"/>
        </w:rPr>
        <w:t xml:space="preserve">, Продавца </w:t>
      </w:r>
      <w:r w:rsidR="003660D4" w:rsidRPr="00123BCC">
        <w:rPr>
          <w:rFonts w:ascii="Times New Roman" w:hAnsi="Times New Roman"/>
          <w:sz w:val="24"/>
          <w:szCs w:val="24"/>
        </w:rPr>
        <w:t>в случае его использования Продавцом</w:t>
      </w:r>
      <w:r w:rsidR="001B1D2D" w:rsidRPr="00EB3F9F">
        <w:rPr>
          <w:rFonts w:ascii="Times New Roman" w:hAnsi="Times New Roman"/>
          <w:sz w:val="24"/>
          <w:szCs w:val="24"/>
        </w:rPr>
        <w:t>;</w:t>
      </w:r>
    </w:p>
    <w:p w14:paraId="6AA7067B" w14:textId="77777777" w:rsidR="002D0054" w:rsidRPr="00EB3F9F" w:rsidRDefault="00A75F1C"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r w:rsidR="002D0054" w:rsidRPr="00EB3F9F">
        <w:rPr>
          <w:rFonts w:ascii="Times New Roman" w:hAnsi="Times New Roman"/>
          <w:sz w:val="24"/>
          <w:szCs w:val="24"/>
          <w:u w:val="single"/>
        </w:rPr>
        <w:t>:</w:t>
      </w:r>
    </w:p>
    <w:p w14:paraId="24B094B9" w14:textId="77777777" w:rsidR="002D0054" w:rsidRPr="00EB3F9F" w:rsidRDefault="002D0054"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A4565" w:rsidRPr="00EB3F9F">
        <w:rPr>
          <w:rFonts w:ascii="Times New Roman" w:hAnsi="Times New Roman"/>
          <w:sz w:val="24"/>
          <w:szCs w:val="24"/>
        </w:rPr>
        <w:t xml:space="preserve">Продавца </w:t>
      </w:r>
      <w:r w:rsidR="000A4369" w:rsidRPr="00EB3F9F">
        <w:rPr>
          <w:rFonts w:ascii="Times New Roman" w:hAnsi="Times New Roman"/>
          <w:sz w:val="24"/>
          <w:szCs w:val="24"/>
        </w:rPr>
        <w:t xml:space="preserve">– плательщика НДС </w:t>
      </w:r>
      <w:r w:rsidR="001D7626" w:rsidRPr="00EB3F9F">
        <w:rPr>
          <w:rFonts w:ascii="Times New Roman" w:hAnsi="Times New Roman"/>
          <w:sz w:val="24"/>
          <w:szCs w:val="24"/>
        </w:rPr>
        <w:t xml:space="preserve">в размере 20 (двадцати) процентов от </w:t>
      </w:r>
      <w:r w:rsidR="000B23E8" w:rsidRPr="00EB3F9F">
        <w:rPr>
          <w:rFonts w:ascii="Times New Roman" w:hAnsi="Times New Roman"/>
          <w:sz w:val="24"/>
          <w:szCs w:val="24"/>
        </w:rPr>
        <w:t>С</w:t>
      </w:r>
      <w:r w:rsidR="001D7626" w:rsidRPr="00EB3F9F">
        <w:rPr>
          <w:rFonts w:ascii="Times New Roman" w:hAnsi="Times New Roman"/>
          <w:sz w:val="24"/>
          <w:szCs w:val="24"/>
        </w:rPr>
        <w:t>тоимости товара</w:t>
      </w:r>
      <w:r w:rsidRPr="00EB3F9F">
        <w:rPr>
          <w:rFonts w:ascii="Times New Roman" w:hAnsi="Times New Roman"/>
          <w:sz w:val="24"/>
          <w:szCs w:val="24"/>
        </w:rPr>
        <w:t xml:space="preserve">, </w:t>
      </w:r>
      <w:r w:rsidR="00144479" w:rsidRPr="00EB3F9F">
        <w:rPr>
          <w:rFonts w:ascii="Times New Roman" w:hAnsi="Times New Roman"/>
          <w:sz w:val="24"/>
          <w:szCs w:val="24"/>
        </w:rPr>
        <w:t xml:space="preserve">за вычетом </w:t>
      </w:r>
      <w:r w:rsidR="00496749" w:rsidRPr="00EB3F9F">
        <w:rPr>
          <w:rFonts w:ascii="Times New Roman" w:hAnsi="Times New Roman"/>
          <w:sz w:val="24"/>
          <w:szCs w:val="24"/>
        </w:rPr>
        <w:t xml:space="preserve">суммы в размере </w:t>
      </w:r>
      <w:r w:rsidR="00144479" w:rsidRPr="00EB3F9F">
        <w:rPr>
          <w:rFonts w:ascii="Times New Roman" w:hAnsi="Times New Roman"/>
          <w:sz w:val="24"/>
          <w:szCs w:val="24"/>
        </w:rPr>
        <w:t>НДС</w:t>
      </w:r>
      <w:r w:rsidR="00144479" w:rsidRPr="0038797D">
        <w:rPr>
          <w:rStyle w:val="af3"/>
          <w:rFonts w:ascii="Times New Roman" w:hAnsi="Times New Roman"/>
          <w:sz w:val="24"/>
          <w:szCs w:val="24"/>
        </w:rPr>
        <w:footnoteReference w:id="3"/>
      </w:r>
      <w:r w:rsidR="00144479" w:rsidRPr="0038797D">
        <w:rPr>
          <w:rFonts w:ascii="Times New Roman" w:hAnsi="Times New Roman"/>
          <w:sz w:val="24"/>
          <w:szCs w:val="24"/>
        </w:rPr>
        <w:t xml:space="preserve">, </w:t>
      </w:r>
      <w:r w:rsidRPr="0038797D">
        <w:rPr>
          <w:rFonts w:ascii="Times New Roman" w:hAnsi="Times New Roman"/>
          <w:sz w:val="24"/>
          <w:szCs w:val="24"/>
        </w:rPr>
        <w:t xml:space="preserve">с Клирингового банковского счета на Торговый банковский счет </w:t>
      </w:r>
      <w:r w:rsidR="00827B8C" w:rsidRPr="0038797D">
        <w:rPr>
          <w:rFonts w:ascii="Times New Roman" w:hAnsi="Times New Roman"/>
          <w:sz w:val="24"/>
          <w:szCs w:val="24"/>
        </w:rPr>
        <w:t>Продавца</w:t>
      </w:r>
      <w:r w:rsidR="00C969E8" w:rsidRPr="00EB3F9F">
        <w:rPr>
          <w:rFonts w:ascii="Times New Roman" w:hAnsi="Times New Roman"/>
          <w:sz w:val="24"/>
          <w:szCs w:val="24"/>
        </w:rPr>
        <w:t xml:space="preserve"> – плательщика НДС</w:t>
      </w:r>
      <w:r w:rsidR="00211D63">
        <w:rPr>
          <w:rFonts w:ascii="Times New Roman" w:hAnsi="Times New Roman"/>
          <w:sz w:val="24"/>
          <w:szCs w:val="24"/>
        </w:rPr>
        <w:t xml:space="preserve"> </w:t>
      </w:r>
      <w:r w:rsidR="00211D63" w:rsidRPr="00123BCC">
        <w:rPr>
          <w:rFonts w:ascii="Times New Roman" w:hAnsi="Times New Roman"/>
          <w:sz w:val="24"/>
          <w:szCs w:val="24"/>
        </w:rPr>
        <w:t>в случае его использования Продавцом</w:t>
      </w:r>
      <w:r w:rsidR="00211D63">
        <w:rPr>
          <w:rFonts w:ascii="Times New Roman" w:hAnsi="Times New Roman"/>
          <w:sz w:val="24"/>
          <w:szCs w:val="24"/>
        </w:rPr>
        <w:t xml:space="preserve"> или </w:t>
      </w:r>
      <w:r w:rsidR="00211D63" w:rsidRPr="00123BCC">
        <w:rPr>
          <w:rFonts w:ascii="Times New Roman" w:hAnsi="Times New Roman"/>
          <w:sz w:val="24"/>
          <w:szCs w:val="24"/>
        </w:rPr>
        <w:t xml:space="preserve">перечисляет </w:t>
      </w:r>
      <w:r w:rsidR="00211D63">
        <w:rPr>
          <w:rFonts w:ascii="Times New Roman" w:hAnsi="Times New Roman"/>
          <w:sz w:val="24"/>
          <w:szCs w:val="24"/>
        </w:rPr>
        <w:t xml:space="preserve">указанную в настоящем пункте сумму денежных средств </w:t>
      </w:r>
      <w:r w:rsidR="00211D63" w:rsidRPr="00123BCC">
        <w:rPr>
          <w:rFonts w:ascii="Times New Roman" w:hAnsi="Times New Roman"/>
          <w:sz w:val="24"/>
          <w:szCs w:val="24"/>
        </w:rPr>
        <w:t>с</w:t>
      </w:r>
      <w:r w:rsidR="00211D63">
        <w:rPr>
          <w:rFonts w:ascii="Times New Roman" w:hAnsi="Times New Roman"/>
          <w:sz w:val="24"/>
          <w:szCs w:val="24"/>
        </w:rPr>
        <w:t>о</w:t>
      </w:r>
      <w:r w:rsidR="00211D63"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211D63">
        <w:rPr>
          <w:rFonts w:ascii="Times New Roman" w:hAnsi="Times New Roman"/>
          <w:sz w:val="24"/>
          <w:szCs w:val="24"/>
        </w:rPr>
        <w:t xml:space="preserve">, Продавца на </w:t>
      </w:r>
      <w:r w:rsidR="00211D63" w:rsidRPr="00123BCC">
        <w:rPr>
          <w:rFonts w:ascii="Times New Roman" w:hAnsi="Times New Roman"/>
          <w:sz w:val="24"/>
          <w:szCs w:val="24"/>
        </w:rPr>
        <w:t>Счет для исполнения обязательств, допущенных к клирингу</w:t>
      </w:r>
      <w:r w:rsidR="00211D63">
        <w:rPr>
          <w:rFonts w:ascii="Times New Roman" w:hAnsi="Times New Roman"/>
          <w:sz w:val="24"/>
          <w:szCs w:val="24"/>
        </w:rPr>
        <w:t xml:space="preserve">, Продавца </w:t>
      </w:r>
      <w:r w:rsidR="00211D63" w:rsidRPr="00123BCC">
        <w:rPr>
          <w:rFonts w:ascii="Times New Roman" w:hAnsi="Times New Roman"/>
          <w:sz w:val="24"/>
          <w:szCs w:val="24"/>
        </w:rPr>
        <w:t>в случае его использования Продавцом</w:t>
      </w:r>
      <w:r w:rsidR="00BD674B" w:rsidRPr="00EB3F9F">
        <w:rPr>
          <w:rFonts w:ascii="Times New Roman" w:hAnsi="Times New Roman"/>
          <w:sz w:val="24"/>
          <w:szCs w:val="24"/>
        </w:rPr>
        <w:t>;</w:t>
      </w:r>
    </w:p>
    <w:p w14:paraId="2546473D" w14:textId="77777777" w:rsidR="008D2388" w:rsidRPr="00EB3F9F" w:rsidRDefault="008D2388"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CC305B" w:rsidRPr="00EB3F9F">
        <w:rPr>
          <w:rFonts w:ascii="Times New Roman" w:hAnsi="Times New Roman"/>
          <w:sz w:val="24"/>
          <w:szCs w:val="24"/>
        </w:rPr>
        <w:t xml:space="preserve">Продавца </w:t>
      </w:r>
      <w:r w:rsidR="00C673AE" w:rsidRPr="00EB3F9F">
        <w:rPr>
          <w:rFonts w:ascii="Times New Roman" w:hAnsi="Times New Roman"/>
          <w:sz w:val="24"/>
          <w:szCs w:val="24"/>
        </w:rPr>
        <w:t xml:space="preserve">– не плательщика НДС </w:t>
      </w:r>
      <w:r w:rsidRPr="00EB3F9F">
        <w:rPr>
          <w:rFonts w:ascii="Times New Roman" w:hAnsi="Times New Roman"/>
          <w:sz w:val="24"/>
          <w:szCs w:val="24"/>
        </w:rPr>
        <w:t xml:space="preserve">в размере 20 (двадцати) процентов от </w:t>
      </w:r>
      <w:r w:rsidR="00423EC5" w:rsidRPr="00EB3F9F">
        <w:rPr>
          <w:rFonts w:ascii="Times New Roman" w:hAnsi="Times New Roman"/>
          <w:sz w:val="24"/>
          <w:szCs w:val="24"/>
        </w:rPr>
        <w:t>С</w:t>
      </w:r>
      <w:r w:rsidRPr="00EB3F9F">
        <w:rPr>
          <w:rFonts w:ascii="Times New Roman" w:hAnsi="Times New Roman"/>
          <w:sz w:val="24"/>
          <w:szCs w:val="24"/>
        </w:rPr>
        <w:t>тоимости товара с Клирингового банковского счета на Торговый банковский счет Продавца – не плательщика НДС</w:t>
      </w:r>
      <w:r w:rsidR="00211D63">
        <w:rPr>
          <w:rFonts w:ascii="Times New Roman" w:hAnsi="Times New Roman"/>
          <w:sz w:val="24"/>
          <w:szCs w:val="24"/>
        </w:rPr>
        <w:t xml:space="preserve"> </w:t>
      </w:r>
      <w:r w:rsidR="00211D63" w:rsidRPr="00123BCC">
        <w:rPr>
          <w:rFonts w:ascii="Times New Roman" w:hAnsi="Times New Roman"/>
          <w:sz w:val="24"/>
          <w:szCs w:val="24"/>
        </w:rPr>
        <w:t>в случае его использования Продавцом</w:t>
      </w:r>
      <w:r w:rsidR="00211D63">
        <w:rPr>
          <w:rFonts w:ascii="Times New Roman" w:hAnsi="Times New Roman"/>
          <w:sz w:val="24"/>
          <w:szCs w:val="24"/>
        </w:rPr>
        <w:t xml:space="preserve"> или </w:t>
      </w:r>
      <w:r w:rsidR="00211D63" w:rsidRPr="00123BCC">
        <w:rPr>
          <w:rFonts w:ascii="Times New Roman" w:hAnsi="Times New Roman"/>
          <w:sz w:val="24"/>
          <w:szCs w:val="24"/>
        </w:rPr>
        <w:t xml:space="preserve">перечисляет </w:t>
      </w:r>
      <w:r w:rsidR="00211D63">
        <w:rPr>
          <w:rFonts w:ascii="Times New Roman" w:hAnsi="Times New Roman"/>
          <w:sz w:val="24"/>
          <w:szCs w:val="24"/>
        </w:rPr>
        <w:t xml:space="preserve">указанную в настоящем пункте сумму денежных средств </w:t>
      </w:r>
      <w:r w:rsidR="00211D63" w:rsidRPr="00123BCC">
        <w:rPr>
          <w:rFonts w:ascii="Times New Roman" w:hAnsi="Times New Roman"/>
          <w:sz w:val="24"/>
          <w:szCs w:val="24"/>
        </w:rPr>
        <w:t>с</w:t>
      </w:r>
      <w:r w:rsidR="00211D63">
        <w:rPr>
          <w:rFonts w:ascii="Times New Roman" w:hAnsi="Times New Roman"/>
          <w:sz w:val="24"/>
          <w:szCs w:val="24"/>
        </w:rPr>
        <w:t>о</w:t>
      </w:r>
      <w:r w:rsidR="00211D63"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211D63">
        <w:rPr>
          <w:rFonts w:ascii="Times New Roman" w:hAnsi="Times New Roman"/>
          <w:sz w:val="24"/>
          <w:szCs w:val="24"/>
        </w:rPr>
        <w:t xml:space="preserve">, Продавца на </w:t>
      </w:r>
      <w:r w:rsidR="00211D63" w:rsidRPr="00123BCC">
        <w:rPr>
          <w:rFonts w:ascii="Times New Roman" w:hAnsi="Times New Roman"/>
          <w:sz w:val="24"/>
          <w:szCs w:val="24"/>
        </w:rPr>
        <w:t>Счет для исполнения обязательств, допущенных к клирингу</w:t>
      </w:r>
      <w:r w:rsidR="00211D63">
        <w:rPr>
          <w:rFonts w:ascii="Times New Roman" w:hAnsi="Times New Roman"/>
          <w:sz w:val="24"/>
          <w:szCs w:val="24"/>
        </w:rPr>
        <w:t xml:space="preserve">, Продавца </w:t>
      </w:r>
      <w:r w:rsidR="00211D63" w:rsidRPr="00123BCC">
        <w:rPr>
          <w:rFonts w:ascii="Times New Roman" w:hAnsi="Times New Roman"/>
          <w:sz w:val="24"/>
          <w:szCs w:val="24"/>
        </w:rPr>
        <w:t>в случае его использования Продавцом</w:t>
      </w:r>
      <w:r w:rsidRPr="00EB3F9F">
        <w:rPr>
          <w:rFonts w:ascii="Times New Roman" w:hAnsi="Times New Roman"/>
          <w:sz w:val="24"/>
          <w:szCs w:val="24"/>
        </w:rPr>
        <w:t>.</w:t>
      </w:r>
    </w:p>
    <w:p w14:paraId="1427B452" w14:textId="77777777" w:rsidR="00CC2D2A" w:rsidRPr="00EB3F9F" w:rsidRDefault="00CC2D2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Продавцом обязательства по поставке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p>
    <w:p w14:paraId="523D7A5D" w14:textId="77777777" w:rsidR="000E0680" w:rsidRPr="00EB3F9F" w:rsidRDefault="000F5FA3"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отношении Покупателя – подает распоряжение в Расчетную организацию о перечислении денежных средств Покупателя в размере 100 (ста) процентов от Стоимости товара с Клирингового банковского счета на Торговый банковский счет Покупателя</w:t>
      </w:r>
      <w:r w:rsidR="00C61D0C">
        <w:rPr>
          <w:rFonts w:ascii="Times New Roman" w:hAnsi="Times New Roman"/>
          <w:sz w:val="24"/>
          <w:szCs w:val="24"/>
        </w:rPr>
        <w:t xml:space="preserve"> в случае его использования Покупателем</w:t>
      </w:r>
      <w:r w:rsidR="003E3269">
        <w:rPr>
          <w:rFonts w:ascii="Times New Roman" w:hAnsi="Times New Roman"/>
          <w:sz w:val="24"/>
          <w:szCs w:val="24"/>
        </w:rPr>
        <w:t xml:space="preserve"> или </w:t>
      </w:r>
      <w:r w:rsidR="003E3269" w:rsidRPr="00123BCC">
        <w:rPr>
          <w:rFonts w:ascii="Times New Roman" w:hAnsi="Times New Roman"/>
          <w:sz w:val="24"/>
          <w:szCs w:val="24"/>
        </w:rPr>
        <w:t xml:space="preserve">перечисляет </w:t>
      </w:r>
      <w:r w:rsidR="003E3269">
        <w:rPr>
          <w:rFonts w:ascii="Times New Roman" w:hAnsi="Times New Roman"/>
          <w:sz w:val="24"/>
          <w:szCs w:val="24"/>
        </w:rPr>
        <w:t xml:space="preserve">указанную в настоящем пункте сумму денежных средств </w:t>
      </w:r>
      <w:r w:rsidR="003E3269" w:rsidRPr="00123BCC">
        <w:rPr>
          <w:rFonts w:ascii="Times New Roman" w:hAnsi="Times New Roman"/>
          <w:sz w:val="24"/>
          <w:szCs w:val="24"/>
        </w:rPr>
        <w:t>с</w:t>
      </w:r>
      <w:r w:rsidR="003E3269">
        <w:rPr>
          <w:rFonts w:ascii="Times New Roman" w:hAnsi="Times New Roman"/>
          <w:sz w:val="24"/>
          <w:szCs w:val="24"/>
        </w:rPr>
        <w:t>о</w:t>
      </w:r>
      <w:r w:rsidR="003E3269"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E3269">
        <w:rPr>
          <w:rFonts w:ascii="Times New Roman" w:hAnsi="Times New Roman"/>
          <w:sz w:val="24"/>
          <w:szCs w:val="24"/>
        </w:rPr>
        <w:t xml:space="preserve">, Покупателя на </w:t>
      </w:r>
      <w:r w:rsidR="003E3269" w:rsidRPr="00123BCC">
        <w:rPr>
          <w:rFonts w:ascii="Times New Roman" w:hAnsi="Times New Roman"/>
          <w:sz w:val="24"/>
          <w:szCs w:val="24"/>
        </w:rPr>
        <w:t>Счет для исполнения обязательств, допущенных к клирингу</w:t>
      </w:r>
      <w:r w:rsidR="003E3269">
        <w:rPr>
          <w:rFonts w:ascii="Times New Roman" w:hAnsi="Times New Roman"/>
          <w:sz w:val="24"/>
          <w:szCs w:val="24"/>
        </w:rPr>
        <w:t>, Покупателя</w:t>
      </w:r>
      <w:r w:rsidR="00C61D0C" w:rsidRPr="00C61D0C">
        <w:rPr>
          <w:rFonts w:ascii="Times New Roman" w:hAnsi="Times New Roman"/>
          <w:sz w:val="24"/>
          <w:szCs w:val="24"/>
        </w:rPr>
        <w:t xml:space="preserve"> </w:t>
      </w:r>
      <w:r w:rsidR="00C61D0C">
        <w:rPr>
          <w:rFonts w:ascii="Times New Roman" w:hAnsi="Times New Roman"/>
          <w:sz w:val="24"/>
          <w:szCs w:val="24"/>
        </w:rPr>
        <w:t>в случае его использования Покупателем</w:t>
      </w:r>
      <w:r w:rsidRPr="00EB3F9F">
        <w:rPr>
          <w:rFonts w:ascii="Times New Roman" w:hAnsi="Times New Roman"/>
          <w:sz w:val="24"/>
          <w:szCs w:val="24"/>
        </w:rPr>
        <w:t>;</w:t>
      </w:r>
    </w:p>
    <w:p w14:paraId="1B8C340E" w14:textId="77777777" w:rsidR="00CC2D2A"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p>
    <w:p w14:paraId="6CB5B0A2" w14:textId="77777777" w:rsidR="00CC2D2A" w:rsidRPr="00EB3F9F" w:rsidRDefault="00BA7D19"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F33E24" w:rsidRPr="00EB3F9F">
        <w:rPr>
          <w:rFonts w:ascii="Times New Roman" w:hAnsi="Times New Roman"/>
          <w:sz w:val="24"/>
          <w:szCs w:val="24"/>
        </w:rPr>
        <w:t xml:space="preserve">Продавца </w:t>
      </w:r>
      <w:r w:rsidRPr="00EB3F9F">
        <w:rPr>
          <w:rFonts w:ascii="Times New Roman" w:hAnsi="Times New Roman"/>
          <w:sz w:val="24"/>
          <w:szCs w:val="24"/>
        </w:rPr>
        <w:t xml:space="preserve">в размере 20 (двадцати) процентов от </w:t>
      </w:r>
      <w:r w:rsidR="001E184B" w:rsidRPr="00EB3F9F">
        <w:rPr>
          <w:rFonts w:ascii="Times New Roman" w:hAnsi="Times New Roman"/>
          <w:sz w:val="24"/>
          <w:szCs w:val="24"/>
        </w:rPr>
        <w:t>С</w:t>
      </w:r>
      <w:r w:rsidRPr="00EB3F9F">
        <w:rPr>
          <w:rFonts w:ascii="Times New Roman" w:hAnsi="Times New Roman"/>
          <w:sz w:val="24"/>
          <w:szCs w:val="24"/>
        </w:rPr>
        <w:t>тоимости товара с Клирингового банковского</w:t>
      </w:r>
      <w:r w:rsidR="00B903B4">
        <w:rPr>
          <w:rFonts w:ascii="Times New Roman" w:hAnsi="Times New Roman"/>
          <w:sz w:val="24"/>
          <w:szCs w:val="24"/>
        </w:rPr>
        <w:t xml:space="preserve"> </w:t>
      </w:r>
      <w:r w:rsidRPr="00EB3F9F">
        <w:rPr>
          <w:rFonts w:ascii="Times New Roman" w:hAnsi="Times New Roman"/>
          <w:sz w:val="24"/>
          <w:szCs w:val="24"/>
        </w:rPr>
        <w:t>счета на Торговый банковский счет Продавца</w:t>
      </w:r>
      <w:r w:rsidR="00C61D0C">
        <w:rPr>
          <w:rFonts w:ascii="Times New Roman" w:hAnsi="Times New Roman"/>
          <w:sz w:val="24"/>
          <w:szCs w:val="24"/>
        </w:rPr>
        <w:t xml:space="preserve"> </w:t>
      </w:r>
      <w:r w:rsidR="00C61D0C" w:rsidRPr="00123BCC">
        <w:rPr>
          <w:rFonts w:ascii="Times New Roman" w:hAnsi="Times New Roman"/>
          <w:sz w:val="24"/>
          <w:szCs w:val="24"/>
        </w:rPr>
        <w:t>в случае его использования Продавцом</w:t>
      </w:r>
      <w:r w:rsidR="00C61D0C">
        <w:rPr>
          <w:rFonts w:ascii="Times New Roman" w:hAnsi="Times New Roman"/>
          <w:sz w:val="24"/>
          <w:szCs w:val="24"/>
        </w:rPr>
        <w:t xml:space="preserve"> или </w:t>
      </w:r>
      <w:r w:rsidR="00C61D0C" w:rsidRPr="00123BCC">
        <w:rPr>
          <w:rFonts w:ascii="Times New Roman" w:hAnsi="Times New Roman"/>
          <w:sz w:val="24"/>
          <w:szCs w:val="24"/>
        </w:rPr>
        <w:t xml:space="preserve">перечисляет </w:t>
      </w:r>
      <w:r w:rsidR="00C61D0C">
        <w:rPr>
          <w:rFonts w:ascii="Times New Roman" w:hAnsi="Times New Roman"/>
          <w:sz w:val="24"/>
          <w:szCs w:val="24"/>
        </w:rPr>
        <w:t xml:space="preserve">указанную в настоящем пункте сумму денежных средств </w:t>
      </w:r>
      <w:r w:rsidR="00C61D0C" w:rsidRPr="00123BCC">
        <w:rPr>
          <w:rFonts w:ascii="Times New Roman" w:hAnsi="Times New Roman"/>
          <w:sz w:val="24"/>
          <w:szCs w:val="24"/>
        </w:rPr>
        <w:t>с</w:t>
      </w:r>
      <w:r w:rsidR="00C61D0C">
        <w:rPr>
          <w:rFonts w:ascii="Times New Roman" w:hAnsi="Times New Roman"/>
          <w:sz w:val="24"/>
          <w:szCs w:val="24"/>
        </w:rPr>
        <w:t>о</w:t>
      </w:r>
      <w:r w:rsidR="00C61D0C"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C61D0C">
        <w:rPr>
          <w:rFonts w:ascii="Times New Roman" w:hAnsi="Times New Roman"/>
          <w:sz w:val="24"/>
          <w:szCs w:val="24"/>
        </w:rPr>
        <w:t xml:space="preserve">, Продавца на </w:t>
      </w:r>
      <w:r w:rsidR="00C61D0C" w:rsidRPr="00123BCC">
        <w:rPr>
          <w:rFonts w:ascii="Times New Roman" w:hAnsi="Times New Roman"/>
          <w:sz w:val="24"/>
          <w:szCs w:val="24"/>
        </w:rPr>
        <w:t>Счет для исполнения обязательств, допущенных к клирингу</w:t>
      </w:r>
      <w:r w:rsidR="00C61D0C">
        <w:rPr>
          <w:rFonts w:ascii="Times New Roman" w:hAnsi="Times New Roman"/>
          <w:sz w:val="24"/>
          <w:szCs w:val="24"/>
        </w:rPr>
        <w:t>, Продавца в случае его использования Продавцом</w:t>
      </w:r>
      <w:r w:rsidR="00CC2D2A" w:rsidRPr="00EB3F9F">
        <w:rPr>
          <w:rFonts w:ascii="Times New Roman" w:hAnsi="Times New Roman"/>
          <w:sz w:val="24"/>
          <w:szCs w:val="24"/>
        </w:rPr>
        <w:t>;</w:t>
      </w:r>
      <w:r w:rsidR="00C61D0C">
        <w:rPr>
          <w:rFonts w:ascii="Times New Roman" w:hAnsi="Times New Roman"/>
          <w:sz w:val="24"/>
          <w:szCs w:val="24"/>
        </w:rPr>
        <w:t xml:space="preserve"> </w:t>
      </w:r>
    </w:p>
    <w:p w14:paraId="114635DC" w14:textId="77777777" w:rsidR="00445C6C" w:rsidRPr="00EB3F9F" w:rsidRDefault="00445C6C" w:rsidP="00B8296C">
      <w:pPr>
        <w:pStyle w:val="affb"/>
        <w:widowControl w:val="0"/>
        <w:numPr>
          <w:ilvl w:val="3"/>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в Расчетную организацию распоряжение о перечислении денежных средств </w:t>
      </w:r>
      <w:r w:rsidR="00F33E24" w:rsidRPr="00EB3F9F">
        <w:rPr>
          <w:rFonts w:ascii="Times New Roman" w:hAnsi="Times New Roman"/>
          <w:sz w:val="24"/>
          <w:szCs w:val="24"/>
        </w:rPr>
        <w:t xml:space="preserve">Продавца </w:t>
      </w:r>
      <w:r w:rsidRPr="00EB3F9F">
        <w:rPr>
          <w:rFonts w:ascii="Times New Roman" w:hAnsi="Times New Roman"/>
          <w:sz w:val="24"/>
          <w:szCs w:val="24"/>
        </w:rPr>
        <w:t xml:space="preserve">в размере 20 (двадцати) процентов от </w:t>
      </w:r>
      <w:r w:rsidR="001E184B" w:rsidRPr="00EB3F9F">
        <w:rPr>
          <w:rFonts w:ascii="Times New Roman" w:hAnsi="Times New Roman"/>
          <w:sz w:val="24"/>
          <w:szCs w:val="24"/>
        </w:rPr>
        <w:t>С</w:t>
      </w:r>
      <w:r w:rsidRPr="00EB3F9F">
        <w:rPr>
          <w:rFonts w:ascii="Times New Roman" w:hAnsi="Times New Roman"/>
          <w:sz w:val="24"/>
          <w:szCs w:val="24"/>
        </w:rPr>
        <w:t xml:space="preserve">тоимости товара с </w:t>
      </w:r>
      <w:r w:rsidR="00BA7D19" w:rsidRPr="00EB3F9F">
        <w:rPr>
          <w:rFonts w:ascii="Times New Roman" w:hAnsi="Times New Roman"/>
          <w:sz w:val="24"/>
          <w:szCs w:val="24"/>
        </w:rPr>
        <w:t xml:space="preserve">Торгового банковского счета Продавца </w:t>
      </w:r>
      <w:r w:rsidR="00C61D0C">
        <w:rPr>
          <w:rFonts w:ascii="Times New Roman" w:hAnsi="Times New Roman"/>
          <w:sz w:val="24"/>
          <w:szCs w:val="24"/>
        </w:rPr>
        <w:t>в случае его использования Продавцом</w:t>
      </w:r>
      <w:r w:rsidR="00C61D0C" w:rsidRPr="00EB3F9F">
        <w:rPr>
          <w:rFonts w:ascii="Times New Roman" w:hAnsi="Times New Roman"/>
          <w:sz w:val="24"/>
          <w:szCs w:val="24"/>
        </w:rPr>
        <w:t xml:space="preserve"> </w:t>
      </w:r>
      <w:r w:rsidR="00C61D0C">
        <w:rPr>
          <w:rFonts w:ascii="Times New Roman" w:hAnsi="Times New Roman"/>
          <w:sz w:val="24"/>
          <w:szCs w:val="24"/>
        </w:rPr>
        <w:t xml:space="preserve">или со </w:t>
      </w:r>
      <w:r w:rsidR="00C61D0C" w:rsidRPr="00123BCC">
        <w:rPr>
          <w:rFonts w:ascii="Times New Roman" w:hAnsi="Times New Roman"/>
          <w:sz w:val="24"/>
          <w:szCs w:val="24"/>
        </w:rPr>
        <w:t>Счет</w:t>
      </w:r>
      <w:r w:rsidR="00C61D0C">
        <w:rPr>
          <w:rFonts w:ascii="Times New Roman" w:hAnsi="Times New Roman"/>
          <w:sz w:val="24"/>
          <w:szCs w:val="24"/>
        </w:rPr>
        <w:t>а</w:t>
      </w:r>
      <w:r w:rsidR="00C61D0C" w:rsidRPr="00123BCC">
        <w:rPr>
          <w:rFonts w:ascii="Times New Roman" w:hAnsi="Times New Roman"/>
          <w:sz w:val="24"/>
          <w:szCs w:val="24"/>
        </w:rPr>
        <w:t xml:space="preserve"> для исполнения обязательств, допущенных к клирингу</w:t>
      </w:r>
      <w:r w:rsidR="00C61D0C">
        <w:rPr>
          <w:rFonts w:ascii="Times New Roman" w:hAnsi="Times New Roman"/>
          <w:sz w:val="24"/>
          <w:szCs w:val="24"/>
        </w:rPr>
        <w:t xml:space="preserve">, Продавца </w:t>
      </w:r>
      <w:r w:rsidR="00C61D0C" w:rsidRPr="00EB3F9F">
        <w:rPr>
          <w:rFonts w:ascii="Times New Roman" w:hAnsi="Times New Roman"/>
          <w:sz w:val="24"/>
          <w:szCs w:val="24"/>
        </w:rPr>
        <w:t xml:space="preserve"> </w:t>
      </w:r>
      <w:r w:rsidR="00C61D0C">
        <w:rPr>
          <w:rFonts w:ascii="Times New Roman" w:hAnsi="Times New Roman"/>
          <w:sz w:val="24"/>
          <w:szCs w:val="24"/>
        </w:rPr>
        <w:t>в случае его использования Продавцом</w:t>
      </w:r>
      <w:r w:rsidR="00C61D0C" w:rsidRPr="00EB3F9F">
        <w:rPr>
          <w:rFonts w:ascii="Times New Roman" w:hAnsi="Times New Roman"/>
          <w:sz w:val="24"/>
          <w:szCs w:val="24"/>
        </w:rPr>
        <w:t xml:space="preserve"> </w:t>
      </w:r>
      <w:r w:rsidR="00BA7D19" w:rsidRPr="00EB3F9F">
        <w:rPr>
          <w:rFonts w:ascii="Times New Roman" w:hAnsi="Times New Roman"/>
          <w:sz w:val="24"/>
          <w:szCs w:val="24"/>
        </w:rPr>
        <w:t xml:space="preserve">на </w:t>
      </w:r>
      <w:r w:rsidRPr="00EB3F9F">
        <w:rPr>
          <w:rFonts w:ascii="Times New Roman" w:hAnsi="Times New Roman"/>
          <w:sz w:val="24"/>
          <w:szCs w:val="24"/>
        </w:rPr>
        <w:t>Торговый банковский счет Покупателя</w:t>
      </w:r>
      <w:r w:rsidR="00C61D0C">
        <w:rPr>
          <w:rFonts w:ascii="Times New Roman" w:hAnsi="Times New Roman"/>
          <w:sz w:val="24"/>
          <w:szCs w:val="24"/>
        </w:rPr>
        <w:t xml:space="preserve"> в случае его использования Покупателем или </w:t>
      </w:r>
      <w:r w:rsidR="00065D3C" w:rsidRPr="00123BCC">
        <w:rPr>
          <w:rFonts w:ascii="Times New Roman" w:hAnsi="Times New Roman"/>
          <w:sz w:val="24"/>
          <w:szCs w:val="24"/>
        </w:rPr>
        <w:t xml:space="preserve">перечисляет </w:t>
      </w:r>
      <w:r w:rsidR="00065D3C">
        <w:rPr>
          <w:rFonts w:ascii="Times New Roman" w:hAnsi="Times New Roman"/>
          <w:sz w:val="24"/>
          <w:szCs w:val="24"/>
        </w:rPr>
        <w:t xml:space="preserve">указанную в настоящем пункте сумму денежных средств </w:t>
      </w:r>
      <w:r w:rsidR="00065D3C" w:rsidRPr="00123BCC">
        <w:rPr>
          <w:rFonts w:ascii="Times New Roman" w:hAnsi="Times New Roman"/>
          <w:sz w:val="24"/>
          <w:szCs w:val="24"/>
        </w:rPr>
        <w:t>с</w:t>
      </w:r>
      <w:r w:rsidR="00065D3C">
        <w:rPr>
          <w:rFonts w:ascii="Times New Roman" w:hAnsi="Times New Roman"/>
          <w:sz w:val="24"/>
          <w:szCs w:val="24"/>
        </w:rPr>
        <w:t xml:space="preserve">о </w:t>
      </w:r>
      <w:r w:rsidR="00C61D0C" w:rsidRPr="00123BCC">
        <w:rPr>
          <w:rFonts w:ascii="Times New Roman" w:hAnsi="Times New Roman"/>
          <w:sz w:val="24"/>
          <w:szCs w:val="24"/>
        </w:rPr>
        <w:t>Счет</w:t>
      </w:r>
      <w:r w:rsidR="00C61D0C">
        <w:rPr>
          <w:rFonts w:ascii="Times New Roman" w:hAnsi="Times New Roman"/>
          <w:sz w:val="24"/>
          <w:szCs w:val="24"/>
        </w:rPr>
        <w:t>а</w:t>
      </w:r>
      <w:r w:rsidR="00C61D0C" w:rsidRPr="00123BCC">
        <w:rPr>
          <w:rFonts w:ascii="Times New Roman" w:hAnsi="Times New Roman"/>
          <w:sz w:val="24"/>
          <w:szCs w:val="24"/>
        </w:rPr>
        <w:t xml:space="preserve"> для исполнения обязательств, допущенных к клирингу</w:t>
      </w:r>
      <w:r w:rsidR="00C61D0C">
        <w:rPr>
          <w:rFonts w:ascii="Times New Roman" w:hAnsi="Times New Roman"/>
          <w:sz w:val="24"/>
          <w:szCs w:val="24"/>
        </w:rPr>
        <w:t xml:space="preserve">, </w:t>
      </w:r>
      <w:r w:rsidR="00065D3C">
        <w:rPr>
          <w:rFonts w:ascii="Times New Roman" w:hAnsi="Times New Roman"/>
          <w:sz w:val="24"/>
          <w:szCs w:val="24"/>
        </w:rPr>
        <w:t xml:space="preserve">Продавца в случае его использования Продавцом на </w:t>
      </w:r>
      <w:r w:rsidR="00065D3C" w:rsidRPr="00123BCC">
        <w:rPr>
          <w:rFonts w:ascii="Times New Roman" w:hAnsi="Times New Roman"/>
          <w:sz w:val="24"/>
          <w:szCs w:val="24"/>
        </w:rPr>
        <w:t>Счет для исполнения обязательств, допущенных к клирингу</w:t>
      </w:r>
      <w:r w:rsidR="00065D3C">
        <w:rPr>
          <w:rFonts w:ascii="Times New Roman" w:hAnsi="Times New Roman"/>
          <w:sz w:val="24"/>
          <w:szCs w:val="24"/>
        </w:rPr>
        <w:t>, Покупателя</w:t>
      </w:r>
      <w:r w:rsidR="00065D3C" w:rsidRPr="00C61D0C">
        <w:rPr>
          <w:rFonts w:ascii="Times New Roman" w:hAnsi="Times New Roman"/>
          <w:sz w:val="24"/>
          <w:szCs w:val="24"/>
        </w:rPr>
        <w:t xml:space="preserve"> </w:t>
      </w:r>
      <w:r w:rsidR="00065D3C">
        <w:rPr>
          <w:rFonts w:ascii="Times New Roman" w:hAnsi="Times New Roman"/>
          <w:sz w:val="24"/>
          <w:szCs w:val="24"/>
        </w:rPr>
        <w:t>в случае его использования Покупателем</w:t>
      </w:r>
      <w:r w:rsidR="00BA7D19" w:rsidRPr="00EB3F9F">
        <w:rPr>
          <w:rFonts w:ascii="Times New Roman" w:hAnsi="Times New Roman"/>
          <w:sz w:val="24"/>
          <w:szCs w:val="24"/>
        </w:rPr>
        <w:t>.</w:t>
      </w:r>
    </w:p>
    <w:p w14:paraId="4D8CE7E7" w14:textId="77777777" w:rsidR="00C3512A" w:rsidRPr="00EB3F9F" w:rsidRDefault="00CC2D2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31A95E7D" w14:textId="0608C943" w:rsidR="00C3512A" w:rsidRPr="00EB3F9F" w:rsidRDefault="00C3512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об исполнении Продавцом </w:t>
      </w:r>
      <w:r w:rsidR="00AF730E" w:rsidRPr="00EB3F9F">
        <w:rPr>
          <w:rFonts w:ascii="Times New Roman" w:hAnsi="Times New Roman"/>
          <w:sz w:val="24"/>
          <w:szCs w:val="24"/>
        </w:rPr>
        <w:t xml:space="preserve">налоговых </w:t>
      </w:r>
      <w:r w:rsidRPr="00EB3F9F">
        <w:rPr>
          <w:rFonts w:ascii="Times New Roman" w:hAnsi="Times New Roman"/>
          <w:sz w:val="24"/>
          <w:szCs w:val="24"/>
        </w:rPr>
        <w:t>обязательств</w:t>
      </w:r>
      <w:r w:rsidR="00AF730E" w:rsidRPr="00EB3F9F">
        <w:rPr>
          <w:rFonts w:ascii="Times New Roman" w:hAnsi="Times New Roman"/>
          <w:sz w:val="24"/>
          <w:szCs w:val="24"/>
        </w:rPr>
        <w:t xml:space="preserve"> (при условии исполнения </w:t>
      </w:r>
      <w:r w:rsidR="005B1205" w:rsidRPr="00EB3F9F">
        <w:rPr>
          <w:rFonts w:ascii="Times New Roman" w:hAnsi="Times New Roman"/>
          <w:sz w:val="24"/>
          <w:szCs w:val="24"/>
        </w:rPr>
        <w:t xml:space="preserve">обязательства по поставке </w:t>
      </w:r>
      <w:r w:rsidR="009C2A14" w:rsidRPr="00EB3F9F">
        <w:rPr>
          <w:rFonts w:ascii="Times New Roman" w:hAnsi="Times New Roman"/>
          <w:sz w:val="24"/>
          <w:szCs w:val="24"/>
        </w:rPr>
        <w:t>на основании</w:t>
      </w:r>
      <w:r w:rsidR="005B1205" w:rsidRPr="00EB3F9F">
        <w:rPr>
          <w:rFonts w:ascii="Times New Roman" w:hAnsi="Times New Roman"/>
          <w:sz w:val="24"/>
          <w:szCs w:val="24"/>
        </w:rPr>
        <w:t xml:space="preserve"> </w:t>
      </w:r>
      <w:r w:rsidR="00AF730E" w:rsidRPr="00EB3F9F">
        <w:rPr>
          <w:rFonts w:ascii="Times New Roman" w:hAnsi="Times New Roman"/>
          <w:sz w:val="24"/>
          <w:szCs w:val="24"/>
        </w:rPr>
        <w:t>пункт</w:t>
      </w:r>
      <w:r w:rsidR="009C2A14" w:rsidRPr="00EB3F9F">
        <w:rPr>
          <w:rFonts w:ascii="Times New Roman" w:hAnsi="Times New Roman"/>
          <w:sz w:val="24"/>
          <w:szCs w:val="24"/>
        </w:rPr>
        <w:t>а</w:t>
      </w:r>
      <w:r w:rsidR="00AF730E" w:rsidRPr="00EB3F9F">
        <w:rPr>
          <w:rFonts w:ascii="Times New Roman" w:hAnsi="Times New Roman"/>
          <w:sz w:val="24"/>
          <w:szCs w:val="24"/>
        </w:rPr>
        <w:t xml:space="preserve"> </w:t>
      </w:r>
      <w:r w:rsidR="00AF730E" w:rsidRPr="0038797D">
        <w:rPr>
          <w:rFonts w:ascii="Times New Roman" w:hAnsi="Times New Roman"/>
          <w:sz w:val="24"/>
          <w:szCs w:val="24"/>
        </w:rPr>
        <w:fldChar w:fldCharType="begin"/>
      </w:r>
      <w:r w:rsidR="00AF730E" w:rsidRPr="0038797D">
        <w:rPr>
          <w:rFonts w:ascii="Times New Roman" w:hAnsi="Times New Roman"/>
          <w:sz w:val="24"/>
          <w:szCs w:val="24"/>
        </w:rPr>
        <w:instrText xml:space="preserve"> REF _Ref52900583 \r \h </w:instrText>
      </w:r>
      <w:r w:rsidR="005B1205" w:rsidRPr="0038797D">
        <w:rPr>
          <w:rFonts w:ascii="Times New Roman" w:hAnsi="Times New Roman"/>
          <w:sz w:val="24"/>
          <w:szCs w:val="24"/>
        </w:rPr>
        <w:instrText xml:space="preserve"> \* MERGEFORMAT </w:instrText>
      </w:r>
      <w:r w:rsidR="00AF730E" w:rsidRPr="0038797D">
        <w:rPr>
          <w:rFonts w:ascii="Times New Roman" w:hAnsi="Times New Roman"/>
          <w:sz w:val="24"/>
          <w:szCs w:val="24"/>
        </w:rPr>
      </w:r>
      <w:r w:rsidR="00AF730E" w:rsidRPr="0038797D">
        <w:rPr>
          <w:rFonts w:ascii="Times New Roman" w:hAnsi="Times New Roman"/>
          <w:sz w:val="24"/>
          <w:szCs w:val="24"/>
        </w:rPr>
        <w:fldChar w:fldCharType="separate"/>
      </w:r>
      <w:r w:rsidR="00670820">
        <w:rPr>
          <w:rFonts w:ascii="Times New Roman" w:hAnsi="Times New Roman"/>
          <w:sz w:val="24"/>
          <w:szCs w:val="24"/>
        </w:rPr>
        <w:t>51.4</w:t>
      </w:r>
      <w:r w:rsidR="00AF730E" w:rsidRPr="0038797D">
        <w:rPr>
          <w:rFonts w:ascii="Times New Roman" w:hAnsi="Times New Roman"/>
          <w:sz w:val="24"/>
          <w:szCs w:val="24"/>
        </w:rPr>
        <w:fldChar w:fldCharType="end"/>
      </w:r>
      <w:r w:rsidR="00AF730E"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Клиринговая организация в ходе </w:t>
      </w:r>
      <w:r w:rsidR="00E67539" w:rsidRPr="0038797D">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r w:rsidR="005B1205" w:rsidRPr="00EB3F9F">
        <w:rPr>
          <w:rFonts w:ascii="Times New Roman" w:hAnsi="Times New Roman"/>
          <w:sz w:val="24"/>
          <w:szCs w:val="24"/>
        </w:rPr>
        <w:t xml:space="preserve"> </w:t>
      </w:r>
      <w:r w:rsidRPr="00EB3F9F">
        <w:rPr>
          <w:rFonts w:ascii="Times New Roman" w:hAnsi="Times New Roman"/>
          <w:sz w:val="24"/>
          <w:szCs w:val="24"/>
        </w:rPr>
        <w:t>в отношении Продавца</w:t>
      </w:r>
      <w:r w:rsidR="004247BF" w:rsidRPr="00EB3F9F">
        <w:rPr>
          <w:rFonts w:ascii="Times New Roman" w:hAnsi="Times New Roman"/>
          <w:sz w:val="24"/>
          <w:szCs w:val="24"/>
        </w:rPr>
        <w:t xml:space="preserve"> </w:t>
      </w:r>
      <w:r w:rsidR="007C0DA4" w:rsidRPr="00EB3F9F">
        <w:rPr>
          <w:rFonts w:ascii="Times New Roman" w:hAnsi="Times New Roman"/>
          <w:sz w:val="24"/>
          <w:szCs w:val="24"/>
        </w:rPr>
        <w:t xml:space="preserve">– плательщика НДС </w:t>
      </w:r>
      <w:r w:rsidR="004247BF" w:rsidRPr="00EB3F9F">
        <w:rPr>
          <w:rFonts w:ascii="Times New Roman" w:hAnsi="Times New Roman"/>
          <w:sz w:val="24"/>
          <w:szCs w:val="24"/>
        </w:rPr>
        <w:t xml:space="preserve">– </w:t>
      </w: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DC4AB4" w:rsidRPr="00EB3F9F">
        <w:rPr>
          <w:rFonts w:ascii="Times New Roman" w:hAnsi="Times New Roman"/>
          <w:sz w:val="24"/>
          <w:szCs w:val="24"/>
        </w:rPr>
        <w:t xml:space="preserve">Продавца </w:t>
      </w:r>
      <w:r w:rsidRPr="00EB3F9F">
        <w:rPr>
          <w:rFonts w:ascii="Times New Roman" w:hAnsi="Times New Roman"/>
          <w:sz w:val="24"/>
          <w:szCs w:val="24"/>
        </w:rPr>
        <w:t>в размере ставки НДС</w:t>
      </w:r>
      <w:r w:rsidRPr="0038797D">
        <w:rPr>
          <w:rStyle w:val="af3"/>
          <w:rFonts w:ascii="Times New Roman" w:hAnsi="Times New Roman"/>
          <w:sz w:val="24"/>
          <w:szCs w:val="24"/>
        </w:rPr>
        <w:footnoteReference w:id="4"/>
      </w:r>
      <w:r w:rsidRPr="0038797D">
        <w:rPr>
          <w:rFonts w:ascii="Times New Roman" w:hAnsi="Times New Roman"/>
          <w:sz w:val="24"/>
          <w:szCs w:val="24"/>
        </w:rPr>
        <w:t>, с Клирингового банковского счета на Торговый банковский счет Продавца – плательщика НДС</w:t>
      </w:r>
      <w:r w:rsidR="003208B4">
        <w:rPr>
          <w:rFonts w:ascii="Times New Roman" w:hAnsi="Times New Roman"/>
          <w:sz w:val="24"/>
          <w:szCs w:val="24"/>
        </w:rPr>
        <w:t xml:space="preserve"> в случае его использования Продавцом или </w:t>
      </w:r>
      <w:r w:rsidR="003208B4" w:rsidRPr="00123BCC">
        <w:rPr>
          <w:rFonts w:ascii="Times New Roman" w:hAnsi="Times New Roman"/>
          <w:sz w:val="24"/>
          <w:szCs w:val="24"/>
        </w:rPr>
        <w:t xml:space="preserve">перечисляет </w:t>
      </w:r>
      <w:r w:rsidR="003208B4">
        <w:rPr>
          <w:rFonts w:ascii="Times New Roman" w:hAnsi="Times New Roman"/>
          <w:sz w:val="24"/>
          <w:szCs w:val="24"/>
        </w:rPr>
        <w:t xml:space="preserve">указанную в настоящем пункте сумму денежных средств </w:t>
      </w:r>
      <w:r w:rsidR="003208B4" w:rsidRPr="00123BCC">
        <w:rPr>
          <w:rFonts w:ascii="Times New Roman" w:hAnsi="Times New Roman"/>
          <w:sz w:val="24"/>
          <w:szCs w:val="24"/>
        </w:rPr>
        <w:t>с</w:t>
      </w:r>
      <w:r w:rsidR="003208B4">
        <w:rPr>
          <w:rFonts w:ascii="Times New Roman" w:hAnsi="Times New Roman"/>
          <w:sz w:val="24"/>
          <w:szCs w:val="24"/>
        </w:rPr>
        <w:t>о</w:t>
      </w:r>
      <w:r w:rsidR="003208B4"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208B4">
        <w:rPr>
          <w:rFonts w:ascii="Times New Roman" w:hAnsi="Times New Roman"/>
          <w:sz w:val="24"/>
          <w:szCs w:val="24"/>
        </w:rPr>
        <w:t xml:space="preserve">, Продавца на </w:t>
      </w:r>
      <w:r w:rsidR="003208B4" w:rsidRPr="00123BCC">
        <w:rPr>
          <w:rFonts w:ascii="Times New Roman" w:hAnsi="Times New Roman"/>
          <w:sz w:val="24"/>
          <w:szCs w:val="24"/>
        </w:rPr>
        <w:t>Счет для исполнения обязательств, допущенных к клирингу</w:t>
      </w:r>
      <w:r w:rsidR="003208B4">
        <w:rPr>
          <w:rFonts w:ascii="Times New Roman" w:hAnsi="Times New Roman"/>
          <w:sz w:val="24"/>
          <w:szCs w:val="24"/>
        </w:rPr>
        <w:t>, Продавца в случае его использования Продавцом</w:t>
      </w:r>
      <w:r w:rsidRPr="0038797D">
        <w:rPr>
          <w:rFonts w:ascii="Times New Roman" w:hAnsi="Times New Roman"/>
          <w:sz w:val="24"/>
          <w:szCs w:val="24"/>
        </w:rPr>
        <w:t>.</w:t>
      </w:r>
    </w:p>
    <w:p w14:paraId="499AA585" w14:textId="02042665" w:rsidR="00AB257F" w:rsidRPr="0038797D" w:rsidRDefault="00AB257F"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Продавцом налоговых обязательств (при условии исполнения обязательства по поставке на основании пункта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_Ref52900583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51.4</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Клиринговая организация в ходе </w:t>
      </w:r>
      <w:r w:rsidR="00AE4B10" w:rsidRPr="0038797D">
        <w:rPr>
          <w:rFonts w:ascii="Times New Roman" w:hAnsi="Times New Roman"/>
          <w:sz w:val="24"/>
          <w:szCs w:val="24"/>
        </w:rPr>
        <w:t xml:space="preserve">последнего </w:t>
      </w:r>
      <w:r w:rsidRPr="0038797D">
        <w:rPr>
          <w:rFonts w:ascii="Times New Roman" w:hAnsi="Times New Roman"/>
          <w:sz w:val="24"/>
          <w:szCs w:val="24"/>
        </w:rPr>
        <w:t xml:space="preserve">Клирингового сеанса в отношении Продавца </w:t>
      </w:r>
      <w:r w:rsidR="002256BA" w:rsidRPr="0038797D">
        <w:rPr>
          <w:rFonts w:ascii="Times New Roman" w:hAnsi="Times New Roman"/>
          <w:sz w:val="24"/>
          <w:szCs w:val="24"/>
        </w:rPr>
        <w:t xml:space="preserve">– плательщика НДС </w:t>
      </w:r>
      <w:r w:rsidRPr="00EB3F9F">
        <w:rPr>
          <w:rFonts w:ascii="Times New Roman" w:hAnsi="Times New Roman"/>
          <w:sz w:val="24"/>
          <w:szCs w:val="24"/>
        </w:rPr>
        <w:t>– подает распоряжение в Расчетную организацию о перечислении денежных средств Продавца в размере ставки НДС</w:t>
      </w:r>
      <w:r w:rsidRPr="0038797D">
        <w:rPr>
          <w:rStyle w:val="af3"/>
          <w:rFonts w:ascii="Times New Roman" w:hAnsi="Times New Roman"/>
          <w:sz w:val="24"/>
          <w:szCs w:val="24"/>
        </w:rPr>
        <w:footnoteReference w:id="5"/>
      </w:r>
      <w:r w:rsidRPr="0038797D">
        <w:rPr>
          <w:rFonts w:ascii="Times New Roman" w:hAnsi="Times New Roman"/>
          <w:sz w:val="24"/>
          <w:szCs w:val="24"/>
        </w:rPr>
        <w:t xml:space="preserve">, с Клирингового банковского счета на Торговый банковский счет </w:t>
      </w:r>
      <w:r w:rsidR="00064686" w:rsidRPr="0038797D">
        <w:rPr>
          <w:rFonts w:ascii="Times New Roman" w:hAnsi="Times New Roman"/>
          <w:sz w:val="24"/>
          <w:szCs w:val="24"/>
        </w:rPr>
        <w:t>Покупателя</w:t>
      </w:r>
      <w:r w:rsidR="003208B4">
        <w:rPr>
          <w:rFonts w:ascii="Times New Roman" w:hAnsi="Times New Roman"/>
          <w:sz w:val="24"/>
          <w:szCs w:val="24"/>
        </w:rPr>
        <w:t xml:space="preserve"> в случае его использования Покупателем или </w:t>
      </w:r>
      <w:r w:rsidR="003208B4" w:rsidRPr="00123BCC">
        <w:rPr>
          <w:rFonts w:ascii="Times New Roman" w:hAnsi="Times New Roman"/>
          <w:sz w:val="24"/>
          <w:szCs w:val="24"/>
        </w:rPr>
        <w:t xml:space="preserve">перечисляет </w:t>
      </w:r>
      <w:r w:rsidR="003208B4">
        <w:rPr>
          <w:rFonts w:ascii="Times New Roman" w:hAnsi="Times New Roman"/>
          <w:sz w:val="24"/>
          <w:szCs w:val="24"/>
        </w:rPr>
        <w:t xml:space="preserve">указанную в настоящем пункте сумму денежных средств </w:t>
      </w:r>
      <w:r w:rsidR="003208B4" w:rsidRPr="00123BCC">
        <w:rPr>
          <w:rFonts w:ascii="Times New Roman" w:hAnsi="Times New Roman"/>
          <w:sz w:val="24"/>
          <w:szCs w:val="24"/>
        </w:rPr>
        <w:t>с</w:t>
      </w:r>
      <w:r w:rsidR="003208B4">
        <w:rPr>
          <w:rFonts w:ascii="Times New Roman" w:hAnsi="Times New Roman"/>
          <w:sz w:val="24"/>
          <w:szCs w:val="24"/>
        </w:rPr>
        <w:t>о</w:t>
      </w:r>
      <w:r w:rsidR="003208B4" w:rsidRPr="00321A3B">
        <w:rPr>
          <w:rFonts w:ascii="Times New Roman" w:hAnsi="Times New Roman"/>
          <w:sz w:val="24"/>
          <w:szCs w:val="24"/>
        </w:rPr>
        <w:t xml:space="preserve"> </w:t>
      </w:r>
      <w:r w:rsidR="006A3CDB">
        <w:rPr>
          <w:rFonts w:ascii="Times New Roman" w:hAnsi="Times New Roman"/>
          <w:sz w:val="24"/>
          <w:szCs w:val="24"/>
        </w:rPr>
        <w:t>Счета для исполнения обязательств, допущенных к клирингу, для индивидуального клирингового и иного обеспечения</w:t>
      </w:r>
      <w:r w:rsidR="003208B4">
        <w:rPr>
          <w:rFonts w:ascii="Times New Roman" w:hAnsi="Times New Roman"/>
          <w:sz w:val="24"/>
          <w:szCs w:val="24"/>
        </w:rPr>
        <w:t xml:space="preserve">, Продавца на </w:t>
      </w:r>
      <w:r w:rsidR="003208B4" w:rsidRPr="00123BCC">
        <w:rPr>
          <w:rFonts w:ascii="Times New Roman" w:hAnsi="Times New Roman"/>
          <w:sz w:val="24"/>
          <w:szCs w:val="24"/>
        </w:rPr>
        <w:t>Счет для исполнения обязательств, допущенных к клирингу</w:t>
      </w:r>
      <w:r w:rsidR="003208B4">
        <w:rPr>
          <w:rFonts w:ascii="Times New Roman" w:hAnsi="Times New Roman"/>
          <w:sz w:val="24"/>
          <w:szCs w:val="24"/>
        </w:rPr>
        <w:t>,</w:t>
      </w:r>
      <w:r w:rsidR="007F0802">
        <w:rPr>
          <w:rFonts w:ascii="Times New Roman" w:hAnsi="Times New Roman"/>
          <w:sz w:val="24"/>
          <w:szCs w:val="24"/>
        </w:rPr>
        <w:t xml:space="preserve"> </w:t>
      </w:r>
      <w:r w:rsidR="007F0802" w:rsidRPr="0038797D">
        <w:rPr>
          <w:rFonts w:ascii="Times New Roman" w:hAnsi="Times New Roman"/>
          <w:sz w:val="24"/>
          <w:szCs w:val="24"/>
        </w:rPr>
        <w:t>Покупателя</w:t>
      </w:r>
      <w:r w:rsidR="007F0802">
        <w:rPr>
          <w:rFonts w:ascii="Times New Roman" w:hAnsi="Times New Roman"/>
          <w:sz w:val="24"/>
          <w:szCs w:val="24"/>
        </w:rPr>
        <w:t xml:space="preserve"> в случае его использования Покупателем</w:t>
      </w:r>
      <w:r w:rsidRPr="0038797D">
        <w:rPr>
          <w:rFonts w:ascii="Times New Roman" w:hAnsi="Times New Roman"/>
          <w:sz w:val="24"/>
          <w:szCs w:val="24"/>
        </w:rPr>
        <w:t>.</w:t>
      </w:r>
    </w:p>
    <w:p w14:paraId="4CCCBD6D" w14:textId="77777777" w:rsidR="009A7BB9" w:rsidRPr="00EB3F9F" w:rsidRDefault="009A7BB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691" w:name="_Toc52960809"/>
      <w:bookmarkStart w:id="692" w:name="_Toc53134743"/>
      <w:bookmarkStart w:id="693" w:name="_Toc53134846"/>
      <w:bookmarkStart w:id="694" w:name="_Toc53250260"/>
      <w:bookmarkStart w:id="695" w:name="_Toc53389937"/>
      <w:bookmarkStart w:id="696" w:name="_Toc53390038"/>
      <w:bookmarkStart w:id="697" w:name="_Toc52960810"/>
      <w:bookmarkStart w:id="698" w:name="_Toc53134744"/>
      <w:bookmarkStart w:id="699" w:name="_Toc53134847"/>
      <w:bookmarkStart w:id="700" w:name="_Toc53250261"/>
      <w:bookmarkStart w:id="701" w:name="_Toc53389938"/>
      <w:bookmarkStart w:id="702" w:name="_Toc53390039"/>
      <w:bookmarkStart w:id="703" w:name="_Toc52960811"/>
      <w:bookmarkStart w:id="704" w:name="_Toc53134745"/>
      <w:bookmarkStart w:id="705" w:name="_Toc53134848"/>
      <w:bookmarkStart w:id="706" w:name="_Toc53250262"/>
      <w:bookmarkStart w:id="707" w:name="_Toc53389939"/>
      <w:bookmarkStart w:id="708" w:name="_Toc53390040"/>
      <w:bookmarkStart w:id="709" w:name="_Toc52960812"/>
      <w:bookmarkStart w:id="710" w:name="_Toc53134746"/>
      <w:bookmarkStart w:id="711" w:name="_Toc53134849"/>
      <w:bookmarkStart w:id="712" w:name="_Toc53250263"/>
      <w:bookmarkStart w:id="713" w:name="_Toc53389940"/>
      <w:bookmarkStart w:id="714" w:name="_Toc53390041"/>
      <w:bookmarkStart w:id="715" w:name="_Toc52960813"/>
      <w:bookmarkStart w:id="716" w:name="_Toc53134747"/>
      <w:bookmarkStart w:id="717" w:name="_Toc53134850"/>
      <w:bookmarkStart w:id="718" w:name="_Toc53250264"/>
      <w:bookmarkStart w:id="719" w:name="_Toc53389941"/>
      <w:bookmarkStart w:id="720" w:name="_Toc53390042"/>
      <w:bookmarkStart w:id="721" w:name="_Toc52960814"/>
      <w:bookmarkStart w:id="722" w:name="_Toc53134748"/>
      <w:bookmarkStart w:id="723" w:name="_Toc53134851"/>
      <w:bookmarkStart w:id="724" w:name="_Toc53250265"/>
      <w:bookmarkStart w:id="725" w:name="_Toc53389942"/>
      <w:bookmarkStart w:id="726" w:name="_Toc53390043"/>
      <w:bookmarkStart w:id="727" w:name="_Toc52960815"/>
      <w:bookmarkStart w:id="728" w:name="_Toc53134749"/>
      <w:bookmarkStart w:id="729" w:name="_Toc53134852"/>
      <w:bookmarkStart w:id="730" w:name="_Toc53250266"/>
      <w:bookmarkStart w:id="731" w:name="_Toc53389943"/>
      <w:bookmarkStart w:id="732" w:name="_Toc53390044"/>
      <w:bookmarkStart w:id="733" w:name="_Toc52960816"/>
      <w:bookmarkStart w:id="734" w:name="_Toc53134750"/>
      <w:bookmarkStart w:id="735" w:name="_Toc53134853"/>
      <w:bookmarkStart w:id="736" w:name="_Toc53250267"/>
      <w:bookmarkStart w:id="737" w:name="_Toc53389944"/>
      <w:bookmarkStart w:id="738" w:name="_Toc53390045"/>
      <w:bookmarkStart w:id="739" w:name="_Toc52960817"/>
      <w:bookmarkStart w:id="740" w:name="_Toc53134751"/>
      <w:bookmarkStart w:id="741" w:name="_Toc53134854"/>
      <w:bookmarkStart w:id="742" w:name="_Toc53250268"/>
      <w:bookmarkStart w:id="743" w:name="_Toc53389945"/>
      <w:bookmarkStart w:id="744" w:name="_Toc53390046"/>
      <w:bookmarkStart w:id="745" w:name="_Toc52960818"/>
      <w:bookmarkStart w:id="746" w:name="_Toc53134752"/>
      <w:bookmarkStart w:id="747" w:name="_Toc53134855"/>
      <w:bookmarkStart w:id="748" w:name="_Toc53250269"/>
      <w:bookmarkStart w:id="749" w:name="_Toc53389946"/>
      <w:bookmarkStart w:id="750" w:name="_Toc53390047"/>
      <w:bookmarkStart w:id="751" w:name="_Toc52960819"/>
      <w:bookmarkStart w:id="752" w:name="_Toc53134753"/>
      <w:bookmarkStart w:id="753" w:name="_Toc53134856"/>
      <w:bookmarkStart w:id="754" w:name="_Toc53250270"/>
      <w:bookmarkStart w:id="755" w:name="_Toc53389947"/>
      <w:bookmarkStart w:id="756" w:name="_Toc53390048"/>
      <w:bookmarkStart w:id="757" w:name="_Toc52960820"/>
      <w:bookmarkStart w:id="758" w:name="_Toc53134754"/>
      <w:bookmarkStart w:id="759" w:name="_Toc53134857"/>
      <w:bookmarkStart w:id="760" w:name="_Toc53250271"/>
      <w:bookmarkStart w:id="761" w:name="_Toc53389948"/>
      <w:bookmarkStart w:id="762" w:name="_Toc53390049"/>
      <w:bookmarkStart w:id="763" w:name="_Toc52960821"/>
      <w:bookmarkStart w:id="764" w:name="_Toc53134755"/>
      <w:bookmarkStart w:id="765" w:name="_Toc53134858"/>
      <w:bookmarkStart w:id="766" w:name="_Toc53250272"/>
      <w:bookmarkStart w:id="767" w:name="_Toc53389949"/>
      <w:bookmarkStart w:id="768" w:name="_Toc53390050"/>
      <w:bookmarkStart w:id="769" w:name="_Toc52960822"/>
      <w:bookmarkStart w:id="770" w:name="_Toc53134756"/>
      <w:bookmarkStart w:id="771" w:name="_Toc53134859"/>
      <w:bookmarkStart w:id="772" w:name="_Toc53250273"/>
      <w:bookmarkStart w:id="773" w:name="_Toc53389950"/>
      <w:bookmarkStart w:id="774" w:name="_Toc53390051"/>
      <w:bookmarkStart w:id="775" w:name="_Toc52960823"/>
      <w:bookmarkStart w:id="776" w:name="_Toc53134757"/>
      <w:bookmarkStart w:id="777" w:name="_Toc53134860"/>
      <w:bookmarkStart w:id="778" w:name="_Toc53250274"/>
      <w:bookmarkStart w:id="779" w:name="_Toc53389951"/>
      <w:bookmarkStart w:id="780" w:name="_Toc53390052"/>
      <w:bookmarkStart w:id="781" w:name="_Toc52960824"/>
      <w:bookmarkStart w:id="782" w:name="_Toc53134758"/>
      <w:bookmarkStart w:id="783" w:name="_Toc53134861"/>
      <w:bookmarkStart w:id="784" w:name="_Toc53250275"/>
      <w:bookmarkStart w:id="785" w:name="_Toc53389952"/>
      <w:bookmarkStart w:id="786" w:name="_Toc53390053"/>
      <w:bookmarkStart w:id="787" w:name="_Toc52960825"/>
      <w:bookmarkStart w:id="788" w:name="_Toc53134759"/>
      <w:bookmarkStart w:id="789" w:name="_Toc53134862"/>
      <w:bookmarkStart w:id="790" w:name="_Toc53250276"/>
      <w:bookmarkStart w:id="791" w:name="_Toc53389953"/>
      <w:bookmarkStart w:id="792" w:name="_Toc53390054"/>
      <w:bookmarkStart w:id="793" w:name="_Toc52960826"/>
      <w:bookmarkStart w:id="794" w:name="_Toc53134760"/>
      <w:bookmarkStart w:id="795" w:name="_Toc53134863"/>
      <w:bookmarkStart w:id="796" w:name="_Toc53250277"/>
      <w:bookmarkStart w:id="797" w:name="_Toc53389954"/>
      <w:bookmarkStart w:id="798" w:name="_Toc53390055"/>
      <w:bookmarkStart w:id="799" w:name="_Toc52960827"/>
      <w:bookmarkStart w:id="800" w:name="_Toc53134761"/>
      <w:bookmarkStart w:id="801" w:name="_Toc53134864"/>
      <w:bookmarkStart w:id="802" w:name="_Toc53250278"/>
      <w:bookmarkStart w:id="803" w:name="_Toc53389955"/>
      <w:bookmarkStart w:id="804" w:name="_Toc53390056"/>
      <w:bookmarkStart w:id="805" w:name="_Toc52960828"/>
      <w:bookmarkStart w:id="806" w:name="_Toc53134762"/>
      <w:bookmarkStart w:id="807" w:name="_Toc53134865"/>
      <w:bookmarkStart w:id="808" w:name="_Toc53250279"/>
      <w:bookmarkStart w:id="809" w:name="_Toc53389956"/>
      <w:bookmarkStart w:id="810" w:name="_Toc53390057"/>
      <w:bookmarkStart w:id="811" w:name="_Toc52960829"/>
      <w:bookmarkStart w:id="812" w:name="_Toc53134763"/>
      <w:bookmarkStart w:id="813" w:name="_Toc53134866"/>
      <w:bookmarkStart w:id="814" w:name="_Toc53250280"/>
      <w:bookmarkStart w:id="815" w:name="_Toc53389957"/>
      <w:bookmarkStart w:id="816" w:name="_Toc53390058"/>
      <w:bookmarkStart w:id="817" w:name="_Toc52960830"/>
      <w:bookmarkStart w:id="818" w:name="_Toc53134764"/>
      <w:bookmarkStart w:id="819" w:name="_Toc53134867"/>
      <w:bookmarkStart w:id="820" w:name="_Toc53250281"/>
      <w:bookmarkStart w:id="821" w:name="_Toc53389958"/>
      <w:bookmarkStart w:id="822" w:name="_Toc53390059"/>
      <w:bookmarkStart w:id="823" w:name="_Toc52960831"/>
      <w:bookmarkStart w:id="824" w:name="_Toc53134765"/>
      <w:bookmarkStart w:id="825" w:name="_Toc53134868"/>
      <w:bookmarkStart w:id="826" w:name="_Toc53250282"/>
      <w:bookmarkStart w:id="827" w:name="_Toc53389959"/>
      <w:bookmarkStart w:id="828" w:name="_Toc53390060"/>
      <w:bookmarkStart w:id="829" w:name="_Toc52960832"/>
      <w:bookmarkStart w:id="830" w:name="_Toc53134766"/>
      <w:bookmarkStart w:id="831" w:name="_Toc53134869"/>
      <w:bookmarkStart w:id="832" w:name="_Toc53250283"/>
      <w:bookmarkStart w:id="833" w:name="_Toc53389960"/>
      <w:bookmarkStart w:id="834" w:name="_Toc53390061"/>
      <w:bookmarkStart w:id="835" w:name="_Toc52960833"/>
      <w:bookmarkStart w:id="836" w:name="_Toc53134767"/>
      <w:bookmarkStart w:id="837" w:name="_Toc53134870"/>
      <w:bookmarkStart w:id="838" w:name="_Toc53250284"/>
      <w:bookmarkStart w:id="839" w:name="_Toc53389961"/>
      <w:bookmarkStart w:id="840" w:name="_Toc53390062"/>
      <w:bookmarkStart w:id="841" w:name="_Toc52960834"/>
      <w:bookmarkStart w:id="842" w:name="_Toc53134768"/>
      <w:bookmarkStart w:id="843" w:name="_Toc53134871"/>
      <w:bookmarkStart w:id="844" w:name="_Toc53250285"/>
      <w:bookmarkStart w:id="845" w:name="_Toc53389962"/>
      <w:bookmarkStart w:id="846" w:name="_Toc53390063"/>
      <w:bookmarkStart w:id="847" w:name="_Toc52960835"/>
      <w:bookmarkStart w:id="848" w:name="_Toc53134769"/>
      <w:bookmarkStart w:id="849" w:name="_Toc53134872"/>
      <w:bookmarkStart w:id="850" w:name="_Toc53250286"/>
      <w:bookmarkStart w:id="851" w:name="_Toc53389963"/>
      <w:bookmarkStart w:id="852" w:name="_Toc53390064"/>
      <w:bookmarkStart w:id="853" w:name="_Toc52960836"/>
      <w:bookmarkStart w:id="854" w:name="_Toc53134770"/>
      <w:bookmarkStart w:id="855" w:name="_Toc53134873"/>
      <w:bookmarkStart w:id="856" w:name="_Toc53250287"/>
      <w:bookmarkStart w:id="857" w:name="_Toc53389964"/>
      <w:bookmarkStart w:id="858" w:name="_Toc53390065"/>
      <w:bookmarkStart w:id="859" w:name="_Toc52960837"/>
      <w:bookmarkStart w:id="860" w:name="_Toc53134771"/>
      <w:bookmarkStart w:id="861" w:name="_Toc53134874"/>
      <w:bookmarkStart w:id="862" w:name="_Toc53250288"/>
      <w:bookmarkStart w:id="863" w:name="_Toc53389965"/>
      <w:bookmarkStart w:id="864" w:name="_Toc53390066"/>
      <w:bookmarkStart w:id="865" w:name="_Toc52960838"/>
      <w:bookmarkStart w:id="866" w:name="_Toc53134772"/>
      <w:bookmarkStart w:id="867" w:name="_Toc53134875"/>
      <w:bookmarkStart w:id="868" w:name="_Toc53250289"/>
      <w:bookmarkStart w:id="869" w:name="_Toc53389966"/>
      <w:bookmarkStart w:id="870" w:name="_Toc53390067"/>
      <w:bookmarkStart w:id="871" w:name="_Toc52960839"/>
      <w:bookmarkStart w:id="872" w:name="_Toc53134773"/>
      <w:bookmarkStart w:id="873" w:name="_Toc53134876"/>
      <w:bookmarkStart w:id="874" w:name="_Toc53250290"/>
      <w:bookmarkStart w:id="875" w:name="_Toc53389967"/>
      <w:bookmarkStart w:id="876" w:name="_Toc53390068"/>
      <w:bookmarkStart w:id="877" w:name="_Toc52960840"/>
      <w:bookmarkStart w:id="878" w:name="_Toc53134774"/>
      <w:bookmarkStart w:id="879" w:name="_Toc53134877"/>
      <w:bookmarkStart w:id="880" w:name="_Toc53250291"/>
      <w:bookmarkStart w:id="881" w:name="_Toc53389968"/>
      <w:bookmarkStart w:id="882" w:name="_Toc53390069"/>
      <w:bookmarkStart w:id="883" w:name="_Toc52960841"/>
      <w:bookmarkStart w:id="884" w:name="_Toc53134775"/>
      <w:bookmarkStart w:id="885" w:name="_Toc53134878"/>
      <w:bookmarkStart w:id="886" w:name="_Toc53250292"/>
      <w:bookmarkStart w:id="887" w:name="_Toc53389969"/>
      <w:bookmarkStart w:id="888" w:name="_Toc53390070"/>
      <w:bookmarkStart w:id="889" w:name="_Toc52960842"/>
      <w:bookmarkStart w:id="890" w:name="_Toc53134776"/>
      <w:bookmarkStart w:id="891" w:name="_Toc53134879"/>
      <w:bookmarkStart w:id="892" w:name="_Toc53250293"/>
      <w:bookmarkStart w:id="893" w:name="_Toc53389970"/>
      <w:bookmarkStart w:id="894" w:name="_Toc53390071"/>
      <w:bookmarkStart w:id="895" w:name="_Toc52960843"/>
      <w:bookmarkStart w:id="896" w:name="_Toc53134777"/>
      <w:bookmarkStart w:id="897" w:name="_Toc53134880"/>
      <w:bookmarkStart w:id="898" w:name="_Toc53250294"/>
      <w:bookmarkStart w:id="899" w:name="_Toc53389971"/>
      <w:bookmarkStart w:id="900" w:name="_Toc53390072"/>
      <w:bookmarkStart w:id="901" w:name="_Toc52960844"/>
      <w:bookmarkStart w:id="902" w:name="_Toc53134778"/>
      <w:bookmarkStart w:id="903" w:name="_Toc53134881"/>
      <w:bookmarkStart w:id="904" w:name="_Toc53250295"/>
      <w:bookmarkStart w:id="905" w:name="_Toc53389972"/>
      <w:bookmarkStart w:id="906" w:name="_Toc53390073"/>
      <w:bookmarkStart w:id="907" w:name="_Toc52960845"/>
      <w:bookmarkStart w:id="908" w:name="_Toc53134779"/>
      <w:bookmarkStart w:id="909" w:name="_Toc53134882"/>
      <w:bookmarkStart w:id="910" w:name="_Toc53250296"/>
      <w:bookmarkStart w:id="911" w:name="_Toc53389973"/>
      <w:bookmarkStart w:id="912" w:name="_Toc53390074"/>
      <w:bookmarkStart w:id="913" w:name="_Toc48836384"/>
      <w:bookmarkStart w:id="914" w:name="_Toc54725070"/>
      <w:bookmarkStart w:id="915" w:name="_Toc68695981"/>
      <w:bookmarkStart w:id="916" w:name="_Toc93423079"/>
      <w:bookmarkStart w:id="917" w:name="_Toc10845074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38797D">
        <w:rPr>
          <w:rFonts w:ascii="Times New Roman" w:hAnsi="Times New Roman"/>
          <w:i w:val="0"/>
          <w:szCs w:val="24"/>
        </w:rPr>
        <w:t>Порядок определения подлежащих исполнению обязательств, включенных в Клиринговый пул</w:t>
      </w:r>
      <w:bookmarkEnd w:id="913"/>
      <w:bookmarkEnd w:id="914"/>
      <w:bookmarkEnd w:id="915"/>
      <w:bookmarkEnd w:id="916"/>
      <w:bookmarkEnd w:id="917"/>
      <w:r w:rsidR="003208B4">
        <w:rPr>
          <w:rFonts w:ascii="Times New Roman" w:hAnsi="Times New Roman"/>
          <w:i w:val="0"/>
          <w:szCs w:val="24"/>
        </w:rPr>
        <w:t xml:space="preserve"> </w:t>
      </w:r>
    </w:p>
    <w:p w14:paraId="658BDDD4" w14:textId="77777777" w:rsidR="009A2F51" w:rsidRPr="00EB3F9F" w:rsidRDefault="00CC1F8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w:t>
      </w:r>
      <w:r w:rsidR="00EE7E9E" w:rsidRPr="00EB3F9F">
        <w:rPr>
          <w:rFonts w:ascii="Times New Roman" w:hAnsi="Times New Roman"/>
          <w:sz w:val="24"/>
          <w:szCs w:val="24"/>
        </w:rPr>
        <w:t xml:space="preserve"> Клиринговый пул </w:t>
      </w:r>
      <w:r w:rsidRPr="00EB3F9F">
        <w:rPr>
          <w:rFonts w:ascii="Times New Roman" w:hAnsi="Times New Roman"/>
          <w:sz w:val="24"/>
          <w:szCs w:val="24"/>
        </w:rPr>
        <w:t xml:space="preserve">включаются </w:t>
      </w:r>
      <w:r w:rsidR="00EE7E9E" w:rsidRPr="008C1C5C">
        <w:rPr>
          <w:rFonts w:ascii="Times New Roman" w:hAnsi="Times New Roman"/>
          <w:sz w:val="24"/>
          <w:szCs w:val="24"/>
        </w:rPr>
        <w:t>о</w:t>
      </w:r>
      <w:r w:rsidR="009A2F51" w:rsidRPr="008C1C5C">
        <w:rPr>
          <w:rFonts w:ascii="Times New Roman" w:hAnsi="Times New Roman"/>
          <w:sz w:val="24"/>
          <w:szCs w:val="24"/>
        </w:rPr>
        <w:t>бязательств</w:t>
      </w:r>
      <w:r w:rsidR="00053805" w:rsidRPr="008C1C5C">
        <w:rPr>
          <w:rFonts w:ascii="Times New Roman" w:hAnsi="Times New Roman"/>
          <w:sz w:val="24"/>
          <w:szCs w:val="24"/>
        </w:rPr>
        <w:t>а</w:t>
      </w:r>
      <w:r w:rsidRPr="008C1C5C">
        <w:rPr>
          <w:rFonts w:ascii="Times New Roman" w:hAnsi="Times New Roman"/>
          <w:sz w:val="24"/>
          <w:szCs w:val="24"/>
        </w:rPr>
        <w:t xml:space="preserve">, </w:t>
      </w:r>
      <w:r w:rsidR="00946A64" w:rsidRPr="008C1C5C">
        <w:rPr>
          <w:rFonts w:ascii="Times New Roman" w:hAnsi="Times New Roman"/>
          <w:sz w:val="24"/>
          <w:szCs w:val="24"/>
        </w:rPr>
        <w:t>подлежащие исполнению,</w:t>
      </w:r>
      <w:r w:rsidR="00946A64" w:rsidRPr="00EB3F9F">
        <w:rPr>
          <w:rFonts w:ascii="Times New Roman" w:hAnsi="Times New Roman"/>
          <w:sz w:val="24"/>
          <w:szCs w:val="24"/>
        </w:rPr>
        <w:t xml:space="preserve"> начиная с текущего Операционного дня.</w:t>
      </w:r>
    </w:p>
    <w:p w14:paraId="41CA090C" w14:textId="77777777" w:rsidR="009A2F51" w:rsidRPr="00EB3F9F" w:rsidRDefault="009A2F51"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w:t>
      </w:r>
      <w:r w:rsidR="00A5361E" w:rsidRPr="00EB3F9F">
        <w:rPr>
          <w:rFonts w:ascii="Times New Roman" w:hAnsi="Times New Roman"/>
          <w:sz w:val="24"/>
          <w:szCs w:val="24"/>
        </w:rPr>
        <w:t xml:space="preserve">достаточности </w:t>
      </w:r>
      <w:r w:rsidRPr="00EB3F9F">
        <w:rPr>
          <w:rFonts w:ascii="Times New Roman" w:hAnsi="Times New Roman"/>
          <w:sz w:val="24"/>
          <w:szCs w:val="24"/>
        </w:rPr>
        <w:t>производится согласно очередности заключения сдел</w:t>
      </w:r>
      <w:r w:rsidR="00B42945" w:rsidRPr="00EB3F9F">
        <w:rPr>
          <w:rFonts w:ascii="Times New Roman" w:hAnsi="Times New Roman"/>
          <w:sz w:val="24"/>
          <w:szCs w:val="24"/>
        </w:rPr>
        <w:t>ок</w:t>
      </w:r>
      <w:r w:rsidRPr="00EB3F9F">
        <w:rPr>
          <w:rFonts w:ascii="Times New Roman" w:hAnsi="Times New Roman"/>
          <w:sz w:val="24"/>
          <w:szCs w:val="24"/>
        </w:rPr>
        <w:t xml:space="preserve"> с учетом исполнения включенных в </w:t>
      </w:r>
      <w:r w:rsidR="00A5361E" w:rsidRPr="00EB3F9F">
        <w:rPr>
          <w:rFonts w:ascii="Times New Roman" w:hAnsi="Times New Roman"/>
          <w:sz w:val="24"/>
          <w:szCs w:val="24"/>
        </w:rPr>
        <w:t xml:space="preserve">Клиринговый пул </w:t>
      </w:r>
      <w:r w:rsidRPr="00EB3F9F">
        <w:rPr>
          <w:rFonts w:ascii="Times New Roman" w:hAnsi="Times New Roman"/>
          <w:sz w:val="24"/>
          <w:szCs w:val="24"/>
        </w:rPr>
        <w:t>обязательств</w:t>
      </w:r>
      <w:r w:rsidR="002773B0" w:rsidRPr="00EB3F9F">
        <w:rPr>
          <w:rFonts w:ascii="Times New Roman" w:hAnsi="Times New Roman"/>
          <w:sz w:val="24"/>
          <w:szCs w:val="24"/>
        </w:rPr>
        <w:t>, возможность исполнения которых уже подтверждена</w:t>
      </w:r>
      <w:r w:rsidRPr="00EB3F9F">
        <w:rPr>
          <w:rFonts w:ascii="Times New Roman" w:hAnsi="Times New Roman"/>
          <w:sz w:val="24"/>
          <w:szCs w:val="24"/>
        </w:rPr>
        <w:t>.</w:t>
      </w:r>
    </w:p>
    <w:p w14:paraId="7EC9F4F0" w14:textId="77777777" w:rsidR="009A7BB9" w:rsidRPr="00EB3F9F" w:rsidRDefault="001F2F37"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недостаточности денежных средств процедура проверки достаточности повторяется до момента, пока проверку не пройдут все обязательства, или до момента, когда очередную проверку не пройдет ни одно из обязательств</w:t>
      </w:r>
      <w:r w:rsidR="009A2F51" w:rsidRPr="00EB3F9F">
        <w:rPr>
          <w:rFonts w:ascii="Times New Roman" w:hAnsi="Times New Roman"/>
          <w:sz w:val="24"/>
          <w:szCs w:val="24"/>
        </w:rPr>
        <w:t>.</w:t>
      </w:r>
    </w:p>
    <w:p w14:paraId="24C68464" w14:textId="77777777" w:rsidR="001C1790" w:rsidRPr="00EB3F9F" w:rsidRDefault="001C1790"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Исключение обязательств из Клирингового пула осуществляется </w:t>
      </w:r>
      <w:r w:rsidR="0059346B" w:rsidRPr="00EB3F9F">
        <w:rPr>
          <w:rFonts w:ascii="Times New Roman" w:hAnsi="Times New Roman"/>
          <w:sz w:val="24"/>
          <w:szCs w:val="24"/>
        </w:rPr>
        <w:t>в случае недостаточности денежных средств для исполнения обязательств</w:t>
      </w:r>
      <w:r w:rsidRPr="00EB3F9F">
        <w:rPr>
          <w:rFonts w:ascii="Times New Roman" w:hAnsi="Times New Roman"/>
          <w:sz w:val="24"/>
          <w:szCs w:val="24"/>
        </w:rPr>
        <w:t>.</w:t>
      </w:r>
    </w:p>
    <w:p w14:paraId="6ED1A4B3" w14:textId="77777777" w:rsidR="00175E6E" w:rsidRPr="00EB3F9F" w:rsidRDefault="00175E6E"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18" w:name="_Toc42621997"/>
      <w:bookmarkStart w:id="919" w:name="_Toc48836385"/>
      <w:bookmarkStart w:id="920" w:name="_Toc54725071"/>
      <w:bookmarkStart w:id="921" w:name="_Toc68695982"/>
      <w:bookmarkStart w:id="922" w:name="_Toc93423080"/>
      <w:bookmarkStart w:id="923" w:name="_Toc108450741"/>
      <w:r w:rsidRPr="00EB3F9F">
        <w:rPr>
          <w:rFonts w:ascii="Times New Roman" w:hAnsi="Times New Roman"/>
          <w:i w:val="0"/>
          <w:szCs w:val="24"/>
        </w:rPr>
        <w:t>Проверка наличия достаточного количества денежных средств для испол</w:t>
      </w:r>
      <w:r w:rsidR="007F770A" w:rsidRPr="00EB3F9F">
        <w:rPr>
          <w:rFonts w:ascii="Times New Roman" w:hAnsi="Times New Roman"/>
          <w:i w:val="0"/>
          <w:szCs w:val="24"/>
        </w:rPr>
        <w:t xml:space="preserve">нения сделок Участников клиринга при осуществлении клиринга </w:t>
      </w:r>
      <w:r w:rsidR="008B11AF" w:rsidRPr="00EB3F9F">
        <w:rPr>
          <w:rFonts w:ascii="Times New Roman" w:hAnsi="Times New Roman"/>
          <w:i w:val="0"/>
          <w:szCs w:val="24"/>
        </w:rPr>
        <w:t xml:space="preserve">на </w:t>
      </w:r>
      <w:r w:rsidR="001962B3" w:rsidRPr="00EB3F9F">
        <w:rPr>
          <w:rFonts w:ascii="Times New Roman" w:hAnsi="Times New Roman"/>
          <w:i w:val="0"/>
          <w:szCs w:val="24"/>
        </w:rPr>
        <w:t>товарно</w:t>
      </w:r>
      <w:r w:rsidR="008B11AF" w:rsidRPr="00EB3F9F">
        <w:rPr>
          <w:rFonts w:ascii="Times New Roman" w:hAnsi="Times New Roman"/>
          <w:i w:val="0"/>
          <w:szCs w:val="24"/>
        </w:rPr>
        <w:t>м</w:t>
      </w:r>
      <w:r w:rsidR="001962B3" w:rsidRPr="00EB3F9F">
        <w:rPr>
          <w:rFonts w:ascii="Times New Roman" w:hAnsi="Times New Roman"/>
          <w:i w:val="0"/>
          <w:szCs w:val="24"/>
        </w:rPr>
        <w:t xml:space="preserve"> рынк</w:t>
      </w:r>
      <w:r w:rsidR="008B11AF" w:rsidRPr="00EB3F9F">
        <w:rPr>
          <w:rFonts w:ascii="Times New Roman" w:hAnsi="Times New Roman"/>
          <w:i w:val="0"/>
          <w:szCs w:val="24"/>
        </w:rPr>
        <w:t>е</w:t>
      </w:r>
      <w:bookmarkEnd w:id="918"/>
      <w:bookmarkEnd w:id="919"/>
      <w:bookmarkEnd w:id="920"/>
      <w:bookmarkEnd w:id="921"/>
      <w:bookmarkEnd w:id="922"/>
      <w:bookmarkEnd w:id="923"/>
    </w:p>
    <w:p w14:paraId="7BA865F4" w14:textId="77777777" w:rsidR="00175E6E" w:rsidRPr="00EB3F9F" w:rsidRDefault="00175E6E"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Проверка достаточности денежных средств осуществляется Клиринговой организацией на основании:</w:t>
      </w:r>
    </w:p>
    <w:p w14:paraId="065C3675" w14:textId="77777777" w:rsidR="00175E6E" w:rsidRPr="00EB3F9F" w:rsidRDefault="00175E6E"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содержащейся в </w:t>
      </w:r>
      <w:r w:rsidR="002F34DC" w:rsidRPr="00EB3F9F">
        <w:rPr>
          <w:rFonts w:ascii="Times New Roman" w:hAnsi="Times New Roman"/>
          <w:sz w:val="24"/>
          <w:szCs w:val="24"/>
        </w:rPr>
        <w:t>Р</w:t>
      </w:r>
      <w:r w:rsidRPr="00EB3F9F">
        <w:rPr>
          <w:rFonts w:ascii="Times New Roman" w:hAnsi="Times New Roman"/>
          <w:sz w:val="24"/>
          <w:szCs w:val="24"/>
        </w:rPr>
        <w:t>еестре</w:t>
      </w:r>
      <w:r w:rsidR="003653F9" w:rsidRPr="00EB3F9F">
        <w:rPr>
          <w:rFonts w:ascii="Times New Roman" w:hAnsi="Times New Roman"/>
          <w:sz w:val="24"/>
          <w:szCs w:val="24"/>
        </w:rPr>
        <w:t xml:space="preserve"> сделок</w:t>
      </w:r>
      <w:r w:rsidRPr="00EB3F9F">
        <w:rPr>
          <w:rFonts w:ascii="Times New Roman" w:hAnsi="Times New Roman"/>
          <w:sz w:val="24"/>
          <w:szCs w:val="24"/>
        </w:rPr>
        <w:t>;</w:t>
      </w:r>
    </w:p>
    <w:p w14:paraId="1AA1E0E0" w14:textId="77777777" w:rsidR="00175E6E" w:rsidRPr="00EB3F9F" w:rsidRDefault="00175E6E"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 денежных средств, содержащейся в клиринговых регистрах</w:t>
      </w:r>
      <w:r w:rsidR="00EF687B" w:rsidRPr="00EB3F9F">
        <w:rPr>
          <w:rFonts w:ascii="Times New Roman" w:hAnsi="Times New Roman"/>
          <w:sz w:val="24"/>
          <w:szCs w:val="24"/>
        </w:rPr>
        <w:t>.</w:t>
      </w:r>
    </w:p>
    <w:p w14:paraId="4F3CB7F5" w14:textId="77777777" w:rsidR="00055C8D" w:rsidRPr="00EB3F9F" w:rsidRDefault="00081878"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24" w:name="_Toc42621998"/>
      <w:bookmarkStart w:id="925" w:name="_Toc48836386"/>
      <w:bookmarkStart w:id="926" w:name="_Toc54725073"/>
      <w:bookmarkStart w:id="927" w:name="_Toc68695983"/>
      <w:bookmarkStart w:id="928" w:name="_Toc93423081"/>
      <w:bookmarkStart w:id="929" w:name="_Toc108450742"/>
      <w:r w:rsidRPr="00EB3F9F">
        <w:rPr>
          <w:rFonts w:ascii="Times New Roman" w:hAnsi="Times New Roman"/>
          <w:i w:val="0"/>
          <w:szCs w:val="24"/>
        </w:rPr>
        <w:t>П</w:t>
      </w:r>
      <w:r w:rsidR="00055C8D" w:rsidRPr="00EB3F9F">
        <w:rPr>
          <w:rFonts w:ascii="Times New Roman" w:hAnsi="Times New Roman"/>
          <w:i w:val="0"/>
          <w:szCs w:val="24"/>
        </w:rPr>
        <w:t>редоставлени</w:t>
      </w:r>
      <w:r w:rsidRPr="00EB3F9F">
        <w:rPr>
          <w:rFonts w:ascii="Times New Roman" w:hAnsi="Times New Roman"/>
          <w:i w:val="0"/>
          <w:szCs w:val="24"/>
        </w:rPr>
        <w:t>е</w:t>
      </w:r>
      <w:r w:rsidR="00055C8D" w:rsidRPr="00EB3F9F">
        <w:rPr>
          <w:rFonts w:ascii="Times New Roman" w:hAnsi="Times New Roman"/>
          <w:i w:val="0"/>
          <w:szCs w:val="24"/>
        </w:rPr>
        <w:t xml:space="preserve"> </w:t>
      </w:r>
      <w:r w:rsidRPr="00EB3F9F">
        <w:rPr>
          <w:rFonts w:ascii="Times New Roman" w:hAnsi="Times New Roman"/>
          <w:i w:val="0"/>
          <w:szCs w:val="24"/>
        </w:rPr>
        <w:t xml:space="preserve">отчетов </w:t>
      </w:r>
      <w:r w:rsidR="00055C8D" w:rsidRPr="00EB3F9F">
        <w:rPr>
          <w:rFonts w:ascii="Times New Roman" w:hAnsi="Times New Roman"/>
          <w:i w:val="0"/>
          <w:szCs w:val="24"/>
        </w:rPr>
        <w:t>по итогам клиринга</w:t>
      </w:r>
      <w:r w:rsidR="00675BFF" w:rsidRPr="00EB3F9F">
        <w:rPr>
          <w:rFonts w:ascii="Times New Roman" w:hAnsi="Times New Roman"/>
          <w:i w:val="0"/>
          <w:szCs w:val="24"/>
        </w:rPr>
        <w:t xml:space="preserve"> </w:t>
      </w:r>
      <w:r w:rsidRPr="00EB3F9F">
        <w:rPr>
          <w:rFonts w:ascii="Times New Roman" w:hAnsi="Times New Roman"/>
          <w:i w:val="0"/>
          <w:szCs w:val="24"/>
        </w:rPr>
        <w:t>при осуществлении</w:t>
      </w:r>
      <w:r w:rsidR="00675BFF" w:rsidRPr="00EB3F9F">
        <w:rPr>
          <w:rFonts w:ascii="Times New Roman" w:hAnsi="Times New Roman"/>
          <w:i w:val="0"/>
          <w:szCs w:val="24"/>
        </w:rPr>
        <w:t xml:space="preserve"> клиринг</w:t>
      </w:r>
      <w:r w:rsidRPr="00EB3F9F">
        <w:rPr>
          <w:rFonts w:ascii="Times New Roman" w:hAnsi="Times New Roman"/>
          <w:i w:val="0"/>
          <w:szCs w:val="24"/>
        </w:rPr>
        <w:t>а</w:t>
      </w:r>
      <w:r w:rsidR="00675BFF" w:rsidRPr="00EB3F9F">
        <w:rPr>
          <w:rFonts w:ascii="Times New Roman" w:hAnsi="Times New Roman"/>
          <w:i w:val="0"/>
          <w:szCs w:val="24"/>
        </w:rPr>
        <w:t xml:space="preserve"> на товарном рынке</w:t>
      </w:r>
      <w:bookmarkEnd w:id="924"/>
      <w:bookmarkEnd w:id="925"/>
      <w:bookmarkEnd w:id="926"/>
      <w:bookmarkEnd w:id="927"/>
      <w:bookmarkEnd w:id="928"/>
      <w:bookmarkEnd w:id="929"/>
    </w:p>
    <w:p w14:paraId="676A0FE3" w14:textId="77777777" w:rsidR="00055C8D" w:rsidRPr="00EB3F9F" w:rsidRDefault="00EE09E8"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выдает Участникам клиринга отчеты: Отчет MS28T</w:t>
      </w:r>
      <w:r w:rsidR="00AC763C" w:rsidRPr="00EB3F9F">
        <w:rPr>
          <w:rFonts w:ascii="Times New Roman" w:hAnsi="Times New Roman"/>
          <w:sz w:val="24"/>
          <w:szCs w:val="24"/>
        </w:rPr>
        <w:t xml:space="preserve">, Отчет MS38T, </w:t>
      </w:r>
      <w:r w:rsidRPr="00EB3F9F">
        <w:rPr>
          <w:rFonts w:ascii="Times New Roman" w:hAnsi="Times New Roman"/>
          <w:sz w:val="24"/>
          <w:szCs w:val="24"/>
        </w:rPr>
        <w:t>Отчет GS18F. Отчеты</w:t>
      </w:r>
      <w:r w:rsidR="00055C8D" w:rsidRPr="00EB3F9F">
        <w:rPr>
          <w:rFonts w:ascii="Times New Roman" w:hAnsi="Times New Roman"/>
          <w:sz w:val="24"/>
          <w:szCs w:val="24"/>
        </w:rPr>
        <w:t xml:space="preserve"> в виде электронных документов предоставляются </w:t>
      </w:r>
      <w:r w:rsidR="00C85847" w:rsidRPr="00EB3F9F">
        <w:rPr>
          <w:rFonts w:ascii="Times New Roman" w:hAnsi="Times New Roman"/>
          <w:sz w:val="24"/>
          <w:szCs w:val="24"/>
        </w:rPr>
        <w:t xml:space="preserve">не позднее одного рабочего дня со дня внесения соответствующей записи по регистрам, открытым в отношении </w:t>
      </w:r>
      <w:r w:rsidR="00826199" w:rsidRPr="00EB3F9F">
        <w:rPr>
          <w:rFonts w:ascii="Times New Roman" w:hAnsi="Times New Roman"/>
          <w:sz w:val="24"/>
          <w:szCs w:val="24"/>
        </w:rPr>
        <w:t>У</w:t>
      </w:r>
      <w:r w:rsidR="00C85847" w:rsidRPr="00EB3F9F">
        <w:rPr>
          <w:rFonts w:ascii="Times New Roman" w:hAnsi="Times New Roman"/>
          <w:sz w:val="24"/>
          <w:szCs w:val="24"/>
        </w:rPr>
        <w:t xml:space="preserve">частника клиринга </w:t>
      </w:r>
      <w:r w:rsidR="00055C8D" w:rsidRPr="00EB3F9F">
        <w:rPr>
          <w:rFonts w:ascii="Times New Roman" w:hAnsi="Times New Roman"/>
          <w:sz w:val="24"/>
          <w:szCs w:val="24"/>
        </w:rPr>
        <w:t xml:space="preserve">при наличии у Участника клиринга необходимого программного обеспечения и средств криптографической защиты информации.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w:t>
      </w:r>
      <w:r w:rsidR="00DF3B7A" w:rsidRPr="00EB3F9F">
        <w:rPr>
          <w:rFonts w:ascii="Times New Roman" w:hAnsi="Times New Roman"/>
          <w:sz w:val="24"/>
          <w:szCs w:val="24"/>
        </w:rPr>
        <w:t xml:space="preserve">в формате, аналогичном отчету в виде электронного документа, </w:t>
      </w:r>
      <w:r w:rsidR="00055C8D" w:rsidRPr="00EB3F9F">
        <w:rPr>
          <w:rFonts w:ascii="Times New Roman" w:hAnsi="Times New Roman"/>
          <w:sz w:val="24"/>
          <w:szCs w:val="24"/>
        </w:rPr>
        <w:t xml:space="preserve">в порядке и сроки, предусмотренные </w:t>
      </w:r>
      <w:r w:rsidR="00A27351" w:rsidRPr="00EB3F9F">
        <w:rPr>
          <w:rFonts w:ascii="Times New Roman" w:hAnsi="Times New Roman"/>
          <w:sz w:val="24"/>
          <w:szCs w:val="24"/>
        </w:rPr>
        <w:t>Правил</w:t>
      </w:r>
      <w:r w:rsidR="00EA100E" w:rsidRPr="00EB3F9F">
        <w:rPr>
          <w:rFonts w:ascii="Times New Roman" w:hAnsi="Times New Roman"/>
          <w:sz w:val="24"/>
          <w:szCs w:val="24"/>
        </w:rPr>
        <w:t>ами</w:t>
      </w:r>
      <w:r w:rsidR="00A27351" w:rsidRPr="00EB3F9F">
        <w:rPr>
          <w:rFonts w:ascii="Times New Roman" w:hAnsi="Times New Roman"/>
          <w:sz w:val="24"/>
          <w:szCs w:val="24"/>
        </w:rPr>
        <w:t xml:space="preserve"> клиринга</w:t>
      </w:r>
      <w:r w:rsidR="00055C8D" w:rsidRPr="00EB3F9F">
        <w:rPr>
          <w:rFonts w:ascii="Times New Roman" w:hAnsi="Times New Roman"/>
          <w:sz w:val="24"/>
          <w:szCs w:val="24"/>
        </w:rPr>
        <w:t>.</w:t>
      </w:r>
    </w:p>
    <w:p w14:paraId="6AF06828" w14:textId="77777777" w:rsidR="00055C8D" w:rsidRPr="00EB3F9F" w:rsidRDefault="00055C8D"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23D8A791" w14:textId="77777777" w:rsidR="00055C8D" w:rsidRPr="00EB3F9F" w:rsidRDefault="00055C8D"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w:t>
      </w:r>
    </w:p>
    <w:p w14:paraId="49A121D8"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w:t>
      </w:r>
    </w:p>
    <w:p w14:paraId="459C2FD7"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w:t>
      </w:r>
    </w:p>
    <w:p w14:paraId="13E412D1"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2FB288E2" w14:textId="77777777" w:rsidR="00055C8D" w:rsidRPr="00EB3F9F" w:rsidRDefault="00055C8D"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6F3A1F57" w14:textId="77777777" w:rsidR="004F15DE" w:rsidRPr="00EB3F9F" w:rsidRDefault="00E54BD3"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 в форме в</w:t>
      </w:r>
      <w:r w:rsidR="004F15DE" w:rsidRPr="00EB3F9F">
        <w:rPr>
          <w:rFonts w:ascii="Times New Roman" w:hAnsi="Times New Roman"/>
          <w:sz w:val="24"/>
          <w:szCs w:val="24"/>
        </w:rPr>
        <w:t>ыписки из Торгового банковского счета предоставля</w:t>
      </w:r>
      <w:r w:rsidR="00634BCB" w:rsidRPr="00EB3F9F">
        <w:rPr>
          <w:rFonts w:ascii="Times New Roman" w:hAnsi="Times New Roman"/>
          <w:sz w:val="24"/>
          <w:szCs w:val="24"/>
        </w:rPr>
        <w:t>е</w:t>
      </w:r>
      <w:r w:rsidR="004F15DE" w:rsidRPr="00EB3F9F">
        <w:rPr>
          <w:rFonts w:ascii="Times New Roman" w:hAnsi="Times New Roman"/>
          <w:sz w:val="24"/>
          <w:szCs w:val="24"/>
        </w:rPr>
        <w:t>тся НКО АО НРД, как Клиринговой организацией и Расчетной организацией в порядке, предусмотренном договором банковского счета.</w:t>
      </w:r>
    </w:p>
    <w:p w14:paraId="23D13342" w14:textId="77777777" w:rsidR="007C3507" w:rsidRPr="00EB3F9F" w:rsidRDefault="00B9237E"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30" w:name="_Toc42621999"/>
      <w:bookmarkStart w:id="931" w:name="_Toc48836387"/>
      <w:bookmarkStart w:id="932" w:name="_Toc54725074"/>
      <w:bookmarkStart w:id="933" w:name="_Toc68695984"/>
      <w:bookmarkStart w:id="934" w:name="_Toc87034032"/>
      <w:bookmarkStart w:id="935" w:name="_Toc93423082"/>
      <w:bookmarkStart w:id="936" w:name="_Toc108450743"/>
      <w:r w:rsidRPr="00EB3F9F">
        <w:rPr>
          <w:rFonts w:ascii="Times New Roman" w:hAnsi="Times New Roman"/>
          <w:i w:val="0"/>
          <w:szCs w:val="24"/>
        </w:rPr>
        <w:t>Ф</w:t>
      </w:r>
      <w:r w:rsidR="007C3507" w:rsidRPr="00EB3F9F">
        <w:rPr>
          <w:rFonts w:ascii="Times New Roman" w:hAnsi="Times New Roman"/>
          <w:i w:val="0"/>
          <w:szCs w:val="24"/>
        </w:rPr>
        <w:t>орм</w:t>
      </w:r>
      <w:r w:rsidRPr="00EB3F9F">
        <w:rPr>
          <w:rFonts w:ascii="Times New Roman" w:hAnsi="Times New Roman"/>
          <w:i w:val="0"/>
          <w:szCs w:val="24"/>
        </w:rPr>
        <w:t>ы</w:t>
      </w:r>
      <w:r w:rsidR="007C3507" w:rsidRPr="00EB3F9F">
        <w:rPr>
          <w:rFonts w:ascii="Times New Roman" w:hAnsi="Times New Roman"/>
          <w:i w:val="0"/>
          <w:szCs w:val="24"/>
        </w:rPr>
        <w:t xml:space="preserve"> внутреннего учета</w:t>
      </w:r>
      <w:r w:rsidR="007F770A" w:rsidRPr="00EB3F9F">
        <w:rPr>
          <w:rFonts w:ascii="Times New Roman" w:hAnsi="Times New Roman"/>
          <w:i w:val="0"/>
          <w:szCs w:val="24"/>
        </w:rPr>
        <w:t>, используемые при осуществлении</w:t>
      </w:r>
      <w:r w:rsidR="000C7746" w:rsidRPr="00EB3F9F">
        <w:rPr>
          <w:rFonts w:ascii="Times New Roman" w:hAnsi="Times New Roman"/>
          <w:i w:val="0"/>
          <w:szCs w:val="24"/>
        </w:rPr>
        <w:t xml:space="preserve"> клиринг</w:t>
      </w:r>
      <w:r w:rsidR="007F770A" w:rsidRPr="00EB3F9F">
        <w:rPr>
          <w:rFonts w:ascii="Times New Roman" w:hAnsi="Times New Roman"/>
          <w:i w:val="0"/>
          <w:szCs w:val="24"/>
        </w:rPr>
        <w:t>а</w:t>
      </w:r>
      <w:r w:rsidR="000C7746" w:rsidRPr="00EB3F9F">
        <w:rPr>
          <w:rFonts w:ascii="Times New Roman" w:hAnsi="Times New Roman"/>
          <w:i w:val="0"/>
          <w:szCs w:val="24"/>
        </w:rPr>
        <w:t xml:space="preserve"> на товарном рынке</w:t>
      </w:r>
      <w:bookmarkEnd w:id="930"/>
      <w:bookmarkEnd w:id="931"/>
      <w:bookmarkEnd w:id="932"/>
      <w:bookmarkEnd w:id="933"/>
      <w:bookmarkEnd w:id="934"/>
      <w:bookmarkEnd w:id="935"/>
      <w:bookmarkEnd w:id="936"/>
    </w:p>
    <w:p w14:paraId="2BA83F1F" w14:textId="77777777" w:rsidR="007E4023" w:rsidRPr="00EB3F9F" w:rsidRDefault="007C3507"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денежных средствах, предназначенных для исполнения</w:t>
      </w:r>
      <w:r w:rsidR="008E6221" w:rsidRPr="00EB3F9F">
        <w:rPr>
          <w:rFonts w:ascii="Times New Roman" w:hAnsi="Times New Roman"/>
          <w:sz w:val="24"/>
          <w:szCs w:val="24"/>
        </w:rPr>
        <w:t xml:space="preserve"> (</w:t>
      </w:r>
      <w:r w:rsidR="00E37E69" w:rsidRPr="00EB3F9F">
        <w:rPr>
          <w:rFonts w:ascii="Times New Roman" w:hAnsi="Times New Roman"/>
          <w:sz w:val="24"/>
          <w:szCs w:val="24"/>
        </w:rPr>
        <w:t>обеспечения исполнения</w:t>
      </w:r>
      <w:r w:rsidR="008E6221" w:rsidRPr="00EB3F9F">
        <w:rPr>
          <w:rFonts w:ascii="Times New Roman" w:hAnsi="Times New Roman"/>
          <w:sz w:val="24"/>
          <w:szCs w:val="24"/>
        </w:rPr>
        <w:t>)</w:t>
      </w:r>
      <w:r w:rsidR="00E37E69" w:rsidRPr="00EB3F9F">
        <w:rPr>
          <w:rFonts w:ascii="Times New Roman" w:hAnsi="Times New Roman"/>
          <w:sz w:val="24"/>
          <w:szCs w:val="24"/>
        </w:rPr>
        <w:t xml:space="preserve"> </w:t>
      </w:r>
      <w:r w:rsidRPr="00EB3F9F">
        <w:rPr>
          <w:rFonts w:ascii="Times New Roman" w:hAnsi="Times New Roman"/>
          <w:sz w:val="24"/>
          <w:szCs w:val="24"/>
        </w:rPr>
        <w:t xml:space="preserve">обязательств, на </w:t>
      </w:r>
      <w:r w:rsidR="008E6221" w:rsidRPr="00EB3F9F">
        <w:rPr>
          <w:rFonts w:ascii="Times New Roman" w:hAnsi="Times New Roman"/>
          <w:sz w:val="24"/>
          <w:szCs w:val="24"/>
        </w:rPr>
        <w:t>клиринговых регистрах.</w:t>
      </w:r>
    </w:p>
    <w:p w14:paraId="708A616C" w14:textId="77777777" w:rsidR="007C3507" w:rsidRPr="00EB3F9F" w:rsidRDefault="007C3507"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Клиринговой организацией открываются и ведутся следующие клиринговые регистры:</w:t>
      </w:r>
    </w:p>
    <w:p w14:paraId="07C87249" w14:textId="77777777" w:rsidR="007C3507" w:rsidRPr="00EB3F9F" w:rsidRDefault="007C3507"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информации о денежных средствах </w:t>
      </w:r>
      <w:r w:rsidR="00CD21D5" w:rsidRPr="00EB3F9F">
        <w:rPr>
          <w:rFonts w:ascii="Times New Roman" w:hAnsi="Times New Roman"/>
          <w:sz w:val="24"/>
          <w:szCs w:val="24"/>
        </w:rPr>
        <w:t xml:space="preserve">Участника клиринга </w:t>
      </w:r>
      <w:r w:rsidRPr="00EB3F9F">
        <w:rPr>
          <w:rFonts w:ascii="Times New Roman" w:hAnsi="Times New Roman"/>
          <w:sz w:val="24"/>
          <w:szCs w:val="24"/>
        </w:rPr>
        <w:t xml:space="preserve">на </w:t>
      </w:r>
      <w:r w:rsidR="00E37E69" w:rsidRPr="00EB3F9F">
        <w:rPr>
          <w:rFonts w:ascii="Times New Roman" w:hAnsi="Times New Roman"/>
          <w:sz w:val="24"/>
          <w:szCs w:val="24"/>
        </w:rPr>
        <w:t xml:space="preserve">Торговых банковских счетах </w:t>
      </w:r>
      <w:r w:rsidRPr="00EB3F9F">
        <w:rPr>
          <w:rFonts w:ascii="Times New Roman" w:hAnsi="Times New Roman"/>
          <w:sz w:val="24"/>
          <w:szCs w:val="24"/>
        </w:rPr>
        <w:t>Участника клиринга</w:t>
      </w:r>
      <w:r w:rsidR="00BC4016" w:rsidRPr="00EB3F9F">
        <w:rPr>
          <w:rFonts w:ascii="Times New Roman" w:hAnsi="Times New Roman"/>
          <w:sz w:val="24"/>
          <w:szCs w:val="24"/>
        </w:rPr>
        <w:t xml:space="preserve"> и </w:t>
      </w:r>
      <w:r w:rsidR="00E37E69" w:rsidRPr="00EB3F9F">
        <w:rPr>
          <w:rFonts w:ascii="Times New Roman" w:hAnsi="Times New Roman"/>
          <w:sz w:val="24"/>
          <w:szCs w:val="24"/>
        </w:rPr>
        <w:t>Клиринговых банковских счетах</w:t>
      </w:r>
      <w:r w:rsidRPr="00EB3F9F">
        <w:rPr>
          <w:rFonts w:ascii="Times New Roman" w:hAnsi="Times New Roman"/>
          <w:sz w:val="24"/>
          <w:szCs w:val="24"/>
        </w:rPr>
        <w:t>;</w:t>
      </w:r>
    </w:p>
    <w:p w14:paraId="2FD50C59" w14:textId="77777777" w:rsidR="007C3507" w:rsidRPr="00EB3F9F" w:rsidRDefault="007C3507"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1B478428" w14:textId="77777777" w:rsidR="007C3507" w:rsidRPr="00EB3F9F" w:rsidRDefault="007C3507"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p>
    <w:p w14:paraId="21A5B37F" w14:textId="77777777" w:rsidR="007E4023" w:rsidRPr="00EB3F9F" w:rsidRDefault="007E4023"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Продавца по поставке товара;</w:t>
      </w:r>
    </w:p>
    <w:p w14:paraId="6CE3D51E" w14:textId="77777777" w:rsidR="00950FBF" w:rsidRPr="00EB3F9F" w:rsidRDefault="007E4023"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Покупателя по поставке товара Продавцом</w:t>
      </w:r>
      <w:r w:rsidR="00E37E69" w:rsidRPr="00EB3F9F">
        <w:rPr>
          <w:rFonts w:ascii="Times New Roman" w:hAnsi="Times New Roman"/>
          <w:sz w:val="24"/>
          <w:szCs w:val="24"/>
        </w:rPr>
        <w:t>;</w:t>
      </w:r>
    </w:p>
    <w:p w14:paraId="7B73D2C3" w14:textId="77777777" w:rsidR="00E37E69" w:rsidRPr="00EB3F9F" w:rsidRDefault="00E37E6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w:t>
      </w:r>
      <w:r w:rsidR="005A1C4A" w:rsidRPr="00EB3F9F">
        <w:rPr>
          <w:rFonts w:ascii="Times New Roman" w:hAnsi="Times New Roman"/>
          <w:sz w:val="24"/>
          <w:szCs w:val="24"/>
        </w:rPr>
        <w:t xml:space="preserve">информации о денежных средствах, предназначенных для обеспечения исполнения обязательств </w:t>
      </w:r>
      <w:r w:rsidRPr="00EB3F9F">
        <w:rPr>
          <w:rFonts w:ascii="Times New Roman" w:hAnsi="Times New Roman"/>
          <w:sz w:val="24"/>
          <w:szCs w:val="24"/>
        </w:rPr>
        <w:t>Участников клиринга.</w:t>
      </w:r>
    </w:p>
    <w:p w14:paraId="25696E37" w14:textId="77777777" w:rsidR="00EC6C3E" w:rsidRPr="00EB3F9F" w:rsidRDefault="007C3507"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информации о денежных средствах, отражается информация о </w:t>
      </w:r>
      <w:r w:rsidR="00782F53" w:rsidRPr="00EB3F9F">
        <w:rPr>
          <w:rFonts w:ascii="Times New Roman" w:hAnsi="Times New Roman"/>
          <w:sz w:val="24"/>
          <w:szCs w:val="24"/>
        </w:rPr>
        <w:t xml:space="preserve">Торговых банковских счетах </w:t>
      </w:r>
      <w:r w:rsidRPr="00EB3F9F">
        <w:rPr>
          <w:rFonts w:ascii="Times New Roman" w:hAnsi="Times New Roman"/>
          <w:sz w:val="24"/>
          <w:szCs w:val="24"/>
        </w:rPr>
        <w:t>Участника клиринга</w:t>
      </w:r>
      <w:r w:rsidR="00782F53" w:rsidRPr="00EB3F9F">
        <w:rPr>
          <w:rFonts w:ascii="Times New Roman" w:hAnsi="Times New Roman"/>
          <w:sz w:val="24"/>
          <w:szCs w:val="24"/>
        </w:rPr>
        <w:t xml:space="preserve"> и Клиринговом банковском счете Клиринговой организации</w:t>
      </w:r>
      <w:r w:rsidRPr="00EB3F9F">
        <w:rPr>
          <w:rFonts w:ascii="Times New Roman" w:hAnsi="Times New Roman"/>
          <w:sz w:val="24"/>
          <w:szCs w:val="24"/>
        </w:rPr>
        <w:t>, размере остатка денежных средств и валюте счетов.</w:t>
      </w:r>
    </w:p>
    <w:p w14:paraId="58B5F2B2" w14:textId="77777777" w:rsidR="00EB13CC" w:rsidRPr="00EB3F9F" w:rsidRDefault="00921DDD"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w:t>
      </w:r>
      <w:r w:rsidR="00EC6C3E" w:rsidRPr="00EB3F9F">
        <w:rPr>
          <w:rFonts w:ascii="Times New Roman" w:hAnsi="Times New Roman"/>
          <w:sz w:val="24"/>
          <w:szCs w:val="24"/>
        </w:rPr>
        <w:t>изменя</w:t>
      </w:r>
      <w:r w:rsidR="0018008A" w:rsidRPr="00EB3F9F">
        <w:rPr>
          <w:rFonts w:ascii="Times New Roman" w:hAnsi="Times New Roman"/>
          <w:sz w:val="24"/>
          <w:szCs w:val="24"/>
        </w:rPr>
        <w:t>ть информацию</w:t>
      </w:r>
      <w:r w:rsidR="00EC6C3E" w:rsidRPr="00EB3F9F">
        <w:rPr>
          <w:rFonts w:ascii="Times New Roman" w:hAnsi="Times New Roman"/>
          <w:sz w:val="24"/>
          <w:szCs w:val="24"/>
        </w:rPr>
        <w:t xml:space="preserve"> </w:t>
      </w:r>
      <w:r w:rsidR="0018008A" w:rsidRPr="00EB3F9F">
        <w:rPr>
          <w:rFonts w:ascii="Times New Roman" w:hAnsi="Times New Roman"/>
          <w:sz w:val="24"/>
          <w:szCs w:val="24"/>
        </w:rPr>
        <w:t xml:space="preserve">на клиринговых регистрах </w:t>
      </w:r>
      <w:r w:rsidR="00EC6C3E" w:rsidRPr="00EB3F9F">
        <w:rPr>
          <w:rFonts w:ascii="Times New Roman" w:hAnsi="Times New Roman"/>
          <w:sz w:val="24"/>
          <w:szCs w:val="24"/>
        </w:rPr>
        <w:t>в процессе проведения Клиринговых сеансов</w:t>
      </w:r>
      <w:r w:rsidRPr="00EB3F9F">
        <w:rPr>
          <w:rFonts w:ascii="Times New Roman" w:hAnsi="Times New Roman"/>
          <w:sz w:val="24"/>
          <w:szCs w:val="24"/>
        </w:rPr>
        <w:t>, а также вне Клиринговых сеансов</w:t>
      </w:r>
      <w:r w:rsidR="00EC6C3E" w:rsidRPr="00EB3F9F">
        <w:rPr>
          <w:rFonts w:ascii="Times New Roman" w:hAnsi="Times New Roman"/>
          <w:sz w:val="24"/>
          <w:szCs w:val="24"/>
        </w:rPr>
        <w:t>.</w:t>
      </w:r>
    </w:p>
    <w:p w14:paraId="572C71C7" w14:textId="77777777" w:rsidR="0071117D" w:rsidRPr="00EB3F9F" w:rsidRDefault="0071117D"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использует отдельные счета, открытые на балансе Клиринговой организации:</w:t>
      </w:r>
    </w:p>
    <w:p w14:paraId="5F15B456" w14:textId="77777777" w:rsidR="00A671CF" w:rsidRPr="00EB3F9F" w:rsidRDefault="0071117D"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w:t>
      </w:r>
      <w:r w:rsidR="00A671CF" w:rsidRPr="00EB3F9F">
        <w:rPr>
          <w:rFonts w:ascii="Times New Roman" w:hAnsi="Times New Roman"/>
          <w:sz w:val="24"/>
          <w:szCs w:val="24"/>
        </w:rPr>
        <w:t>ля исполнения обязательств по денежным средствам по итогам клиринга</w:t>
      </w:r>
      <w:r w:rsidRPr="00EB3F9F">
        <w:rPr>
          <w:rFonts w:ascii="Times New Roman" w:hAnsi="Times New Roman"/>
          <w:sz w:val="24"/>
          <w:szCs w:val="24"/>
        </w:rPr>
        <w:t>,</w:t>
      </w:r>
      <w:r w:rsidR="00A671CF" w:rsidRPr="00EB3F9F">
        <w:rPr>
          <w:rFonts w:ascii="Times New Roman" w:hAnsi="Times New Roman"/>
          <w:sz w:val="24"/>
          <w:szCs w:val="24"/>
        </w:rPr>
        <w:t xml:space="preserve"> для отражения результатов клиринга.</w:t>
      </w:r>
    </w:p>
    <w:p w14:paraId="5EB4274C" w14:textId="77777777" w:rsidR="0071117D" w:rsidRPr="00EB3F9F" w:rsidRDefault="0071117D"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отражения во внутреннем учете денежных средств Участников клиринга, находящихся на </w:t>
      </w:r>
      <w:r w:rsidR="00826199" w:rsidRPr="00EB3F9F">
        <w:rPr>
          <w:rFonts w:ascii="Times New Roman" w:hAnsi="Times New Roman"/>
          <w:sz w:val="24"/>
          <w:szCs w:val="24"/>
        </w:rPr>
        <w:t>Т</w:t>
      </w:r>
      <w:r w:rsidRPr="00EB3F9F">
        <w:rPr>
          <w:rFonts w:ascii="Times New Roman" w:hAnsi="Times New Roman"/>
          <w:sz w:val="24"/>
          <w:szCs w:val="24"/>
        </w:rPr>
        <w:t>орговы</w:t>
      </w:r>
      <w:r w:rsidR="00640B70" w:rsidRPr="00EB3F9F">
        <w:rPr>
          <w:rFonts w:ascii="Times New Roman" w:hAnsi="Times New Roman"/>
          <w:sz w:val="24"/>
          <w:szCs w:val="24"/>
        </w:rPr>
        <w:t>х</w:t>
      </w:r>
      <w:r w:rsidRPr="00EB3F9F">
        <w:rPr>
          <w:rFonts w:ascii="Times New Roman" w:hAnsi="Times New Roman"/>
          <w:sz w:val="24"/>
          <w:szCs w:val="24"/>
        </w:rPr>
        <w:t xml:space="preserve"> банковски</w:t>
      </w:r>
      <w:r w:rsidR="00640B70" w:rsidRPr="00EB3F9F">
        <w:rPr>
          <w:rFonts w:ascii="Times New Roman" w:hAnsi="Times New Roman"/>
          <w:sz w:val="24"/>
          <w:szCs w:val="24"/>
        </w:rPr>
        <w:t>х</w:t>
      </w:r>
      <w:r w:rsidRPr="00EB3F9F">
        <w:rPr>
          <w:rFonts w:ascii="Times New Roman" w:hAnsi="Times New Roman"/>
          <w:sz w:val="24"/>
          <w:szCs w:val="24"/>
        </w:rPr>
        <w:t xml:space="preserve"> счета</w:t>
      </w:r>
      <w:r w:rsidR="00640B70" w:rsidRPr="00EB3F9F">
        <w:rPr>
          <w:rFonts w:ascii="Times New Roman" w:hAnsi="Times New Roman"/>
          <w:sz w:val="24"/>
          <w:szCs w:val="24"/>
        </w:rPr>
        <w:t>х</w:t>
      </w:r>
      <w:r w:rsidRPr="00EB3F9F">
        <w:rPr>
          <w:rFonts w:ascii="Times New Roman" w:hAnsi="Times New Roman"/>
          <w:sz w:val="24"/>
          <w:szCs w:val="24"/>
        </w:rPr>
        <w:t>/</w:t>
      </w:r>
      <w:r w:rsidR="00826199" w:rsidRPr="00EB3F9F">
        <w:rPr>
          <w:rFonts w:ascii="Times New Roman" w:hAnsi="Times New Roman"/>
          <w:sz w:val="24"/>
          <w:szCs w:val="24"/>
        </w:rPr>
        <w:t>К</w:t>
      </w:r>
      <w:r w:rsidRPr="00EB3F9F">
        <w:rPr>
          <w:rFonts w:ascii="Times New Roman" w:hAnsi="Times New Roman"/>
          <w:sz w:val="24"/>
          <w:szCs w:val="24"/>
        </w:rPr>
        <w:t>лиринговы</w:t>
      </w:r>
      <w:r w:rsidR="00640B70" w:rsidRPr="00EB3F9F">
        <w:rPr>
          <w:rFonts w:ascii="Times New Roman" w:hAnsi="Times New Roman"/>
          <w:sz w:val="24"/>
          <w:szCs w:val="24"/>
        </w:rPr>
        <w:t>х</w:t>
      </w:r>
      <w:r w:rsidRPr="00EB3F9F">
        <w:rPr>
          <w:rFonts w:ascii="Times New Roman" w:hAnsi="Times New Roman"/>
          <w:sz w:val="24"/>
          <w:szCs w:val="24"/>
        </w:rPr>
        <w:t xml:space="preserve"> банковски</w:t>
      </w:r>
      <w:r w:rsidR="00640B70" w:rsidRPr="00EB3F9F">
        <w:rPr>
          <w:rFonts w:ascii="Times New Roman" w:hAnsi="Times New Roman"/>
          <w:sz w:val="24"/>
          <w:szCs w:val="24"/>
        </w:rPr>
        <w:t>х</w:t>
      </w:r>
      <w:r w:rsidRPr="00EB3F9F">
        <w:rPr>
          <w:rFonts w:ascii="Times New Roman" w:hAnsi="Times New Roman"/>
          <w:sz w:val="24"/>
          <w:szCs w:val="24"/>
        </w:rPr>
        <w:t xml:space="preserve"> счета</w:t>
      </w:r>
      <w:r w:rsidR="00640B70" w:rsidRPr="00EB3F9F">
        <w:rPr>
          <w:rFonts w:ascii="Times New Roman" w:hAnsi="Times New Roman"/>
          <w:sz w:val="24"/>
          <w:szCs w:val="24"/>
        </w:rPr>
        <w:t>х</w:t>
      </w:r>
      <w:r w:rsidRPr="00EB3F9F">
        <w:rPr>
          <w:rFonts w:ascii="Times New Roman" w:hAnsi="Times New Roman"/>
          <w:sz w:val="24"/>
          <w:szCs w:val="24"/>
        </w:rPr>
        <w:t>.</w:t>
      </w:r>
    </w:p>
    <w:p w14:paraId="40548991" w14:textId="77777777" w:rsidR="00854D39" w:rsidRPr="00EB3F9F" w:rsidRDefault="00854D39" w:rsidP="00854D39">
      <w:pPr>
        <w:pStyle w:val="2"/>
        <w:keepNext w:val="0"/>
        <w:widowControl w:val="0"/>
        <w:spacing w:before="0" w:after="120"/>
        <w:rPr>
          <w:rFonts w:ascii="Times New Roman" w:hAnsi="Times New Roman"/>
          <w:i w:val="0"/>
          <w:szCs w:val="24"/>
        </w:rPr>
      </w:pPr>
      <w:bookmarkStart w:id="937" w:name="_Ref93053674"/>
      <w:bookmarkStart w:id="938" w:name="_Toc93423083"/>
      <w:bookmarkStart w:id="939" w:name="_Toc108450744"/>
      <w:r w:rsidRPr="00EB3F9F">
        <w:rPr>
          <w:rFonts w:ascii="Times New Roman" w:hAnsi="Times New Roman"/>
          <w:i w:val="0"/>
          <w:szCs w:val="24"/>
        </w:rPr>
        <w:t xml:space="preserve">ЧАСТЬ </w:t>
      </w:r>
      <w:r w:rsidRPr="00EB3F9F">
        <w:rPr>
          <w:rFonts w:ascii="Times New Roman" w:hAnsi="Times New Roman"/>
          <w:i w:val="0"/>
          <w:szCs w:val="24"/>
          <w:lang w:val="en-US"/>
        </w:rPr>
        <w:t>I</w:t>
      </w:r>
      <w:r w:rsidR="00F322F9" w:rsidRPr="00EB3F9F">
        <w:rPr>
          <w:rFonts w:ascii="Times New Roman" w:hAnsi="Times New Roman"/>
          <w:i w:val="0"/>
          <w:szCs w:val="24"/>
          <w:lang w:val="en-US"/>
        </w:rPr>
        <w:t>V</w:t>
      </w:r>
      <w:r w:rsidRPr="00EB3F9F">
        <w:rPr>
          <w:rFonts w:ascii="Times New Roman" w:hAnsi="Times New Roman"/>
          <w:i w:val="0"/>
          <w:szCs w:val="24"/>
        </w:rPr>
        <w:t xml:space="preserve"> КЛИРИНГ НА РЫНКЕ </w:t>
      </w:r>
      <w:r w:rsidR="009D70D6" w:rsidRPr="00EB3F9F">
        <w:rPr>
          <w:rFonts w:ascii="Times New Roman" w:hAnsi="Times New Roman"/>
          <w:i w:val="0"/>
          <w:szCs w:val="24"/>
        </w:rPr>
        <w:t>ДЕПОЗИТО</w:t>
      </w:r>
      <w:r w:rsidR="00A12165" w:rsidRPr="00EB3F9F">
        <w:rPr>
          <w:rFonts w:ascii="Times New Roman" w:hAnsi="Times New Roman"/>
          <w:i w:val="0"/>
          <w:szCs w:val="24"/>
        </w:rPr>
        <w:t>В</w:t>
      </w:r>
      <w:bookmarkEnd w:id="937"/>
      <w:bookmarkEnd w:id="938"/>
      <w:bookmarkEnd w:id="939"/>
    </w:p>
    <w:p w14:paraId="062E5C4A"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40" w:name="_Toc93423084"/>
      <w:bookmarkStart w:id="941" w:name="_Toc108450745"/>
      <w:r w:rsidRPr="00EB3F9F">
        <w:rPr>
          <w:rFonts w:ascii="Times New Roman" w:hAnsi="Times New Roman"/>
          <w:i w:val="0"/>
          <w:szCs w:val="24"/>
        </w:rPr>
        <w:t xml:space="preserve">Термины и определения, используемые при осуществлении клиринга на рынке </w:t>
      </w:r>
      <w:r w:rsidR="003E148F" w:rsidRPr="00EB3F9F">
        <w:rPr>
          <w:rFonts w:ascii="Times New Roman" w:hAnsi="Times New Roman"/>
          <w:i w:val="0"/>
          <w:szCs w:val="24"/>
        </w:rPr>
        <w:t>депозитов</w:t>
      </w:r>
      <w:bookmarkEnd w:id="940"/>
      <w:bookmarkEnd w:id="941"/>
    </w:p>
    <w:p w14:paraId="3B9749D7" w14:textId="77777777" w:rsidR="00B000EE" w:rsidRPr="00EB3F9F" w:rsidDel="00CC18BC" w:rsidRDefault="00B000EE" w:rsidP="00B8296C">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sidDel="00CC18BC">
        <w:rPr>
          <w:rFonts w:ascii="Times New Roman" w:hAnsi="Times New Roman"/>
          <w:b/>
          <w:sz w:val="24"/>
          <w:szCs w:val="24"/>
        </w:rPr>
        <w:t xml:space="preserve">DVP-2 – </w:t>
      </w:r>
      <w:r w:rsidRPr="00EB3F9F" w:rsidDel="00CC18BC">
        <w:rPr>
          <w:rFonts w:ascii="Times New Roman" w:hAnsi="Times New Roman"/>
          <w:sz w:val="24"/>
          <w:szCs w:val="24"/>
        </w:rPr>
        <w:t>тип расчетов с неттингом встречных обязательств по денежным средствам.</w:t>
      </w:r>
    </w:p>
    <w:p w14:paraId="35F89778" w14:textId="77777777" w:rsidR="00706316" w:rsidRPr="00EB3F9F" w:rsidRDefault="00706316" w:rsidP="00B8296C">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Депозитная сделка – </w:t>
      </w:r>
      <w:r w:rsidRPr="00EB3F9F">
        <w:rPr>
          <w:rFonts w:ascii="Times New Roman" w:hAnsi="Times New Roman"/>
          <w:sz w:val="24"/>
          <w:szCs w:val="24"/>
        </w:rPr>
        <w:t>договор банковского депозита.</w:t>
      </w:r>
    </w:p>
    <w:p w14:paraId="1CD7B2AF"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Список предметов обязательств</w:t>
      </w:r>
      <w:r w:rsidRPr="00EB3F9F">
        <w:rPr>
          <w:rFonts w:ascii="Times New Roman" w:hAnsi="Times New Roman"/>
          <w:sz w:val="24"/>
          <w:szCs w:val="24"/>
        </w:rPr>
        <w:t xml:space="preserve"> </w:t>
      </w:r>
      <w:r w:rsidR="00CD44DC" w:rsidRPr="00EB3F9F">
        <w:rPr>
          <w:rFonts w:ascii="Times New Roman" w:hAnsi="Times New Roman"/>
          <w:b/>
          <w:sz w:val="24"/>
          <w:szCs w:val="24"/>
        </w:rPr>
        <w:t>–</w:t>
      </w:r>
      <w:r w:rsidRPr="00EB3F9F">
        <w:rPr>
          <w:rFonts w:ascii="Times New Roman" w:hAnsi="Times New Roman"/>
          <w:sz w:val="24"/>
          <w:szCs w:val="24"/>
        </w:rPr>
        <w:t xml:space="preserve"> список предметов обязательств из договоров, клиринг обязательств по которым осуществляет Клиринговая организация.</w:t>
      </w:r>
    </w:p>
    <w:p w14:paraId="19EEA01E"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42" w:name="_Toc93423085"/>
      <w:bookmarkStart w:id="943" w:name="_Toc108450746"/>
      <w:r w:rsidRPr="00EB3F9F">
        <w:rPr>
          <w:rFonts w:ascii="Times New Roman" w:hAnsi="Times New Roman"/>
          <w:i w:val="0"/>
          <w:szCs w:val="24"/>
        </w:rPr>
        <w:t xml:space="preserve">Способы осуществления клиринга на рынке </w:t>
      </w:r>
      <w:r w:rsidR="0091364B" w:rsidRPr="00EB3F9F">
        <w:rPr>
          <w:rFonts w:ascii="Times New Roman" w:hAnsi="Times New Roman"/>
          <w:i w:val="0"/>
          <w:szCs w:val="24"/>
        </w:rPr>
        <w:t>депозитов</w:t>
      </w:r>
      <w:bookmarkEnd w:id="942"/>
      <w:bookmarkEnd w:id="943"/>
    </w:p>
    <w:p w14:paraId="72816FBE"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участия центрального контрагента.</w:t>
      </w:r>
    </w:p>
    <w:p w14:paraId="6AA8CBD9"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использования</w:t>
      </w:r>
      <w:r w:rsidR="007A37D2" w:rsidRPr="00EB3F9F">
        <w:rPr>
          <w:rFonts w:ascii="Times New Roman" w:hAnsi="Times New Roman"/>
          <w:sz w:val="24"/>
          <w:szCs w:val="24"/>
        </w:rPr>
        <w:t xml:space="preserve"> </w:t>
      </w:r>
      <w:r w:rsidRPr="00EB3F9F">
        <w:rPr>
          <w:rFonts w:ascii="Times New Roman" w:hAnsi="Times New Roman"/>
          <w:sz w:val="24"/>
          <w:szCs w:val="24"/>
        </w:rPr>
        <w:t xml:space="preserve">обеспечения допущенных к клирингу обязательств. Необходимое для расчетов количество денежных средств должно быть на </w:t>
      </w:r>
      <w:r w:rsidR="00071E83" w:rsidRPr="00EB3F9F">
        <w:rPr>
          <w:rFonts w:ascii="Times New Roman" w:hAnsi="Times New Roman"/>
          <w:sz w:val="24"/>
          <w:szCs w:val="24"/>
        </w:rPr>
        <w:t>Торговых б</w:t>
      </w:r>
      <w:r w:rsidRPr="00EB3F9F">
        <w:rPr>
          <w:rFonts w:ascii="Times New Roman" w:hAnsi="Times New Roman"/>
          <w:sz w:val="24"/>
          <w:szCs w:val="24"/>
        </w:rPr>
        <w:t>анковских счетах на момент начала формирования Клирингового пула.</w:t>
      </w:r>
    </w:p>
    <w:p w14:paraId="68A13F89"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осуществляет клиринг по сделкам, </w:t>
      </w:r>
      <w:r w:rsidR="00A27D26" w:rsidRPr="00EB3F9F">
        <w:rPr>
          <w:rFonts w:ascii="Times New Roman" w:hAnsi="Times New Roman"/>
          <w:sz w:val="24"/>
          <w:szCs w:val="24"/>
        </w:rPr>
        <w:t xml:space="preserve">заключенным </w:t>
      </w:r>
      <w:r w:rsidR="00A27D26">
        <w:rPr>
          <w:rFonts w:ascii="Times New Roman" w:hAnsi="Times New Roman"/>
          <w:sz w:val="24"/>
          <w:szCs w:val="24"/>
        </w:rPr>
        <w:t>на</w:t>
      </w:r>
      <w:r w:rsidR="00C55C6A">
        <w:rPr>
          <w:rFonts w:ascii="Times New Roman" w:hAnsi="Times New Roman"/>
          <w:sz w:val="24"/>
          <w:szCs w:val="24"/>
        </w:rPr>
        <w:t xml:space="preserve"> </w:t>
      </w:r>
      <w:r w:rsidR="002F78C5">
        <w:rPr>
          <w:rFonts w:ascii="Times New Roman" w:hAnsi="Times New Roman"/>
          <w:sz w:val="24"/>
          <w:szCs w:val="24"/>
        </w:rPr>
        <w:t xml:space="preserve">организованных </w:t>
      </w:r>
      <w:r w:rsidRPr="00EB3F9F">
        <w:rPr>
          <w:rFonts w:ascii="Times New Roman" w:hAnsi="Times New Roman"/>
          <w:sz w:val="24"/>
          <w:szCs w:val="24"/>
        </w:rPr>
        <w:t>торгах</w:t>
      </w:r>
      <w:r w:rsidR="002F78C5">
        <w:rPr>
          <w:rFonts w:ascii="Times New Roman" w:hAnsi="Times New Roman"/>
          <w:sz w:val="24"/>
          <w:szCs w:val="24"/>
        </w:rPr>
        <w:t xml:space="preserve"> или на внебиржевом рынке</w:t>
      </w:r>
      <w:r w:rsidRPr="00EB3F9F">
        <w:rPr>
          <w:rFonts w:ascii="Times New Roman" w:hAnsi="Times New Roman"/>
          <w:sz w:val="24"/>
          <w:szCs w:val="24"/>
        </w:rPr>
        <w:t>.</w:t>
      </w:r>
    </w:p>
    <w:p w14:paraId="0D0F66B4"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w:t>
      </w:r>
      <w:r w:rsidR="00D23876" w:rsidRPr="00EB3F9F">
        <w:rPr>
          <w:rFonts w:ascii="Times New Roman" w:hAnsi="Times New Roman"/>
          <w:sz w:val="24"/>
          <w:szCs w:val="24"/>
        </w:rPr>
        <w:t>е</w:t>
      </w:r>
      <w:r w:rsidRPr="00EB3F9F">
        <w:rPr>
          <w:rFonts w:ascii="Times New Roman" w:hAnsi="Times New Roman"/>
          <w:sz w:val="24"/>
          <w:szCs w:val="24"/>
        </w:rPr>
        <w:t>тся</w:t>
      </w:r>
      <w:r w:rsidR="00575BE4" w:rsidRPr="00EB3F9F">
        <w:rPr>
          <w:rFonts w:ascii="Times New Roman" w:hAnsi="Times New Roman"/>
          <w:sz w:val="24"/>
          <w:szCs w:val="24"/>
        </w:rPr>
        <w:t xml:space="preserve"> </w:t>
      </w:r>
      <w:r w:rsidRPr="00EB3F9F">
        <w:rPr>
          <w:rFonts w:ascii="Times New Roman" w:hAnsi="Times New Roman"/>
          <w:sz w:val="24"/>
          <w:szCs w:val="24"/>
        </w:rPr>
        <w:t>с неттингом встречных обязательств по денежным средствам (DVP-2)</w:t>
      </w:r>
      <w:r w:rsidR="00B56C42" w:rsidRPr="00EB3F9F">
        <w:rPr>
          <w:rFonts w:ascii="Times New Roman" w:hAnsi="Times New Roman"/>
          <w:sz w:val="24"/>
          <w:szCs w:val="24"/>
        </w:rPr>
        <w:t>.</w:t>
      </w:r>
    </w:p>
    <w:p w14:paraId="22E3CB81"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несет ответственность за последствия, связанные с включением в Поручения недостоверных или ошибочных сведений, а также иных сведений, не соответствующих условиям сделки.</w:t>
      </w:r>
    </w:p>
    <w:p w14:paraId="1802CB9D" w14:textId="77777777" w:rsidR="00E7218B" w:rsidRPr="00EB3F9F" w:rsidRDefault="00E7218B"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осуществляет регистрацию Клиентов Участника клиринга и клиентов Клиентов Участника клиринга</w:t>
      </w:r>
      <w:r w:rsidR="00C021C9" w:rsidRPr="00EB3F9F">
        <w:rPr>
          <w:rFonts w:ascii="Times New Roman" w:hAnsi="Times New Roman"/>
          <w:sz w:val="24"/>
          <w:szCs w:val="24"/>
        </w:rPr>
        <w:t xml:space="preserve"> в связи с </w:t>
      </w:r>
      <w:r w:rsidR="005F1829" w:rsidRPr="00EB3F9F">
        <w:rPr>
          <w:rFonts w:ascii="Times New Roman" w:hAnsi="Times New Roman"/>
          <w:sz w:val="24"/>
          <w:szCs w:val="24"/>
        </w:rPr>
        <w:t xml:space="preserve">тем, что обязательства из </w:t>
      </w:r>
      <w:r w:rsidR="00C021C9" w:rsidRPr="00EB3F9F">
        <w:rPr>
          <w:rFonts w:ascii="Times New Roman" w:hAnsi="Times New Roman"/>
          <w:sz w:val="24"/>
          <w:szCs w:val="24"/>
        </w:rPr>
        <w:t>Депозитных сделок, совершаемых Участником клиринга в интересах Клиентов Участника клиринга и клиентов Клиентов Участника клиринга</w:t>
      </w:r>
      <w:r w:rsidR="005F1829" w:rsidRPr="00EB3F9F">
        <w:rPr>
          <w:rFonts w:ascii="Times New Roman" w:hAnsi="Times New Roman"/>
          <w:sz w:val="24"/>
          <w:szCs w:val="24"/>
        </w:rPr>
        <w:t xml:space="preserve">, не допускаются </w:t>
      </w:r>
      <w:r w:rsidR="00D9389F" w:rsidRPr="00EB3F9F">
        <w:rPr>
          <w:rFonts w:ascii="Times New Roman" w:hAnsi="Times New Roman"/>
          <w:sz w:val="24"/>
          <w:szCs w:val="24"/>
        </w:rPr>
        <w:t>к</w:t>
      </w:r>
      <w:r w:rsidR="005F1829" w:rsidRPr="00EB3F9F">
        <w:rPr>
          <w:rFonts w:ascii="Times New Roman" w:hAnsi="Times New Roman"/>
          <w:sz w:val="24"/>
          <w:szCs w:val="24"/>
        </w:rPr>
        <w:t xml:space="preserve"> клирингу</w:t>
      </w:r>
      <w:r w:rsidRPr="00EB3F9F">
        <w:rPr>
          <w:rFonts w:ascii="Times New Roman" w:hAnsi="Times New Roman"/>
          <w:sz w:val="24"/>
          <w:szCs w:val="24"/>
        </w:rPr>
        <w:t>.</w:t>
      </w:r>
    </w:p>
    <w:p w14:paraId="3E49FEE8"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44" w:name="_Toc92832375"/>
      <w:bookmarkStart w:id="945" w:name="_Toc93052029"/>
      <w:bookmarkStart w:id="946" w:name="_Toc93415722"/>
      <w:bookmarkStart w:id="947" w:name="_Toc93423086"/>
      <w:bookmarkStart w:id="948" w:name="_Toc108450747"/>
      <w:bookmarkEnd w:id="944"/>
      <w:bookmarkEnd w:id="945"/>
      <w:bookmarkEnd w:id="946"/>
      <w:r w:rsidRPr="00EB3F9F">
        <w:rPr>
          <w:rFonts w:ascii="Times New Roman" w:hAnsi="Times New Roman"/>
          <w:i w:val="0"/>
          <w:szCs w:val="24"/>
        </w:rPr>
        <w:t xml:space="preserve">Порядок документооборота при осуществлении клиринга на рынке </w:t>
      </w:r>
      <w:r w:rsidR="004A52E0" w:rsidRPr="00EB3F9F">
        <w:rPr>
          <w:rFonts w:ascii="Times New Roman" w:hAnsi="Times New Roman"/>
          <w:i w:val="0"/>
          <w:szCs w:val="24"/>
        </w:rPr>
        <w:t>депозитов</w:t>
      </w:r>
      <w:bookmarkEnd w:id="947"/>
      <w:bookmarkEnd w:id="948"/>
    </w:p>
    <w:p w14:paraId="37C4DEF3"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Обмен информацией и документами в электронной форме осуществляется в соответствии с заключенным с Участником клиринга Договором ЭДО, если иное прямо не предусмотрено Правилами клиринга.</w:t>
      </w:r>
    </w:p>
    <w:p w14:paraId="16A9F3DC"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иное не предусмотрено Договором ЭДО, электронные документы, которыми обмениваются Стороны в соответствии с Правилами клиринга, относятся к следующим категориям:</w:t>
      </w:r>
    </w:p>
    <w:p w14:paraId="10FD01C3" w14:textId="77777777" w:rsidR="00854D39" w:rsidRPr="00EB3F9F" w:rsidRDefault="00854D39" w:rsidP="00854D39">
      <w:pPr>
        <w:widowControl w:val="0"/>
        <w:spacing w:after="120"/>
        <w:ind w:firstLine="284"/>
        <w:jc w:val="right"/>
        <w:rPr>
          <w:sz w:val="24"/>
          <w:szCs w:val="24"/>
        </w:rPr>
      </w:pPr>
      <w:r w:rsidRPr="00EB3F9F">
        <w:rPr>
          <w:sz w:val="24"/>
          <w:szCs w:val="24"/>
        </w:rPr>
        <w:t>Таблица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854D39" w:rsidRPr="00EB3F9F" w14:paraId="2B850ADF" w14:textId="77777777" w:rsidTr="00C63BDE">
        <w:trPr>
          <w:cantSplit/>
          <w:tblHeader/>
        </w:trPr>
        <w:tc>
          <w:tcPr>
            <w:tcW w:w="1985" w:type="dxa"/>
            <w:shd w:val="pct12" w:color="auto" w:fill="FFFFFF"/>
            <w:vAlign w:val="center"/>
          </w:tcPr>
          <w:p w14:paraId="55394A37" w14:textId="77777777" w:rsidR="00854D39" w:rsidRPr="00EB3F9F" w:rsidRDefault="00854D39" w:rsidP="00C63BDE">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1417" w:type="dxa"/>
            <w:shd w:val="pct12" w:color="auto" w:fill="FFFFFF"/>
          </w:tcPr>
          <w:p w14:paraId="11E0F88D" w14:textId="77777777" w:rsidR="00854D39" w:rsidRPr="00EB3F9F" w:rsidRDefault="00854D39" w:rsidP="00C63BDE">
            <w:pPr>
              <w:widowControl w:val="0"/>
              <w:spacing w:after="120"/>
              <w:jc w:val="center"/>
              <w:rPr>
                <w:b/>
                <w:sz w:val="24"/>
                <w:szCs w:val="24"/>
              </w:rPr>
            </w:pPr>
            <w:r w:rsidRPr="00EB3F9F">
              <w:rPr>
                <w:b/>
                <w:sz w:val="24"/>
                <w:szCs w:val="24"/>
              </w:rPr>
              <w:t>1-й символ в наименовании файла</w:t>
            </w:r>
          </w:p>
        </w:tc>
        <w:tc>
          <w:tcPr>
            <w:tcW w:w="1559" w:type="dxa"/>
            <w:shd w:val="pct12" w:color="auto" w:fill="FFFFFF"/>
          </w:tcPr>
          <w:p w14:paraId="7EABE128" w14:textId="77777777" w:rsidR="00854D39" w:rsidRPr="00EB3F9F" w:rsidRDefault="00854D39" w:rsidP="00C63BDE">
            <w:pPr>
              <w:widowControl w:val="0"/>
              <w:spacing w:after="120"/>
              <w:jc w:val="center"/>
              <w:rPr>
                <w:b/>
                <w:sz w:val="24"/>
                <w:szCs w:val="24"/>
              </w:rPr>
            </w:pPr>
            <w:r w:rsidRPr="00EB3F9F">
              <w:rPr>
                <w:b/>
                <w:sz w:val="24"/>
                <w:szCs w:val="24"/>
              </w:rPr>
              <w:t>5-6-й символ в наименовании файла</w:t>
            </w:r>
          </w:p>
        </w:tc>
        <w:tc>
          <w:tcPr>
            <w:tcW w:w="2268" w:type="dxa"/>
            <w:shd w:val="pct12" w:color="auto" w:fill="FFFFFF"/>
          </w:tcPr>
          <w:p w14:paraId="22E9B49E" w14:textId="77777777" w:rsidR="00854D39" w:rsidRPr="00EB3F9F" w:rsidRDefault="00854D39" w:rsidP="00C63BDE">
            <w:pPr>
              <w:widowControl w:val="0"/>
              <w:spacing w:after="120"/>
              <w:jc w:val="center"/>
              <w:rPr>
                <w:b/>
                <w:sz w:val="24"/>
                <w:szCs w:val="24"/>
              </w:rPr>
            </w:pPr>
            <w:r w:rsidRPr="00EB3F9F">
              <w:rPr>
                <w:b/>
                <w:sz w:val="24"/>
                <w:szCs w:val="24"/>
              </w:rPr>
              <w:t>7-8-й символ в наименовании файла</w:t>
            </w:r>
          </w:p>
        </w:tc>
        <w:tc>
          <w:tcPr>
            <w:tcW w:w="2049" w:type="dxa"/>
            <w:shd w:val="pct12" w:color="auto" w:fill="FFFFFF"/>
          </w:tcPr>
          <w:p w14:paraId="7AC2D940" w14:textId="77777777" w:rsidR="00854D39" w:rsidRPr="00EB3F9F" w:rsidRDefault="00854D39" w:rsidP="00C63BDE">
            <w:pPr>
              <w:widowControl w:val="0"/>
              <w:tabs>
                <w:tab w:val="left" w:pos="1206"/>
                <w:tab w:val="left" w:pos="1347"/>
                <w:tab w:val="left" w:pos="1773"/>
              </w:tabs>
              <w:spacing w:after="120"/>
              <w:ind w:right="72"/>
              <w:jc w:val="center"/>
              <w:rPr>
                <w:b/>
                <w:sz w:val="24"/>
                <w:szCs w:val="24"/>
              </w:rPr>
            </w:pPr>
            <w:r w:rsidRPr="00EB3F9F">
              <w:rPr>
                <w:b/>
                <w:sz w:val="24"/>
                <w:szCs w:val="24"/>
              </w:rPr>
              <w:t>Категория</w:t>
            </w:r>
          </w:p>
          <w:p w14:paraId="201573DF" w14:textId="77777777" w:rsidR="00854D39" w:rsidRPr="00EB3F9F" w:rsidRDefault="00854D39" w:rsidP="00C63BDE">
            <w:pPr>
              <w:widowControl w:val="0"/>
              <w:tabs>
                <w:tab w:val="left" w:pos="1206"/>
                <w:tab w:val="left" w:pos="1347"/>
                <w:tab w:val="left" w:pos="1773"/>
              </w:tabs>
              <w:spacing w:after="120"/>
              <w:ind w:right="74"/>
              <w:jc w:val="center"/>
              <w:rPr>
                <w:b/>
                <w:sz w:val="24"/>
                <w:szCs w:val="24"/>
              </w:rPr>
            </w:pPr>
            <w:r w:rsidRPr="00EB3F9F">
              <w:rPr>
                <w:b/>
                <w:sz w:val="24"/>
                <w:szCs w:val="24"/>
              </w:rPr>
              <w:t>электронного</w:t>
            </w:r>
          </w:p>
          <w:p w14:paraId="720B0328" w14:textId="77777777" w:rsidR="00854D39" w:rsidRPr="00EB3F9F" w:rsidRDefault="00854D39" w:rsidP="00C63BDE">
            <w:pPr>
              <w:widowControl w:val="0"/>
              <w:tabs>
                <w:tab w:val="left" w:pos="1206"/>
                <w:tab w:val="left" w:pos="1347"/>
                <w:tab w:val="left" w:pos="1773"/>
              </w:tabs>
              <w:spacing w:after="120"/>
              <w:ind w:right="74"/>
              <w:jc w:val="center"/>
              <w:rPr>
                <w:b/>
                <w:sz w:val="24"/>
                <w:szCs w:val="24"/>
              </w:rPr>
            </w:pPr>
            <w:r w:rsidRPr="00EB3F9F">
              <w:rPr>
                <w:b/>
                <w:sz w:val="24"/>
                <w:szCs w:val="24"/>
              </w:rPr>
              <w:t>документа</w:t>
            </w:r>
          </w:p>
        </w:tc>
      </w:tr>
      <w:tr w:rsidR="00854D39" w:rsidRPr="00EB3F9F" w14:paraId="69D8886F" w14:textId="77777777" w:rsidTr="00C63BDE">
        <w:trPr>
          <w:cantSplit/>
          <w:trHeight w:val="556"/>
        </w:trPr>
        <w:tc>
          <w:tcPr>
            <w:tcW w:w="1985" w:type="dxa"/>
          </w:tcPr>
          <w:p w14:paraId="29FED1DF" w14:textId="77777777" w:rsidR="00854D39" w:rsidRPr="0038797D" w:rsidRDefault="00854D39" w:rsidP="00C63BDE">
            <w:pPr>
              <w:widowControl w:val="0"/>
              <w:spacing w:after="120"/>
              <w:jc w:val="both"/>
              <w:rPr>
                <w:sz w:val="24"/>
                <w:szCs w:val="24"/>
              </w:rPr>
            </w:pPr>
            <w:r w:rsidRPr="0038797D">
              <w:rPr>
                <w:sz w:val="24"/>
                <w:szCs w:val="24"/>
              </w:rPr>
              <w:t xml:space="preserve">Поручение </w:t>
            </w:r>
          </w:p>
          <w:p w14:paraId="2FC62F14" w14:textId="77777777" w:rsidR="00854D39" w:rsidRPr="0038797D" w:rsidRDefault="00854D39" w:rsidP="00C63BDE">
            <w:pPr>
              <w:widowControl w:val="0"/>
              <w:spacing w:after="120"/>
              <w:jc w:val="both"/>
              <w:rPr>
                <w:sz w:val="24"/>
                <w:szCs w:val="24"/>
              </w:rPr>
            </w:pPr>
          </w:p>
        </w:tc>
        <w:tc>
          <w:tcPr>
            <w:tcW w:w="1417" w:type="dxa"/>
          </w:tcPr>
          <w:p w14:paraId="6108EEA7" w14:textId="77777777" w:rsidR="00854D39" w:rsidRPr="00EB3F9F" w:rsidRDefault="00854D39" w:rsidP="00C63BDE">
            <w:pPr>
              <w:widowControl w:val="0"/>
              <w:spacing w:after="120"/>
              <w:jc w:val="center"/>
              <w:rPr>
                <w:sz w:val="24"/>
                <w:szCs w:val="24"/>
              </w:rPr>
            </w:pPr>
            <w:r w:rsidRPr="00EB3F9F">
              <w:rPr>
                <w:sz w:val="24"/>
                <w:szCs w:val="24"/>
              </w:rPr>
              <w:t>К</w:t>
            </w:r>
          </w:p>
        </w:tc>
        <w:tc>
          <w:tcPr>
            <w:tcW w:w="1559" w:type="dxa"/>
          </w:tcPr>
          <w:p w14:paraId="2EB85516" w14:textId="77777777" w:rsidR="00854D39" w:rsidRPr="00EB3F9F" w:rsidRDefault="00854D39" w:rsidP="00C63BDE">
            <w:pPr>
              <w:widowControl w:val="0"/>
              <w:spacing w:after="120"/>
              <w:jc w:val="center"/>
              <w:rPr>
                <w:sz w:val="24"/>
                <w:szCs w:val="24"/>
              </w:rPr>
            </w:pPr>
            <w:r w:rsidRPr="00EB3F9F">
              <w:rPr>
                <w:sz w:val="24"/>
                <w:szCs w:val="24"/>
              </w:rPr>
              <w:t>Код операции</w:t>
            </w:r>
          </w:p>
        </w:tc>
        <w:tc>
          <w:tcPr>
            <w:tcW w:w="2268" w:type="dxa"/>
          </w:tcPr>
          <w:p w14:paraId="70A4ED5A" w14:textId="77777777" w:rsidR="00854D39" w:rsidRPr="00EB3F9F" w:rsidRDefault="00854D39" w:rsidP="00C63BDE">
            <w:pPr>
              <w:widowControl w:val="0"/>
              <w:spacing w:after="120"/>
              <w:jc w:val="both"/>
              <w:rPr>
                <w:sz w:val="24"/>
                <w:szCs w:val="24"/>
              </w:rPr>
            </w:pPr>
            <w:r w:rsidRPr="00EB3F9F">
              <w:rPr>
                <w:sz w:val="24"/>
                <w:szCs w:val="24"/>
              </w:rPr>
              <w:t>Уникальный номер файла с электронным документом за указанный день</w:t>
            </w:r>
          </w:p>
        </w:tc>
        <w:tc>
          <w:tcPr>
            <w:tcW w:w="2049" w:type="dxa"/>
            <w:tcBorders>
              <w:top w:val="single" w:sz="4" w:space="0" w:color="auto"/>
              <w:bottom w:val="single" w:sz="4" w:space="0" w:color="auto"/>
            </w:tcBorders>
          </w:tcPr>
          <w:p w14:paraId="02329707" w14:textId="77777777" w:rsidR="00854D39" w:rsidRPr="00EB3F9F" w:rsidRDefault="00854D39" w:rsidP="00C63BDE">
            <w:pPr>
              <w:widowControl w:val="0"/>
              <w:spacing w:after="120"/>
              <w:jc w:val="center"/>
              <w:outlineLvl w:val="7"/>
              <w:rPr>
                <w:sz w:val="24"/>
                <w:szCs w:val="24"/>
              </w:rPr>
            </w:pPr>
            <w:r w:rsidRPr="00EB3F9F">
              <w:rPr>
                <w:sz w:val="24"/>
                <w:szCs w:val="24"/>
              </w:rPr>
              <w:t xml:space="preserve">Г </w:t>
            </w:r>
          </w:p>
        </w:tc>
      </w:tr>
    </w:tbl>
    <w:p w14:paraId="32F70091" w14:textId="77777777" w:rsidR="00854D39" w:rsidRPr="0038797D" w:rsidRDefault="00854D39" w:rsidP="00854D39">
      <w:pPr>
        <w:widowControl w:val="0"/>
        <w:spacing w:after="120"/>
        <w:jc w:val="right"/>
        <w:rPr>
          <w:sz w:val="24"/>
          <w:szCs w:val="24"/>
        </w:rPr>
      </w:pPr>
    </w:p>
    <w:p w14:paraId="48DD76EB" w14:textId="77777777" w:rsidR="00854D39" w:rsidRPr="00EB3F9F" w:rsidRDefault="00854D39" w:rsidP="00854D39">
      <w:pPr>
        <w:widowControl w:val="0"/>
        <w:spacing w:after="120"/>
        <w:jc w:val="right"/>
        <w:rPr>
          <w:sz w:val="24"/>
          <w:szCs w:val="24"/>
        </w:rPr>
      </w:pPr>
      <w:r w:rsidRPr="0038797D">
        <w:rPr>
          <w:sz w:val="24"/>
          <w:szCs w:val="24"/>
        </w:rPr>
        <w:t>Таблица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854D39" w:rsidRPr="00EB3F9F" w14:paraId="280AFAF2" w14:textId="77777777" w:rsidTr="00C63BDE">
        <w:trPr>
          <w:cantSplit/>
          <w:tblHeader/>
        </w:trPr>
        <w:tc>
          <w:tcPr>
            <w:tcW w:w="4820" w:type="dxa"/>
            <w:shd w:val="pct12" w:color="auto" w:fill="FFFFFF"/>
            <w:vAlign w:val="center"/>
          </w:tcPr>
          <w:p w14:paraId="7327F0B5" w14:textId="77777777" w:rsidR="00854D39" w:rsidRPr="00EB3F9F" w:rsidRDefault="00854D39" w:rsidP="00C63BDE">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2409" w:type="dxa"/>
            <w:shd w:val="pct12" w:color="auto" w:fill="FFFFFF"/>
            <w:vAlign w:val="center"/>
          </w:tcPr>
          <w:p w14:paraId="5E4A39B3" w14:textId="77777777" w:rsidR="00854D39" w:rsidRPr="00EB3F9F" w:rsidRDefault="00854D39" w:rsidP="00C63BDE">
            <w:pPr>
              <w:widowControl w:val="0"/>
              <w:spacing w:after="120"/>
              <w:ind w:left="-70" w:right="-70"/>
              <w:jc w:val="center"/>
              <w:rPr>
                <w:b/>
                <w:sz w:val="24"/>
                <w:szCs w:val="24"/>
              </w:rPr>
            </w:pPr>
            <w:r w:rsidRPr="00EB3F9F">
              <w:rPr>
                <w:b/>
                <w:sz w:val="24"/>
                <w:szCs w:val="24"/>
              </w:rPr>
              <w:t>Первый символ в наименовании файла</w:t>
            </w:r>
          </w:p>
        </w:tc>
        <w:tc>
          <w:tcPr>
            <w:tcW w:w="2049" w:type="dxa"/>
            <w:shd w:val="pct12" w:color="auto" w:fill="FFFFFF"/>
          </w:tcPr>
          <w:p w14:paraId="6094823C" w14:textId="77777777" w:rsidR="00854D39" w:rsidRPr="00EB3F9F" w:rsidRDefault="00854D39" w:rsidP="00C63BDE">
            <w:pPr>
              <w:widowControl w:val="0"/>
              <w:spacing w:after="120"/>
              <w:ind w:right="-70"/>
              <w:jc w:val="center"/>
              <w:rPr>
                <w:b/>
                <w:sz w:val="24"/>
                <w:szCs w:val="24"/>
              </w:rPr>
            </w:pPr>
            <w:r w:rsidRPr="00EB3F9F">
              <w:rPr>
                <w:b/>
                <w:sz w:val="24"/>
                <w:szCs w:val="24"/>
              </w:rPr>
              <w:t>Категория</w:t>
            </w:r>
          </w:p>
          <w:p w14:paraId="3C551B74" w14:textId="77777777" w:rsidR="00854D39" w:rsidRPr="00EB3F9F" w:rsidRDefault="00854D39" w:rsidP="00C63BDE">
            <w:pPr>
              <w:widowControl w:val="0"/>
              <w:spacing w:after="120"/>
              <w:ind w:right="-68"/>
              <w:jc w:val="center"/>
              <w:rPr>
                <w:b/>
                <w:sz w:val="24"/>
                <w:szCs w:val="24"/>
              </w:rPr>
            </w:pPr>
            <w:r w:rsidRPr="00EB3F9F">
              <w:rPr>
                <w:b/>
                <w:sz w:val="24"/>
                <w:szCs w:val="24"/>
              </w:rPr>
              <w:t>электронного документа</w:t>
            </w:r>
          </w:p>
        </w:tc>
      </w:tr>
      <w:tr w:rsidR="00854D39" w:rsidRPr="00EB3F9F" w14:paraId="1D2F39A7" w14:textId="77777777" w:rsidTr="00C63BDE">
        <w:trPr>
          <w:cantSplit/>
          <w:trHeight w:val="556"/>
        </w:trPr>
        <w:tc>
          <w:tcPr>
            <w:tcW w:w="4820" w:type="dxa"/>
          </w:tcPr>
          <w:p w14:paraId="4849EC88" w14:textId="77777777" w:rsidR="00854D39" w:rsidRPr="0038797D" w:rsidRDefault="00854D39" w:rsidP="004A52E0">
            <w:pPr>
              <w:widowControl w:val="0"/>
              <w:spacing w:after="120"/>
              <w:jc w:val="both"/>
              <w:rPr>
                <w:sz w:val="24"/>
                <w:szCs w:val="24"/>
              </w:rPr>
            </w:pPr>
            <w:r w:rsidRPr="0038797D">
              <w:rPr>
                <w:sz w:val="24"/>
                <w:szCs w:val="24"/>
              </w:rPr>
              <w:t xml:space="preserve">Отчет об операциях (отчет о неисполнении Поручения) </w:t>
            </w:r>
          </w:p>
        </w:tc>
        <w:tc>
          <w:tcPr>
            <w:tcW w:w="2409" w:type="dxa"/>
          </w:tcPr>
          <w:p w14:paraId="5703F658" w14:textId="77777777" w:rsidR="00854D39" w:rsidRPr="00EB3F9F" w:rsidRDefault="00854D39" w:rsidP="00C63BDE">
            <w:pPr>
              <w:widowControl w:val="0"/>
              <w:spacing w:after="120"/>
              <w:jc w:val="center"/>
              <w:rPr>
                <w:sz w:val="24"/>
                <w:szCs w:val="24"/>
              </w:rPr>
            </w:pPr>
            <w:r w:rsidRPr="0038797D">
              <w:rPr>
                <w:sz w:val="24"/>
                <w:szCs w:val="24"/>
              </w:rPr>
              <w:t>Z</w:t>
            </w:r>
          </w:p>
        </w:tc>
        <w:tc>
          <w:tcPr>
            <w:tcW w:w="2049" w:type="dxa"/>
            <w:tcBorders>
              <w:top w:val="single" w:sz="4" w:space="0" w:color="auto"/>
              <w:bottom w:val="single" w:sz="4" w:space="0" w:color="auto"/>
            </w:tcBorders>
          </w:tcPr>
          <w:p w14:paraId="4E0E7F1C" w14:textId="77777777" w:rsidR="00854D39" w:rsidRPr="00EB3F9F" w:rsidRDefault="00854D39" w:rsidP="00C63BDE">
            <w:pPr>
              <w:widowControl w:val="0"/>
              <w:spacing w:after="120"/>
              <w:jc w:val="center"/>
              <w:outlineLvl w:val="7"/>
              <w:rPr>
                <w:sz w:val="24"/>
                <w:szCs w:val="24"/>
              </w:rPr>
            </w:pPr>
            <w:r w:rsidRPr="00EB3F9F">
              <w:rPr>
                <w:sz w:val="24"/>
                <w:szCs w:val="24"/>
              </w:rPr>
              <w:t xml:space="preserve">В </w:t>
            </w:r>
          </w:p>
        </w:tc>
      </w:tr>
      <w:tr w:rsidR="00854D39" w:rsidRPr="00EB3F9F" w14:paraId="46DB5B8B" w14:textId="77777777" w:rsidTr="00C63BDE">
        <w:trPr>
          <w:cantSplit/>
          <w:trHeight w:val="556"/>
        </w:trPr>
        <w:tc>
          <w:tcPr>
            <w:tcW w:w="4820" w:type="dxa"/>
          </w:tcPr>
          <w:p w14:paraId="37C38566" w14:textId="77777777" w:rsidR="00854D39" w:rsidRPr="0038797D" w:rsidRDefault="00854D39" w:rsidP="00B21292">
            <w:pPr>
              <w:widowControl w:val="0"/>
              <w:spacing w:after="120"/>
              <w:jc w:val="both"/>
              <w:rPr>
                <w:sz w:val="24"/>
                <w:szCs w:val="24"/>
              </w:rPr>
            </w:pPr>
            <w:r w:rsidRPr="0038797D">
              <w:rPr>
                <w:sz w:val="24"/>
                <w:szCs w:val="24"/>
              </w:rPr>
              <w:t xml:space="preserve">Уведомление о принятии (непринятии) Поручений к исполнению </w:t>
            </w:r>
          </w:p>
        </w:tc>
        <w:tc>
          <w:tcPr>
            <w:tcW w:w="2409" w:type="dxa"/>
          </w:tcPr>
          <w:p w14:paraId="62E169B4" w14:textId="77777777" w:rsidR="00854D39" w:rsidRPr="00EB3F9F" w:rsidRDefault="00854D39" w:rsidP="00C63BDE">
            <w:pPr>
              <w:widowControl w:val="0"/>
              <w:spacing w:after="120"/>
              <w:jc w:val="center"/>
              <w:rPr>
                <w:sz w:val="24"/>
                <w:szCs w:val="24"/>
              </w:rPr>
            </w:pPr>
            <w:r w:rsidRPr="0038797D">
              <w:rPr>
                <w:sz w:val="24"/>
                <w:szCs w:val="24"/>
              </w:rPr>
              <w:t>К</w:t>
            </w:r>
          </w:p>
        </w:tc>
        <w:tc>
          <w:tcPr>
            <w:tcW w:w="2049" w:type="dxa"/>
            <w:tcBorders>
              <w:top w:val="single" w:sz="4" w:space="0" w:color="auto"/>
              <w:bottom w:val="single" w:sz="4" w:space="0" w:color="auto"/>
            </w:tcBorders>
          </w:tcPr>
          <w:p w14:paraId="7CA0FB73" w14:textId="77777777" w:rsidR="00854D39" w:rsidRPr="00EB3F9F" w:rsidRDefault="00854D39" w:rsidP="00C63BDE">
            <w:pPr>
              <w:widowControl w:val="0"/>
              <w:spacing w:after="120"/>
              <w:jc w:val="center"/>
              <w:rPr>
                <w:sz w:val="24"/>
                <w:szCs w:val="24"/>
              </w:rPr>
            </w:pPr>
            <w:r w:rsidRPr="00EB3F9F">
              <w:rPr>
                <w:sz w:val="24"/>
                <w:szCs w:val="24"/>
              </w:rPr>
              <w:t>В</w:t>
            </w:r>
          </w:p>
        </w:tc>
      </w:tr>
    </w:tbl>
    <w:p w14:paraId="6853CB92" w14:textId="77777777" w:rsidR="00854D39"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Используемые при информационном взаимодействии Клиринговой организации и Участника клиринга электронные документы (сообщения), подписанные электронной подписью Клиринговой организации и Участника клиринга в СЭД НРД, имеют равную юридическую силу с документами на бумажном носителе, подписанными представителями и скрепленными печатями Клиринговой организации и</w:t>
      </w:r>
      <w:r w:rsidRPr="00EB3F9F">
        <w:rPr>
          <w:rFonts w:ascii="Times New Roman" w:hAnsi="Times New Roman"/>
          <w:sz w:val="24"/>
          <w:szCs w:val="24"/>
        </w:rPr>
        <w:t xml:space="preserve"> (или) Участника клиринга (независимо от того существуют такие документы на бумажных носителях или нет).</w:t>
      </w:r>
    </w:p>
    <w:p w14:paraId="71B58557" w14:textId="77777777" w:rsidR="007506E7" w:rsidRPr="00EB3F9F" w:rsidRDefault="007506E7" w:rsidP="00834F18">
      <w:pPr>
        <w:pStyle w:val="affb"/>
        <w:widowControl w:val="0"/>
        <w:spacing w:after="120" w:line="240" w:lineRule="auto"/>
        <w:ind w:left="851"/>
        <w:contextualSpacing w:val="0"/>
        <w:jc w:val="both"/>
        <w:rPr>
          <w:rFonts w:ascii="Times New Roman" w:hAnsi="Times New Roman"/>
          <w:sz w:val="24"/>
          <w:szCs w:val="24"/>
        </w:rPr>
      </w:pPr>
    </w:p>
    <w:p w14:paraId="5BC94A9F"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49" w:name="_Toc92832377"/>
      <w:bookmarkStart w:id="950" w:name="_Toc93052031"/>
      <w:bookmarkStart w:id="951" w:name="_Toc93415724"/>
      <w:bookmarkStart w:id="952" w:name="_Toc93423087"/>
      <w:bookmarkStart w:id="953" w:name="_Toc108450748"/>
      <w:bookmarkEnd w:id="949"/>
      <w:bookmarkEnd w:id="950"/>
      <w:bookmarkEnd w:id="951"/>
      <w:r w:rsidRPr="00EB3F9F">
        <w:rPr>
          <w:rFonts w:ascii="Times New Roman" w:hAnsi="Times New Roman"/>
          <w:i w:val="0"/>
          <w:szCs w:val="24"/>
        </w:rPr>
        <w:t xml:space="preserve">Требования к Участникам клиринга при осуществлении клиринга на рынке </w:t>
      </w:r>
      <w:r w:rsidR="004A52E0" w:rsidRPr="00EB3F9F">
        <w:rPr>
          <w:rFonts w:ascii="Times New Roman" w:hAnsi="Times New Roman"/>
          <w:i w:val="0"/>
          <w:szCs w:val="24"/>
        </w:rPr>
        <w:t>депозитов</w:t>
      </w:r>
      <w:bookmarkEnd w:id="952"/>
      <w:bookmarkEnd w:id="953"/>
      <w:r w:rsidR="005F05A8">
        <w:rPr>
          <w:rFonts w:ascii="Times New Roman" w:hAnsi="Times New Roman"/>
          <w:i w:val="0"/>
          <w:szCs w:val="24"/>
        </w:rPr>
        <w:t>. Категории участников клиринга на рынке депозитов</w:t>
      </w:r>
    </w:p>
    <w:p w14:paraId="5440A4E1"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оказывает клиринговые услуги юридическим лицам</w:t>
      </w:r>
      <w:r w:rsidR="00B80A21" w:rsidRPr="00EB3F9F">
        <w:rPr>
          <w:rFonts w:ascii="Times New Roman" w:hAnsi="Times New Roman"/>
          <w:sz w:val="24"/>
          <w:szCs w:val="24"/>
        </w:rPr>
        <w:t xml:space="preserve"> (за исключением Банка России)</w:t>
      </w:r>
      <w:r w:rsidRPr="00EB3F9F">
        <w:rPr>
          <w:rFonts w:ascii="Times New Roman" w:hAnsi="Times New Roman"/>
          <w:sz w:val="24"/>
          <w:szCs w:val="24"/>
        </w:rPr>
        <w:t>, отвечающим следующим требованиям:</w:t>
      </w:r>
    </w:p>
    <w:p w14:paraId="4F0233E3" w14:textId="77777777" w:rsidR="00C0476A" w:rsidRPr="00EB3F9F" w:rsidRDefault="00C0476A"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являющимся кредитными организациями или </w:t>
      </w:r>
      <w:r w:rsidR="007E312E">
        <w:rPr>
          <w:rFonts w:ascii="Times New Roman" w:hAnsi="Times New Roman"/>
          <w:sz w:val="24"/>
          <w:szCs w:val="24"/>
        </w:rPr>
        <w:t>Организатором</w:t>
      </w:r>
      <w:r w:rsidR="00D41123">
        <w:rPr>
          <w:rFonts w:ascii="Times New Roman" w:hAnsi="Times New Roman"/>
          <w:sz w:val="24"/>
          <w:szCs w:val="24"/>
        </w:rPr>
        <w:t xml:space="preserve"> депозитного</w:t>
      </w:r>
      <w:r w:rsidR="007E312E">
        <w:rPr>
          <w:rFonts w:ascii="Times New Roman" w:hAnsi="Times New Roman"/>
          <w:sz w:val="24"/>
          <w:szCs w:val="24"/>
        </w:rPr>
        <w:t xml:space="preserve"> аукциона</w:t>
      </w:r>
      <w:r w:rsidRPr="00EB3F9F">
        <w:rPr>
          <w:rFonts w:ascii="Times New Roman" w:hAnsi="Times New Roman"/>
          <w:sz w:val="24"/>
          <w:szCs w:val="24"/>
        </w:rPr>
        <w:t>;</w:t>
      </w:r>
    </w:p>
    <w:p w14:paraId="228D77BD"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Договор с Клиринговой организацией;</w:t>
      </w:r>
    </w:p>
    <w:p w14:paraId="28375332"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заключившим с </w:t>
      </w:r>
      <w:r w:rsidR="00917496" w:rsidRPr="00EB3F9F">
        <w:rPr>
          <w:rFonts w:ascii="Times New Roman" w:hAnsi="Times New Roman"/>
          <w:sz w:val="24"/>
          <w:szCs w:val="24"/>
        </w:rPr>
        <w:t>НКО АО НРД</w:t>
      </w:r>
      <w:r w:rsidRPr="00EB3F9F">
        <w:rPr>
          <w:rFonts w:ascii="Times New Roman" w:hAnsi="Times New Roman"/>
          <w:sz w:val="24"/>
          <w:szCs w:val="24"/>
        </w:rPr>
        <w:t xml:space="preserve"> Договор ЭДО;</w:t>
      </w:r>
    </w:p>
    <w:p w14:paraId="6D7F6E37"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выполняющим требования Клиринговой организации, в том числе, по предоставлению документов и информации, предусмотренных Правилами клиринга.</w:t>
      </w:r>
    </w:p>
    <w:p w14:paraId="4CB43801"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расчетов по денежным средствам по результатам клиринга Участнику клиринга должен быть открыт Торговый банковский счет в НКО АО НРД.</w:t>
      </w:r>
    </w:p>
    <w:p w14:paraId="38D55A4D" w14:textId="77777777" w:rsidR="00854D39"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Иные требования к Участникам клиринга, а также права и обязанности Участников клиринга предусмотрены </w:t>
      </w:r>
      <w:r w:rsidR="001B2590" w:rsidRPr="00EB3F9F">
        <w:rPr>
          <w:rFonts w:ascii="Times New Roman" w:hAnsi="Times New Roman"/>
          <w:sz w:val="24"/>
          <w:szCs w:val="24"/>
        </w:rPr>
        <w:t xml:space="preserve">Частью </w:t>
      </w:r>
      <w:r w:rsidR="001B2590"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w:t>
      </w:r>
    </w:p>
    <w:p w14:paraId="6BF610F0" w14:textId="77777777" w:rsidR="005F05A8" w:rsidRPr="00EB3F9F" w:rsidRDefault="005F05A8"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при допуске к клиринговому обслуживанию </w:t>
      </w:r>
      <w:r>
        <w:rPr>
          <w:rFonts w:ascii="Times New Roman" w:hAnsi="Times New Roman"/>
          <w:sz w:val="24"/>
          <w:szCs w:val="24"/>
        </w:rPr>
        <w:t xml:space="preserve">на рынке депозитов </w:t>
      </w:r>
      <w:r w:rsidRPr="00EB3F9F">
        <w:rPr>
          <w:rFonts w:ascii="Times New Roman" w:hAnsi="Times New Roman"/>
          <w:sz w:val="24"/>
          <w:szCs w:val="24"/>
        </w:rPr>
        <w:t>присваивает Участникам клиринга</w:t>
      </w:r>
      <w:r>
        <w:rPr>
          <w:rFonts w:ascii="Times New Roman" w:hAnsi="Times New Roman"/>
          <w:sz w:val="24"/>
          <w:szCs w:val="24"/>
        </w:rPr>
        <w:t xml:space="preserve"> </w:t>
      </w:r>
      <w:r w:rsidRPr="00EB3F9F">
        <w:rPr>
          <w:rFonts w:ascii="Times New Roman" w:hAnsi="Times New Roman"/>
          <w:sz w:val="24"/>
          <w:szCs w:val="24"/>
        </w:rPr>
        <w:t>категори</w:t>
      </w:r>
      <w:r>
        <w:rPr>
          <w:rFonts w:ascii="Times New Roman" w:hAnsi="Times New Roman"/>
          <w:sz w:val="24"/>
          <w:szCs w:val="24"/>
        </w:rPr>
        <w:t>ю</w:t>
      </w:r>
      <w:r w:rsidRPr="00EB3F9F">
        <w:rPr>
          <w:rFonts w:ascii="Times New Roman" w:hAnsi="Times New Roman"/>
          <w:sz w:val="24"/>
          <w:szCs w:val="24"/>
        </w:rPr>
        <w:t>:</w:t>
      </w:r>
    </w:p>
    <w:p w14:paraId="59F4C6A4" w14:textId="77777777" w:rsidR="005F05A8" w:rsidRPr="00F03F74" w:rsidRDefault="005F05A8"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F03F74">
        <w:rPr>
          <w:rFonts w:ascii="Times New Roman" w:hAnsi="Times New Roman"/>
          <w:sz w:val="24"/>
          <w:szCs w:val="24"/>
        </w:rPr>
        <w:t>Организатор депозитного аукциона</w:t>
      </w:r>
      <w:r w:rsidR="00F553E5" w:rsidRPr="00F03F74">
        <w:rPr>
          <w:rFonts w:ascii="Times New Roman" w:hAnsi="Times New Roman"/>
          <w:sz w:val="24"/>
          <w:szCs w:val="24"/>
        </w:rPr>
        <w:t xml:space="preserve">. Категория присваивается </w:t>
      </w:r>
      <w:r w:rsidR="00F553E5" w:rsidRPr="006C540B">
        <w:rPr>
          <w:rFonts w:ascii="Times New Roman" w:hAnsi="Times New Roman"/>
          <w:color w:val="000000" w:themeColor="text1"/>
          <w:sz w:val="24"/>
          <w:szCs w:val="24"/>
        </w:rPr>
        <w:t xml:space="preserve">органам исполнительной власти и юридическим лицам любой формы собственности, которые являются </w:t>
      </w:r>
      <w:r w:rsidR="00E54471" w:rsidRPr="006C540B">
        <w:rPr>
          <w:rFonts w:ascii="Times New Roman" w:hAnsi="Times New Roman"/>
          <w:color w:val="000000" w:themeColor="text1"/>
          <w:sz w:val="24"/>
          <w:szCs w:val="24"/>
        </w:rPr>
        <w:t>инициат</w:t>
      </w:r>
      <w:r w:rsidR="00F553E5" w:rsidRPr="006C540B">
        <w:rPr>
          <w:rFonts w:ascii="Times New Roman" w:hAnsi="Times New Roman"/>
          <w:color w:val="000000" w:themeColor="text1"/>
          <w:sz w:val="24"/>
          <w:szCs w:val="24"/>
        </w:rPr>
        <w:t>орами проведения аукционов</w:t>
      </w:r>
      <w:r w:rsidR="00E54471" w:rsidRPr="006C540B">
        <w:rPr>
          <w:rFonts w:ascii="Times New Roman" w:hAnsi="Times New Roman"/>
          <w:color w:val="000000" w:themeColor="text1"/>
          <w:sz w:val="24"/>
          <w:szCs w:val="24"/>
        </w:rPr>
        <w:t xml:space="preserve"> и (или) отборов заявок (оферт) </w:t>
      </w:r>
      <w:r w:rsidR="00C108F0" w:rsidRPr="006C540B">
        <w:rPr>
          <w:rFonts w:ascii="Times New Roman" w:hAnsi="Times New Roman"/>
          <w:color w:val="000000" w:themeColor="text1"/>
          <w:sz w:val="24"/>
          <w:szCs w:val="24"/>
        </w:rPr>
        <w:t>на размещение</w:t>
      </w:r>
      <w:r w:rsidR="00F553E5" w:rsidRPr="006C540B">
        <w:rPr>
          <w:rFonts w:ascii="Times New Roman" w:hAnsi="Times New Roman"/>
          <w:color w:val="000000" w:themeColor="text1"/>
          <w:sz w:val="24"/>
          <w:szCs w:val="24"/>
        </w:rPr>
        <w:t xml:space="preserve"> денежных средств в депозиты кредитных организаций;  </w:t>
      </w:r>
    </w:p>
    <w:p w14:paraId="1E755A5F" w14:textId="77777777" w:rsidR="00F02490" w:rsidRDefault="005F05A8"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F03F74">
        <w:rPr>
          <w:rFonts w:ascii="Times New Roman" w:hAnsi="Times New Roman"/>
          <w:sz w:val="24"/>
          <w:szCs w:val="24"/>
        </w:rPr>
        <w:t>Федеральное казначейство</w:t>
      </w:r>
      <w:r w:rsidR="00F553E5" w:rsidRPr="00F03F74">
        <w:rPr>
          <w:rFonts w:ascii="Times New Roman" w:hAnsi="Times New Roman"/>
          <w:sz w:val="24"/>
          <w:szCs w:val="24"/>
        </w:rPr>
        <w:t xml:space="preserve">. </w:t>
      </w:r>
      <w:r w:rsidR="00F553E5" w:rsidRPr="006C540B">
        <w:rPr>
          <w:rFonts w:ascii="Times New Roman" w:hAnsi="Times New Roman"/>
          <w:sz w:val="24"/>
          <w:szCs w:val="24"/>
        </w:rPr>
        <w:t>Категория присваивается Федеральному казначейству;</w:t>
      </w:r>
    </w:p>
    <w:p w14:paraId="1718AB5B" w14:textId="77777777" w:rsidR="00F02490" w:rsidRPr="00C108F0" w:rsidRDefault="00F02490"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C108F0">
        <w:rPr>
          <w:rFonts w:ascii="Times New Roman" w:hAnsi="Times New Roman"/>
          <w:sz w:val="24"/>
          <w:szCs w:val="24"/>
        </w:rPr>
        <w:t>О</w:t>
      </w:r>
      <w:r w:rsidR="005F05A8" w:rsidRPr="00C108F0">
        <w:rPr>
          <w:rFonts w:ascii="Times New Roman" w:hAnsi="Times New Roman"/>
          <w:sz w:val="24"/>
          <w:szCs w:val="24"/>
        </w:rPr>
        <w:t>бщая категория на рынке депозитов</w:t>
      </w:r>
      <w:r w:rsidR="00F553E5" w:rsidRPr="00C108F0">
        <w:rPr>
          <w:rFonts w:ascii="Times New Roman" w:hAnsi="Times New Roman"/>
          <w:sz w:val="24"/>
          <w:szCs w:val="24"/>
        </w:rPr>
        <w:t>. Категория присваивается иным У</w:t>
      </w:r>
      <w:r w:rsidR="005F05A8" w:rsidRPr="00C108F0">
        <w:rPr>
          <w:rFonts w:ascii="Times New Roman" w:hAnsi="Times New Roman"/>
          <w:sz w:val="24"/>
          <w:szCs w:val="24"/>
        </w:rPr>
        <w:t>частник</w:t>
      </w:r>
      <w:r w:rsidR="00F553E5" w:rsidRPr="00C108F0">
        <w:rPr>
          <w:rFonts w:ascii="Times New Roman" w:hAnsi="Times New Roman"/>
          <w:sz w:val="24"/>
          <w:szCs w:val="24"/>
        </w:rPr>
        <w:t>ам</w:t>
      </w:r>
      <w:r w:rsidR="005F05A8" w:rsidRPr="00C108F0">
        <w:rPr>
          <w:rFonts w:ascii="Times New Roman" w:hAnsi="Times New Roman"/>
          <w:sz w:val="24"/>
          <w:szCs w:val="24"/>
        </w:rPr>
        <w:t xml:space="preserve"> клиринга, которым не присваиваются категории, указанные в подпунктах 59.</w:t>
      </w:r>
      <w:r w:rsidR="00F553E5" w:rsidRPr="00C108F0">
        <w:rPr>
          <w:rFonts w:ascii="Times New Roman" w:hAnsi="Times New Roman"/>
          <w:sz w:val="24"/>
          <w:szCs w:val="24"/>
        </w:rPr>
        <w:t>4</w:t>
      </w:r>
      <w:r w:rsidR="005F05A8" w:rsidRPr="00C108F0">
        <w:rPr>
          <w:rFonts w:ascii="Times New Roman" w:hAnsi="Times New Roman"/>
          <w:sz w:val="24"/>
          <w:szCs w:val="24"/>
        </w:rPr>
        <w:t>.1.</w:t>
      </w:r>
      <w:r w:rsidR="00AC69F0" w:rsidRPr="00C108F0">
        <w:rPr>
          <w:rFonts w:ascii="Times New Roman" w:hAnsi="Times New Roman"/>
          <w:sz w:val="24"/>
          <w:szCs w:val="24"/>
        </w:rPr>
        <w:t xml:space="preserve">, </w:t>
      </w:r>
      <w:r w:rsidR="005F05A8" w:rsidRPr="00C108F0">
        <w:rPr>
          <w:rFonts w:ascii="Times New Roman" w:hAnsi="Times New Roman"/>
          <w:sz w:val="24"/>
          <w:szCs w:val="24"/>
        </w:rPr>
        <w:t>59.</w:t>
      </w:r>
      <w:r w:rsidR="00F553E5" w:rsidRPr="00C108F0">
        <w:rPr>
          <w:rFonts w:ascii="Times New Roman" w:hAnsi="Times New Roman"/>
          <w:sz w:val="24"/>
          <w:szCs w:val="24"/>
        </w:rPr>
        <w:t>4</w:t>
      </w:r>
      <w:r w:rsidRPr="00C108F0">
        <w:rPr>
          <w:rFonts w:ascii="Times New Roman" w:hAnsi="Times New Roman"/>
          <w:sz w:val="24"/>
          <w:szCs w:val="24"/>
        </w:rPr>
        <w:t>.2</w:t>
      </w:r>
      <w:r w:rsidR="00C108F0">
        <w:rPr>
          <w:rFonts w:ascii="Times New Roman" w:hAnsi="Times New Roman"/>
          <w:sz w:val="24"/>
          <w:szCs w:val="24"/>
        </w:rPr>
        <w:t>.</w:t>
      </w:r>
    </w:p>
    <w:p w14:paraId="2872886B" w14:textId="77777777" w:rsidR="00F02490" w:rsidRDefault="00F02490" w:rsidP="006C540B">
      <w:pPr>
        <w:jc w:val="both"/>
        <w:rPr>
          <w:sz w:val="24"/>
          <w:szCs w:val="24"/>
          <w:highlight w:val="yellow"/>
        </w:rPr>
      </w:pPr>
    </w:p>
    <w:p w14:paraId="4CE839DA" w14:textId="77777777" w:rsidR="00F02490" w:rsidRPr="006C540B" w:rsidRDefault="00F02490" w:rsidP="006C540B">
      <w:pPr>
        <w:widowControl w:val="0"/>
        <w:spacing w:after="120"/>
        <w:jc w:val="both"/>
        <w:rPr>
          <w:sz w:val="24"/>
          <w:szCs w:val="24"/>
          <w:highlight w:val="yellow"/>
        </w:rPr>
      </w:pPr>
    </w:p>
    <w:p w14:paraId="040036E4" w14:textId="77777777" w:rsidR="005F05A8" w:rsidRPr="00E54471" w:rsidRDefault="005F05A8" w:rsidP="006C540B">
      <w:pPr>
        <w:jc w:val="both"/>
      </w:pPr>
    </w:p>
    <w:p w14:paraId="17468260"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54" w:name="_Toc92832379"/>
      <w:bookmarkStart w:id="955" w:name="_Toc93052033"/>
      <w:bookmarkStart w:id="956" w:name="_Toc93415726"/>
      <w:bookmarkStart w:id="957" w:name="_Toc92832380"/>
      <w:bookmarkStart w:id="958" w:name="_Toc93052034"/>
      <w:bookmarkStart w:id="959" w:name="_Toc93415727"/>
      <w:bookmarkStart w:id="960" w:name="_Toc92832381"/>
      <w:bookmarkStart w:id="961" w:name="_Toc93052035"/>
      <w:bookmarkStart w:id="962" w:name="_Toc93415728"/>
      <w:bookmarkStart w:id="963" w:name="_Toc92832382"/>
      <w:bookmarkStart w:id="964" w:name="_Toc93052036"/>
      <w:bookmarkStart w:id="965" w:name="_Toc93415729"/>
      <w:bookmarkStart w:id="966" w:name="_Toc92832383"/>
      <w:bookmarkStart w:id="967" w:name="_Toc93052037"/>
      <w:bookmarkStart w:id="968" w:name="_Toc93415730"/>
      <w:bookmarkStart w:id="969" w:name="_Toc92832384"/>
      <w:bookmarkStart w:id="970" w:name="_Toc93052038"/>
      <w:bookmarkStart w:id="971" w:name="_Toc93415731"/>
      <w:bookmarkStart w:id="972" w:name="_Toc92832385"/>
      <w:bookmarkStart w:id="973" w:name="_Toc93052039"/>
      <w:bookmarkStart w:id="974" w:name="_Toc93415732"/>
      <w:bookmarkStart w:id="975" w:name="_Toc92832386"/>
      <w:bookmarkStart w:id="976" w:name="_Toc93052040"/>
      <w:bookmarkStart w:id="977" w:name="_Toc93415733"/>
      <w:bookmarkStart w:id="978" w:name="_Toc92832387"/>
      <w:bookmarkStart w:id="979" w:name="_Toc93052041"/>
      <w:bookmarkStart w:id="980" w:name="_Toc93415734"/>
      <w:bookmarkStart w:id="981" w:name="_Toc93423088"/>
      <w:bookmarkStart w:id="982" w:name="_Toc108450749"/>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EB3F9F">
        <w:rPr>
          <w:rFonts w:ascii="Times New Roman" w:hAnsi="Times New Roman"/>
          <w:i w:val="0"/>
          <w:szCs w:val="24"/>
        </w:rPr>
        <w:t xml:space="preserve">Торговые счета для клиринга на рынке </w:t>
      </w:r>
      <w:r w:rsidR="002A7D15" w:rsidRPr="00EB3F9F">
        <w:rPr>
          <w:rFonts w:ascii="Times New Roman" w:hAnsi="Times New Roman"/>
          <w:i w:val="0"/>
          <w:szCs w:val="24"/>
        </w:rPr>
        <w:t>депозитов</w:t>
      </w:r>
      <w:bookmarkEnd w:id="981"/>
      <w:bookmarkEnd w:id="982"/>
    </w:p>
    <w:p w14:paraId="07046389"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использовать Торговые банковские счета, открытые в НКО АО НРД, для учета денежных средств, предназначенных для исполнения обязательств, допущенных к клирингу в соответствии с Правилами клиринга.</w:t>
      </w:r>
      <w:r w:rsidR="00420E34" w:rsidRPr="00EB3F9F">
        <w:rPr>
          <w:rFonts w:ascii="Times New Roman" w:hAnsi="Times New Roman"/>
          <w:sz w:val="24"/>
          <w:szCs w:val="24"/>
        </w:rPr>
        <w:t xml:space="preserve"> Торговым банковским счетом не может являться специальный брокерский счет или специальный торговый счет Участника клиринга.</w:t>
      </w:r>
    </w:p>
    <w:p w14:paraId="4E6B3D4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дает согласие на осуществление операций по </w:t>
      </w:r>
      <w:r w:rsidR="002A7D15" w:rsidRPr="00EB3F9F">
        <w:rPr>
          <w:rFonts w:ascii="Times New Roman" w:hAnsi="Times New Roman"/>
          <w:sz w:val="24"/>
          <w:szCs w:val="24"/>
        </w:rPr>
        <w:t>Т</w:t>
      </w:r>
      <w:r w:rsidRPr="00EB3F9F">
        <w:rPr>
          <w:rFonts w:ascii="Times New Roman" w:hAnsi="Times New Roman"/>
          <w:sz w:val="24"/>
          <w:szCs w:val="24"/>
        </w:rPr>
        <w:t xml:space="preserve">орговому </w:t>
      </w:r>
      <w:r w:rsidR="002A7D15" w:rsidRPr="00EB3F9F">
        <w:rPr>
          <w:rFonts w:ascii="Times New Roman" w:hAnsi="Times New Roman"/>
          <w:sz w:val="24"/>
          <w:szCs w:val="24"/>
        </w:rPr>
        <w:t xml:space="preserve">банковскому </w:t>
      </w:r>
      <w:r w:rsidRPr="00EB3F9F">
        <w:rPr>
          <w:rFonts w:ascii="Times New Roman" w:hAnsi="Times New Roman"/>
          <w:sz w:val="24"/>
          <w:szCs w:val="24"/>
        </w:rPr>
        <w:t xml:space="preserve">счету на основании распоряжения (поручения) лица, которому открыт </w:t>
      </w:r>
      <w:r w:rsidR="002A7D15" w:rsidRPr="00EB3F9F">
        <w:rPr>
          <w:rFonts w:ascii="Times New Roman" w:hAnsi="Times New Roman"/>
          <w:sz w:val="24"/>
          <w:szCs w:val="24"/>
        </w:rPr>
        <w:t>Т</w:t>
      </w:r>
      <w:r w:rsidRPr="00EB3F9F">
        <w:rPr>
          <w:rFonts w:ascii="Times New Roman" w:hAnsi="Times New Roman"/>
          <w:sz w:val="24"/>
          <w:szCs w:val="24"/>
        </w:rPr>
        <w:t xml:space="preserve">орговый </w:t>
      </w:r>
      <w:r w:rsidR="002A7D15" w:rsidRPr="00EB3F9F">
        <w:rPr>
          <w:rFonts w:ascii="Times New Roman" w:hAnsi="Times New Roman"/>
          <w:sz w:val="24"/>
          <w:szCs w:val="24"/>
        </w:rPr>
        <w:t xml:space="preserve">банковский </w:t>
      </w:r>
      <w:r w:rsidRPr="00EB3F9F">
        <w:rPr>
          <w:rFonts w:ascii="Times New Roman" w:hAnsi="Times New Roman"/>
          <w:sz w:val="24"/>
          <w:szCs w:val="24"/>
        </w:rPr>
        <w:t>счет, а также иных лиц в случаях, предусмотренных законодательством Российской Федерации, в случае если совершение такой операции не приведет к нарушению условий, предусмотренных Правилами клиринга для исполнения обязательств по итогам клиринга.</w:t>
      </w:r>
    </w:p>
    <w:p w14:paraId="0319F98D"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открытия Торговых банковских счетов </w:t>
      </w:r>
      <w:r w:rsidR="00544E78" w:rsidRPr="00EB3F9F">
        <w:rPr>
          <w:rFonts w:ascii="Times New Roman" w:hAnsi="Times New Roman"/>
          <w:sz w:val="24"/>
          <w:szCs w:val="24"/>
        </w:rPr>
        <w:t xml:space="preserve">определяется </w:t>
      </w:r>
      <w:r w:rsidRPr="00EB3F9F">
        <w:rPr>
          <w:rFonts w:ascii="Times New Roman" w:hAnsi="Times New Roman"/>
          <w:sz w:val="24"/>
          <w:szCs w:val="24"/>
        </w:rPr>
        <w:t>договорами банковского счета, заключенными НКО АО НРД с Участниками клиринга. Торговый банковский счет открывается по заявлению Участника клиринга.</w:t>
      </w:r>
    </w:p>
    <w:p w14:paraId="16875145"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участия в расчетах по итогам клиринга Участник клиринга осуществляет перечисление денежных средств на Торговый банковский счет.</w:t>
      </w:r>
    </w:p>
    <w:p w14:paraId="60457CA3"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w:t>
      </w:r>
    </w:p>
    <w:p w14:paraId="64CB6F60" w14:textId="58372AFE"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w:t>
      </w:r>
      <w:r w:rsidR="00402A26" w:rsidRPr="00EB3F9F">
        <w:rPr>
          <w:rFonts w:ascii="Times New Roman" w:hAnsi="Times New Roman"/>
          <w:sz w:val="24"/>
          <w:szCs w:val="24"/>
        </w:rPr>
        <w:t xml:space="preserve"> </w:t>
      </w:r>
      <w:r w:rsidRPr="00EB3F9F">
        <w:rPr>
          <w:rFonts w:ascii="Times New Roman" w:hAnsi="Times New Roman"/>
          <w:sz w:val="24"/>
          <w:szCs w:val="24"/>
        </w:rPr>
        <w:t xml:space="preserve">в </w:t>
      </w:r>
      <w:r w:rsidR="00FE2318">
        <w:rPr>
          <w:rFonts w:ascii="Times New Roman" w:hAnsi="Times New Roman"/>
          <w:sz w:val="24"/>
          <w:szCs w:val="24"/>
        </w:rPr>
        <w:t>российских рублях</w:t>
      </w:r>
      <w:r w:rsidRPr="00EB3F9F">
        <w:rPr>
          <w:rFonts w:ascii="Times New Roman" w:hAnsi="Times New Roman"/>
          <w:sz w:val="24"/>
          <w:szCs w:val="24"/>
        </w:rPr>
        <w:t>;</w:t>
      </w:r>
    </w:p>
    <w:p w14:paraId="6B7CA0DF"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 в иностранной валюте.</w:t>
      </w:r>
    </w:p>
    <w:p w14:paraId="2734738A" w14:textId="7651B6EB"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Перечень валют, в которых могут </w:t>
      </w:r>
      <w:r w:rsidR="00507204">
        <w:rPr>
          <w:rFonts w:ascii="Times New Roman" w:hAnsi="Times New Roman"/>
          <w:sz w:val="24"/>
          <w:szCs w:val="24"/>
        </w:rPr>
        <w:t xml:space="preserve">учитываться </w:t>
      </w:r>
      <w:r w:rsidRPr="00EB3F9F">
        <w:rPr>
          <w:rFonts w:ascii="Times New Roman" w:hAnsi="Times New Roman"/>
          <w:sz w:val="24"/>
          <w:szCs w:val="24"/>
        </w:rPr>
        <w:t>денежные средства на Торговых банковских счетах, приведен в Списке предметов обязательств, размещенном на Сайте.</w:t>
      </w:r>
    </w:p>
    <w:p w14:paraId="22413799"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753A08" w:rsidRPr="00EB3F9F">
        <w:rPr>
          <w:rFonts w:ascii="Times New Roman" w:hAnsi="Times New Roman"/>
          <w:sz w:val="24"/>
          <w:szCs w:val="24"/>
        </w:rPr>
        <w:t xml:space="preserve">осуществлении клиринга на основании </w:t>
      </w:r>
      <w:r w:rsidR="007409FF" w:rsidRPr="00EB3F9F">
        <w:rPr>
          <w:rFonts w:ascii="Times New Roman" w:hAnsi="Times New Roman"/>
          <w:sz w:val="24"/>
          <w:szCs w:val="24"/>
        </w:rPr>
        <w:t>Реестра сделок</w:t>
      </w:r>
      <w:r w:rsidR="009E484C" w:rsidRPr="00EB3F9F">
        <w:rPr>
          <w:rFonts w:ascii="Times New Roman" w:hAnsi="Times New Roman"/>
          <w:sz w:val="24"/>
          <w:szCs w:val="24"/>
        </w:rPr>
        <w:t xml:space="preserve"> или Поручения </w:t>
      </w:r>
      <w:r w:rsidR="00102CBB" w:rsidRPr="00EB3F9F">
        <w:rPr>
          <w:rFonts w:ascii="Times New Roman" w:hAnsi="Times New Roman"/>
          <w:sz w:val="24"/>
          <w:szCs w:val="24"/>
          <w:lang w:val="en-US"/>
        </w:rPr>
        <w:t>MF</w:t>
      </w:r>
      <w:r w:rsidR="00102CBB" w:rsidRPr="00EB3F9F">
        <w:rPr>
          <w:rFonts w:ascii="Times New Roman" w:hAnsi="Times New Roman"/>
          <w:sz w:val="24"/>
          <w:szCs w:val="24"/>
        </w:rPr>
        <w:t xml:space="preserve">018 </w:t>
      </w:r>
      <w:r w:rsidRPr="00EB3F9F">
        <w:rPr>
          <w:rFonts w:ascii="Times New Roman" w:hAnsi="Times New Roman"/>
          <w:sz w:val="24"/>
          <w:szCs w:val="24"/>
        </w:rPr>
        <w:t>осуществляется проверка факта, что Торговый банковский счет, зарегистрированный Участником клиринга для проведения расчетов по итогам клиринга, не закрыт и не заблокирован, операции по счету не приостановлены.</w:t>
      </w:r>
    </w:p>
    <w:p w14:paraId="3AFEA07B"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списания денежных средств с Торгового банковского счета Участник клиринга, которому открыт Торговый банковский счет, должен направить в </w:t>
      </w:r>
      <w:r w:rsidR="00BA0BB9" w:rsidRPr="00EB3F9F">
        <w:rPr>
          <w:rFonts w:ascii="Times New Roman" w:hAnsi="Times New Roman"/>
          <w:sz w:val="24"/>
          <w:szCs w:val="24"/>
        </w:rPr>
        <w:t xml:space="preserve">Расчетную организацию </w:t>
      </w:r>
      <w:r w:rsidRPr="00EB3F9F">
        <w:rPr>
          <w:rFonts w:ascii="Times New Roman" w:hAnsi="Times New Roman"/>
          <w:sz w:val="24"/>
          <w:szCs w:val="24"/>
        </w:rPr>
        <w:t>НКО АО НРД распоряжение на перевод денежных средств в порядке, предусмотренном законодательством Российской Федерации и договором банковского счета.</w:t>
      </w:r>
    </w:p>
    <w:p w14:paraId="555F557D" w14:textId="77777777" w:rsidR="00865195"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дает согласие Расчетной организации на проведение операций по зачислению денежных средств на Торговые банковские счета.</w:t>
      </w:r>
      <w:r w:rsidR="00865195" w:rsidRPr="00EB3F9F">
        <w:rPr>
          <w:rFonts w:ascii="Times New Roman" w:hAnsi="Times New Roman"/>
          <w:sz w:val="24"/>
          <w:szCs w:val="24"/>
        </w:rPr>
        <w:t xml:space="preserve"> Зачисление денежных средств на Торговые банковские счета осуществляется в соответствии с договорами банковского счета, заключенными Участниками клиринга с Расчетной организацией.</w:t>
      </w:r>
    </w:p>
    <w:p w14:paraId="455F8F33" w14:textId="77777777" w:rsidR="00854D39"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на проведение операций по списанию денежных средств с Торгового банковского счета с момента завершения расчетов по денежным средствам по итогам последнего клирингового сеанса текущего Операционного дня до передачи информации в Клиринговую систему об остатках денежных средств на Банковских счетах перед началом первого Клирингового сеанса следующего рабочего дня.</w:t>
      </w:r>
    </w:p>
    <w:p w14:paraId="7E057BDA" w14:textId="77777777" w:rsidR="009A083F" w:rsidRPr="008C1C5C" w:rsidRDefault="009A083F" w:rsidP="009A083F">
      <w:pPr>
        <w:pStyle w:val="affb"/>
        <w:widowControl w:val="0"/>
        <w:numPr>
          <w:ilvl w:val="1"/>
          <w:numId w:val="46"/>
        </w:numPr>
        <w:spacing w:after="120" w:line="240" w:lineRule="auto"/>
        <w:contextualSpacing w:val="0"/>
        <w:jc w:val="both"/>
        <w:rPr>
          <w:rFonts w:ascii="Times New Roman" w:hAnsi="Times New Roman"/>
          <w:sz w:val="24"/>
          <w:szCs w:val="24"/>
        </w:rPr>
      </w:pPr>
      <w:r w:rsidRPr="008C1C5C">
        <w:rPr>
          <w:rFonts w:ascii="Times New Roman" w:hAnsi="Times New Roman"/>
          <w:sz w:val="24"/>
          <w:szCs w:val="24"/>
        </w:rPr>
        <w:t>Клиринговая организация дает согласие Расчетной организации на проведение операций по списанию денежных средств с Торговых банковских счетов на условиях и в порядке, предусмотренных пунктом 21.26 Правил клиринга.</w:t>
      </w:r>
    </w:p>
    <w:p w14:paraId="336D62B7"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исполнения обязательств по денежным средствам по итогам клиринга используются отдельные счета, открытые на балансе </w:t>
      </w:r>
      <w:r w:rsidR="008E778D" w:rsidRPr="00EB3F9F">
        <w:rPr>
          <w:rFonts w:ascii="Times New Roman" w:hAnsi="Times New Roman"/>
          <w:sz w:val="24"/>
          <w:szCs w:val="24"/>
        </w:rPr>
        <w:t xml:space="preserve">Расчетной организации НКО АО НРД </w:t>
      </w:r>
      <w:r w:rsidRPr="00EB3F9F">
        <w:rPr>
          <w:rFonts w:ascii="Times New Roman" w:hAnsi="Times New Roman"/>
          <w:sz w:val="24"/>
          <w:szCs w:val="24"/>
        </w:rPr>
        <w:t>для отражения результатов клиринга.</w:t>
      </w:r>
    </w:p>
    <w:p w14:paraId="0670DE86"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83" w:name="_Toc93423089"/>
      <w:bookmarkStart w:id="984" w:name="_Toc108450750"/>
      <w:r w:rsidRPr="00EB3F9F">
        <w:rPr>
          <w:rFonts w:ascii="Times New Roman" w:hAnsi="Times New Roman"/>
          <w:i w:val="0"/>
          <w:szCs w:val="24"/>
        </w:rPr>
        <w:t xml:space="preserve">Регистрация банковских реквизитов при осуществлении клиринга на рынке </w:t>
      </w:r>
      <w:r w:rsidR="003E3FCB" w:rsidRPr="00EB3F9F">
        <w:rPr>
          <w:rFonts w:ascii="Times New Roman" w:hAnsi="Times New Roman"/>
          <w:i w:val="0"/>
          <w:szCs w:val="24"/>
        </w:rPr>
        <w:t>депозитов</w:t>
      </w:r>
      <w:bookmarkEnd w:id="983"/>
      <w:bookmarkEnd w:id="984"/>
    </w:p>
    <w:p w14:paraId="33157E91" w14:textId="77777777" w:rsidR="00854D39"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денежных расчетов по результатам клиринга Участник клиринга</w:t>
      </w:r>
      <w:r w:rsidR="008A5616">
        <w:rPr>
          <w:rFonts w:ascii="Times New Roman" w:hAnsi="Times New Roman"/>
          <w:sz w:val="24"/>
          <w:szCs w:val="24"/>
        </w:rPr>
        <w:t xml:space="preserve">, отнесенный к </w:t>
      </w:r>
      <w:r w:rsidR="000A235A" w:rsidRPr="00EB3F9F">
        <w:rPr>
          <w:rFonts w:ascii="Times New Roman" w:hAnsi="Times New Roman"/>
          <w:sz w:val="24"/>
          <w:szCs w:val="24"/>
        </w:rPr>
        <w:t xml:space="preserve">Общей категории </w:t>
      </w:r>
      <w:r w:rsidR="001F7E26">
        <w:rPr>
          <w:rFonts w:ascii="Times New Roman" w:hAnsi="Times New Roman"/>
          <w:sz w:val="24"/>
          <w:szCs w:val="24"/>
        </w:rPr>
        <w:t xml:space="preserve">на рынке </w:t>
      </w:r>
      <w:r w:rsidR="006C4A43">
        <w:rPr>
          <w:rFonts w:ascii="Times New Roman" w:hAnsi="Times New Roman"/>
          <w:sz w:val="24"/>
          <w:szCs w:val="24"/>
        </w:rPr>
        <w:t>депозитов,</w:t>
      </w:r>
      <w:r w:rsidR="008A5616">
        <w:rPr>
          <w:rFonts w:ascii="Times New Roman" w:hAnsi="Times New Roman"/>
          <w:sz w:val="24"/>
          <w:szCs w:val="24"/>
        </w:rPr>
        <w:t xml:space="preserve"> категории</w:t>
      </w:r>
      <w:r w:rsidR="006C4A43">
        <w:rPr>
          <w:rFonts w:ascii="Times New Roman" w:hAnsi="Times New Roman"/>
          <w:sz w:val="24"/>
          <w:szCs w:val="24"/>
        </w:rPr>
        <w:t xml:space="preserve"> Федеральное</w:t>
      </w:r>
      <w:r w:rsidR="00CA0985">
        <w:rPr>
          <w:rFonts w:ascii="Times New Roman" w:hAnsi="Times New Roman"/>
          <w:sz w:val="24"/>
          <w:szCs w:val="24"/>
        </w:rPr>
        <w:t xml:space="preserve"> казначейство</w:t>
      </w:r>
      <w:r w:rsidR="008A5616">
        <w:rPr>
          <w:rFonts w:ascii="Times New Roman" w:hAnsi="Times New Roman"/>
          <w:sz w:val="24"/>
          <w:szCs w:val="24"/>
        </w:rPr>
        <w:t xml:space="preserve"> и категории Организатор</w:t>
      </w:r>
      <w:r w:rsidR="007E312E">
        <w:rPr>
          <w:rFonts w:ascii="Times New Roman" w:hAnsi="Times New Roman"/>
          <w:sz w:val="24"/>
          <w:szCs w:val="24"/>
        </w:rPr>
        <w:t xml:space="preserve"> </w:t>
      </w:r>
      <w:r w:rsidR="00432C45">
        <w:rPr>
          <w:rFonts w:ascii="Times New Roman" w:hAnsi="Times New Roman"/>
          <w:sz w:val="24"/>
          <w:szCs w:val="24"/>
        </w:rPr>
        <w:t xml:space="preserve">депозитного </w:t>
      </w:r>
      <w:r w:rsidR="007E312E">
        <w:rPr>
          <w:rFonts w:ascii="Times New Roman" w:hAnsi="Times New Roman"/>
          <w:sz w:val="24"/>
          <w:szCs w:val="24"/>
        </w:rPr>
        <w:t>аукциона</w:t>
      </w:r>
      <w:r w:rsidR="008A5616">
        <w:rPr>
          <w:rFonts w:ascii="Times New Roman" w:hAnsi="Times New Roman"/>
          <w:sz w:val="24"/>
          <w:szCs w:val="24"/>
        </w:rPr>
        <w:t xml:space="preserve">, </w:t>
      </w:r>
      <w:r w:rsidRPr="00EB3F9F">
        <w:rPr>
          <w:rFonts w:ascii="Times New Roman" w:hAnsi="Times New Roman"/>
          <w:sz w:val="24"/>
          <w:szCs w:val="24"/>
        </w:rPr>
        <w:t xml:space="preserve">должен зарегистрировать в Клиринговой системе реквизиты </w:t>
      </w:r>
      <w:r w:rsidR="00302FAC" w:rsidRPr="00EB3F9F">
        <w:rPr>
          <w:rFonts w:ascii="Times New Roman" w:hAnsi="Times New Roman"/>
          <w:sz w:val="24"/>
          <w:szCs w:val="24"/>
        </w:rPr>
        <w:t>Торговых б</w:t>
      </w:r>
      <w:r w:rsidRPr="00EB3F9F">
        <w:rPr>
          <w:rFonts w:ascii="Times New Roman" w:hAnsi="Times New Roman"/>
          <w:sz w:val="24"/>
          <w:szCs w:val="24"/>
        </w:rPr>
        <w:t>анковских счетов, по которым будут проводиться расчеты, предоставив на бумажном носителе либо в виде электронного документа Поручение на регистрацию банковских</w:t>
      </w:r>
      <w:r w:rsidR="007A37D2">
        <w:rPr>
          <w:rFonts w:ascii="Times New Roman" w:hAnsi="Times New Roman"/>
          <w:sz w:val="24"/>
          <w:szCs w:val="24"/>
        </w:rPr>
        <w:t xml:space="preserve"> </w:t>
      </w:r>
      <w:r w:rsidRPr="00EB3F9F">
        <w:rPr>
          <w:rFonts w:ascii="Times New Roman" w:hAnsi="Times New Roman"/>
          <w:sz w:val="24"/>
          <w:szCs w:val="24"/>
        </w:rPr>
        <w:t xml:space="preserve">реквизитов по форме </w:t>
      </w:r>
      <w:r w:rsidR="002D63DE">
        <w:rPr>
          <w:rFonts w:ascii="Times New Roman" w:hAnsi="Times New Roman"/>
          <w:sz w:val="24"/>
          <w:szCs w:val="24"/>
          <w:lang w:val="en-US"/>
        </w:rPr>
        <w:t>MF</w:t>
      </w:r>
      <w:r w:rsidR="00001DD5" w:rsidRPr="00E43DF8">
        <w:rPr>
          <w:rFonts w:ascii="Times New Roman" w:hAnsi="Times New Roman"/>
          <w:sz w:val="24"/>
          <w:szCs w:val="24"/>
        </w:rPr>
        <w:t>07BNK</w:t>
      </w:r>
      <w:r w:rsidRPr="00EB3F9F">
        <w:rPr>
          <w:rFonts w:ascii="Times New Roman" w:hAnsi="Times New Roman"/>
          <w:sz w:val="24"/>
          <w:szCs w:val="24"/>
        </w:rPr>
        <w:t>.</w:t>
      </w:r>
    </w:p>
    <w:p w14:paraId="5AA549E1" w14:textId="2611E8D7" w:rsidR="00275113" w:rsidRPr="003E5BD5" w:rsidRDefault="00275113"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E5BD5">
        <w:rPr>
          <w:rFonts w:ascii="Times New Roman" w:hAnsi="Times New Roman"/>
          <w:sz w:val="24"/>
          <w:szCs w:val="24"/>
        </w:rPr>
        <w:t>При необходимости внесения изменений в ранее зарегистрированные банковские реквизиты</w:t>
      </w:r>
      <w:r w:rsidR="007A37D2" w:rsidRPr="003E5BD5">
        <w:rPr>
          <w:rFonts w:ascii="Times New Roman" w:hAnsi="Times New Roman"/>
          <w:sz w:val="24"/>
          <w:szCs w:val="24"/>
        </w:rPr>
        <w:t xml:space="preserve"> </w:t>
      </w:r>
      <w:r w:rsidRPr="003E5BD5">
        <w:rPr>
          <w:rFonts w:ascii="Times New Roman" w:hAnsi="Times New Roman"/>
          <w:sz w:val="24"/>
          <w:szCs w:val="24"/>
        </w:rPr>
        <w:t>для проведения расчетов по клирингу Участник клиринга</w:t>
      </w:r>
      <w:r w:rsidR="008A5616" w:rsidRPr="003E5BD5">
        <w:rPr>
          <w:rFonts w:ascii="Times New Roman" w:hAnsi="Times New Roman"/>
          <w:sz w:val="24"/>
          <w:szCs w:val="24"/>
        </w:rPr>
        <w:t>, отнесенный к</w:t>
      </w:r>
      <w:r w:rsidRPr="003E5BD5">
        <w:rPr>
          <w:rFonts w:ascii="Times New Roman" w:hAnsi="Times New Roman"/>
          <w:sz w:val="24"/>
          <w:szCs w:val="24"/>
        </w:rPr>
        <w:t xml:space="preserve"> Общей категории</w:t>
      </w:r>
      <w:r w:rsidR="00A263EC" w:rsidRPr="003E5BD5">
        <w:rPr>
          <w:rFonts w:ascii="Times New Roman" w:hAnsi="Times New Roman"/>
          <w:sz w:val="24"/>
          <w:szCs w:val="24"/>
        </w:rPr>
        <w:t>,</w:t>
      </w:r>
      <w:r w:rsidRPr="003E5BD5">
        <w:rPr>
          <w:rFonts w:ascii="Times New Roman" w:hAnsi="Times New Roman"/>
          <w:sz w:val="24"/>
          <w:szCs w:val="24"/>
        </w:rPr>
        <w:t xml:space="preserve"> на рынке депозитов</w:t>
      </w:r>
      <w:r w:rsidR="00CA0985" w:rsidRPr="003E5BD5">
        <w:rPr>
          <w:rFonts w:ascii="Times New Roman" w:hAnsi="Times New Roman"/>
          <w:sz w:val="24"/>
          <w:szCs w:val="24"/>
        </w:rPr>
        <w:t xml:space="preserve">, </w:t>
      </w:r>
      <w:r w:rsidR="008A5616" w:rsidRPr="003E5BD5">
        <w:rPr>
          <w:rFonts w:ascii="Times New Roman" w:hAnsi="Times New Roman"/>
          <w:sz w:val="24"/>
          <w:szCs w:val="24"/>
        </w:rPr>
        <w:t xml:space="preserve">к категории </w:t>
      </w:r>
      <w:r w:rsidR="00CA0985" w:rsidRPr="003E5BD5">
        <w:rPr>
          <w:rFonts w:ascii="Times New Roman" w:hAnsi="Times New Roman"/>
          <w:sz w:val="24"/>
          <w:szCs w:val="24"/>
        </w:rPr>
        <w:t>Федеральное казначейство</w:t>
      </w:r>
      <w:r w:rsidR="008A5616" w:rsidRPr="003E5BD5">
        <w:rPr>
          <w:rFonts w:ascii="Times New Roman" w:hAnsi="Times New Roman"/>
          <w:sz w:val="24"/>
          <w:szCs w:val="24"/>
        </w:rPr>
        <w:t xml:space="preserve"> и категории </w:t>
      </w:r>
      <w:r w:rsidR="007E312E" w:rsidRPr="003E5BD5">
        <w:rPr>
          <w:rFonts w:ascii="Times New Roman" w:hAnsi="Times New Roman"/>
          <w:sz w:val="24"/>
          <w:szCs w:val="24"/>
        </w:rPr>
        <w:t xml:space="preserve">Организатор </w:t>
      </w:r>
      <w:r w:rsidR="00D41123" w:rsidRPr="003E5BD5">
        <w:rPr>
          <w:rFonts w:ascii="Times New Roman" w:hAnsi="Times New Roman"/>
          <w:sz w:val="24"/>
          <w:szCs w:val="24"/>
        </w:rPr>
        <w:t xml:space="preserve">депозитного </w:t>
      </w:r>
      <w:r w:rsidR="007E312E" w:rsidRPr="003E5BD5">
        <w:rPr>
          <w:rFonts w:ascii="Times New Roman" w:hAnsi="Times New Roman"/>
          <w:sz w:val="24"/>
          <w:szCs w:val="24"/>
        </w:rPr>
        <w:t>аукциона</w:t>
      </w:r>
      <w:r w:rsidR="008A5616" w:rsidRPr="003E5BD5">
        <w:rPr>
          <w:rFonts w:ascii="Times New Roman" w:hAnsi="Times New Roman"/>
          <w:sz w:val="24"/>
          <w:szCs w:val="24"/>
        </w:rPr>
        <w:t xml:space="preserve">, </w:t>
      </w:r>
      <w:r w:rsidRPr="003E5BD5">
        <w:rPr>
          <w:rFonts w:ascii="Times New Roman" w:hAnsi="Times New Roman"/>
          <w:sz w:val="24"/>
          <w:szCs w:val="24"/>
        </w:rPr>
        <w:t>должен предоставить новое Поручение на регистрацию банковских</w:t>
      </w:r>
      <w:r w:rsidR="007A37D2" w:rsidRPr="003E5BD5">
        <w:rPr>
          <w:rFonts w:ascii="Times New Roman" w:hAnsi="Times New Roman"/>
          <w:sz w:val="24"/>
          <w:szCs w:val="24"/>
        </w:rPr>
        <w:t xml:space="preserve"> </w:t>
      </w:r>
      <w:r w:rsidRPr="003E5BD5">
        <w:rPr>
          <w:rFonts w:ascii="Times New Roman" w:hAnsi="Times New Roman"/>
          <w:sz w:val="24"/>
          <w:szCs w:val="24"/>
        </w:rPr>
        <w:t>реквизитов</w:t>
      </w:r>
      <w:r w:rsidR="00E43DF8" w:rsidRPr="003E5BD5">
        <w:rPr>
          <w:rFonts w:ascii="Times New Roman" w:hAnsi="Times New Roman"/>
          <w:sz w:val="24"/>
          <w:szCs w:val="24"/>
        </w:rPr>
        <w:t xml:space="preserve"> по форме </w:t>
      </w:r>
      <w:r w:rsidR="002D63DE" w:rsidRPr="003E5BD5">
        <w:rPr>
          <w:rFonts w:ascii="Times New Roman" w:hAnsi="Times New Roman"/>
          <w:sz w:val="24"/>
          <w:szCs w:val="24"/>
          <w:lang w:val="en-US"/>
        </w:rPr>
        <w:t>MF</w:t>
      </w:r>
      <w:r w:rsidR="002D63DE" w:rsidRPr="003E5BD5">
        <w:rPr>
          <w:rFonts w:ascii="Times New Roman" w:hAnsi="Times New Roman"/>
          <w:sz w:val="24"/>
          <w:szCs w:val="24"/>
        </w:rPr>
        <w:t>07BNK</w:t>
      </w:r>
      <w:r w:rsidRPr="003E5BD5">
        <w:rPr>
          <w:rFonts w:ascii="Times New Roman" w:hAnsi="Times New Roman"/>
          <w:sz w:val="24"/>
          <w:szCs w:val="24"/>
        </w:rPr>
        <w:t>. В результате исполнения данной операции будут отменены ранее зарегистрированные банковские реквизиты.</w:t>
      </w:r>
    </w:p>
    <w:p w14:paraId="12102857" w14:textId="77777777" w:rsidR="00854D39" w:rsidRPr="00EB3F9F" w:rsidRDefault="000A235A" w:rsidP="00B8296C">
      <w:pPr>
        <w:pStyle w:val="affb"/>
        <w:widowControl w:val="0"/>
        <w:numPr>
          <w:ilvl w:val="1"/>
          <w:numId w:val="46"/>
        </w:numPr>
        <w:spacing w:after="120" w:line="240" w:lineRule="auto"/>
        <w:ind w:left="851" w:hanging="851"/>
        <w:contextualSpacing w:val="0"/>
        <w:jc w:val="both"/>
        <w:rPr>
          <w:rFonts w:ascii="Times New Roman" w:hAnsi="Times New Roman"/>
          <w:i/>
          <w:sz w:val="24"/>
          <w:szCs w:val="24"/>
        </w:rPr>
      </w:pPr>
      <w:r w:rsidRPr="003E5BD5">
        <w:rPr>
          <w:rFonts w:ascii="Times New Roman" w:hAnsi="Times New Roman"/>
          <w:sz w:val="24"/>
          <w:szCs w:val="24"/>
        </w:rPr>
        <w:t>Е</w:t>
      </w:r>
      <w:r w:rsidR="00854D39" w:rsidRPr="003E5BD5">
        <w:rPr>
          <w:rFonts w:ascii="Times New Roman" w:hAnsi="Times New Roman"/>
          <w:sz w:val="24"/>
          <w:szCs w:val="24"/>
        </w:rPr>
        <w:t xml:space="preserve">сли Участнику клиринга </w:t>
      </w:r>
      <w:r w:rsidR="00275113" w:rsidRPr="003E5BD5">
        <w:rPr>
          <w:rFonts w:ascii="Times New Roman" w:hAnsi="Times New Roman"/>
          <w:sz w:val="24"/>
          <w:szCs w:val="24"/>
        </w:rPr>
        <w:t>Общей категории на рынке депозитов</w:t>
      </w:r>
      <w:r w:rsidR="00CA0985" w:rsidRPr="003E5BD5">
        <w:rPr>
          <w:rFonts w:ascii="Times New Roman" w:hAnsi="Times New Roman"/>
          <w:sz w:val="24"/>
          <w:szCs w:val="24"/>
        </w:rPr>
        <w:t xml:space="preserve">, Федеральному </w:t>
      </w:r>
      <w:r w:rsidR="00D41123" w:rsidRPr="003E5BD5">
        <w:rPr>
          <w:rFonts w:ascii="Times New Roman" w:hAnsi="Times New Roman"/>
          <w:sz w:val="24"/>
          <w:szCs w:val="24"/>
        </w:rPr>
        <w:t>казначейству</w:t>
      </w:r>
      <w:r w:rsidR="00D41123">
        <w:rPr>
          <w:rFonts w:ascii="Times New Roman" w:hAnsi="Times New Roman"/>
          <w:sz w:val="24"/>
          <w:szCs w:val="24"/>
        </w:rPr>
        <w:t xml:space="preserve">, </w:t>
      </w:r>
      <w:r w:rsidR="00D41123" w:rsidRPr="00EB3F9F">
        <w:rPr>
          <w:rFonts w:ascii="Times New Roman" w:hAnsi="Times New Roman"/>
          <w:sz w:val="24"/>
          <w:szCs w:val="24"/>
        </w:rPr>
        <w:t>Организатору</w:t>
      </w:r>
      <w:r w:rsidR="00D41123" w:rsidRPr="00D41123">
        <w:rPr>
          <w:rFonts w:ascii="Times New Roman" w:hAnsi="Times New Roman"/>
          <w:sz w:val="24"/>
          <w:szCs w:val="24"/>
        </w:rPr>
        <w:t xml:space="preserve"> </w:t>
      </w:r>
      <w:r w:rsidR="00D41123">
        <w:rPr>
          <w:rFonts w:ascii="Times New Roman" w:hAnsi="Times New Roman"/>
          <w:sz w:val="24"/>
          <w:szCs w:val="24"/>
        </w:rPr>
        <w:t>депозитного</w:t>
      </w:r>
      <w:r w:rsidR="007E312E">
        <w:rPr>
          <w:rFonts w:ascii="Times New Roman" w:hAnsi="Times New Roman"/>
          <w:sz w:val="24"/>
          <w:szCs w:val="24"/>
        </w:rPr>
        <w:t xml:space="preserve"> аукциона</w:t>
      </w:r>
      <w:r w:rsidR="007E312E" w:rsidDel="007E312E">
        <w:rPr>
          <w:rFonts w:ascii="Times New Roman" w:hAnsi="Times New Roman"/>
          <w:sz w:val="24"/>
          <w:szCs w:val="24"/>
        </w:rPr>
        <w:t xml:space="preserve"> </w:t>
      </w:r>
      <w:r w:rsidR="00854D39" w:rsidRPr="00EB3F9F">
        <w:rPr>
          <w:rFonts w:ascii="Times New Roman" w:hAnsi="Times New Roman"/>
          <w:sz w:val="24"/>
          <w:szCs w:val="24"/>
        </w:rPr>
        <w:t>необходимо дерегистрировать (удалить) ранее зарегистрированные банковские реквизиты</w:t>
      </w:r>
      <w:r w:rsidR="00696C2D" w:rsidRPr="00696C2D">
        <w:rPr>
          <w:rFonts w:ascii="Times New Roman" w:hAnsi="Times New Roman"/>
          <w:sz w:val="24"/>
          <w:szCs w:val="24"/>
        </w:rPr>
        <w:t xml:space="preserve"> </w:t>
      </w:r>
      <w:r w:rsidR="00854D39" w:rsidRPr="00EB3F9F">
        <w:rPr>
          <w:rFonts w:ascii="Times New Roman" w:hAnsi="Times New Roman"/>
          <w:sz w:val="24"/>
          <w:szCs w:val="24"/>
        </w:rPr>
        <w:t>(независимо от назначения их регистрации)</w:t>
      </w:r>
      <w:r w:rsidR="00E43DF8">
        <w:rPr>
          <w:rFonts w:ascii="Times New Roman" w:hAnsi="Times New Roman"/>
          <w:sz w:val="24"/>
          <w:szCs w:val="24"/>
        </w:rPr>
        <w:t>,</w:t>
      </w:r>
      <w:r w:rsidR="00854D39" w:rsidRPr="00EB3F9F">
        <w:rPr>
          <w:rFonts w:ascii="Times New Roman" w:hAnsi="Times New Roman"/>
          <w:sz w:val="24"/>
          <w:szCs w:val="24"/>
        </w:rPr>
        <w:t xml:space="preserve"> Участник клиринга должен предоставить </w:t>
      </w:r>
      <w:r w:rsidR="003C3400">
        <w:rPr>
          <w:rFonts w:ascii="Times New Roman" w:hAnsi="Times New Roman"/>
          <w:sz w:val="24"/>
          <w:szCs w:val="24"/>
        </w:rPr>
        <w:t xml:space="preserve">новое </w:t>
      </w:r>
      <w:r w:rsidR="00854D39" w:rsidRPr="00EB3F9F">
        <w:rPr>
          <w:rFonts w:ascii="Times New Roman" w:hAnsi="Times New Roman"/>
          <w:sz w:val="24"/>
          <w:szCs w:val="24"/>
        </w:rPr>
        <w:t xml:space="preserve">Поручение по форме </w:t>
      </w:r>
      <w:r w:rsidR="002D63DE">
        <w:rPr>
          <w:rFonts w:ascii="Times New Roman" w:hAnsi="Times New Roman"/>
          <w:sz w:val="24"/>
          <w:szCs w:val="24"/>
          <w:lang w:val="en-US"/>
        </w:rPr>
        <w:t>MF</w:t>
      </w:r>
      <w:r w:rsidR="002D63DE" w:rsidRPr="00E43DF8">
        <w:rPr>
          <w:rFonts w:ascii="Times New Roman" w:hAnsi="Times New Roman"/>
          <w:sz w:val="24"/>
          <w:szCs w:val="24"/>
        </w:rPr>
        <w:t>07BNK</w:t>
      </w:r>
      <w:r w:rsidR="00854D39" w:rsidRPr="00EB3F9F">
        <w:rPr>
          <w:rFonts w:ascii="Times New Roman" w:hAnsi="Times New Roman"/>
          <w:sz w:val="24"/>
          <w:szCs w:val="24"/>
        </w:rPr>
        <w:t>.</w:t>
      </w:r>
    </w:p>
    <w:p w14:paraId="10E83ECA" w14:textId="77777777" w:rsidR="004E35C5" w:rsidRPr="00EB3F9F" w:rsidRDefault="00E314CA" w:rsidP="00B8296C">
      <w:pPr>
        <w:pStyle w:val="affb"/>
        <w:widowControl w:val="0"/>
        <w:numPr>
          <w:ilvl w:val="1"/>
          <w:numId w:val="46"/>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При необходимости регистрации</w:t>
      </w:r>
      <w:r w:rsidR="0091733A">
        <w:rPr>
          <w:rFonts w:ascii="Times New Roman" w:hAnsi="Times New Roman"/>
          <w:sz w:val="24"/>
          <w:szCs w:val="24"/>
        </w:rPr>
        <w:t xml:space="preserve"> или дерегистрации (удаления)</w:t>
      </w:r>
      <w:r w:rsidRPr="00EB3F9F">
        <w:rPr>
          <w:rFonts w:ascii="Times New Roman" w:hAnsi="Times New Roman"/>
          <w:sz w:val="24"/>
          <w:szCs w:val="24"/>
        </w:rPr>
        <w:t xml:space="preserve"> нескольких </w:t>
      </w:r>
      <w:r w:rsidR="004E35C5" w:rsidRPr="00EB3F9F">
        <w:rPr>
          <w:rFonts w:ascii="Times New Roman" w:hAnsi="Times New Roman"/>
          <w:sz w:val="24"/>
          <w:szCs w:val="24"/>
        </w:rPr>
        <w:t>Торговых банковских счетов</w:t>
      </w:r>
      <w:r w:rsidR="00864543" w:rsidRPr="00EB3F9F">
        <w:rPr>
          <w:rFonts w:ascii="Times New Roman" w:hAnsi="Times New Roman"/>
          <w:sz w:val="24"/>
          <w:szCs w:val="24"/>
        </w:rPr>
        <w:t xml:space="preserve"> (в одной или </w:t>
      </w:r>
      <w:r w:rsidR="00D32358">
        <w:rPr>
          <w:rFonts w:ascii="Times New Roman" w:hAnsi="Times New Roman"/>
          <w:sz w:val="24"/>
          <w:szCs w:val="24"/>
        </w:rPr>
        <w:t xml:space="preserve">в </w:t>
      </w:r>
      <w:r w:rsidR="00864543" w:rsidRPr="00EB3F9F">
        <w:rPr>
          <w:rFonts w:ascii="Times New Roman" w:hAnsi="Times New Roman"/>
          <w:sz w:val="24"/>
          <w:szCs w:val="24"/>
        </w:rPr>
        <w:t>разных валютах)</w:t>
      </w:r>
      <w:r w:rsidR="004E35C5" w:rsidRPr="00EB3F9F">
        <w:rPr>
          <w:rFonts w:ascii="Times New Roman" w:hAnsi="Times New Roman"/>
          <w:sz w:val="24"/>
          <w:szCs w:val="24"/>
        </w:rPr>
        <w:t>, по которым будут проводиться расчеты</w:t>
      </w:r>
      <w:r w:rsidRPr="00EB3F9F">
        <w:rPr>
          <w:rFonts w:ascii="Times New Roman" w:hAnsi="Times New Roman"/>
          <w:sz w:val="24"/>
          <w:szCs w:val="24"/>
        </w:rPr>
        <w:t xml:space="preserve"> по обязательствам Участник</w:t>
      </w:r>
      <w:r w:rsidR="00626D51" w:rsidRPr="00EB3F9F">
        <w:rPr>
          <w:rFonts w:ascii="Times New Roman" w:hAnsi="Times New Roman"/>
          <w:sz w:val="24"/>
          <w:szCs w:val="24"/>
        </w:rPr>
        <w:t>а</w:t>
      </w:r>
      <w:r w:rsidRPr="00EB3F9F">
        <w:rPr>
          <w:rFonts w:ascii="Times New Roman" w:hAnsi="Times New Roman"/>
          <w:sz w:val="24"/>
          <w:szCs w:val="24"/>
        </w:rPr>
        <w:t xml:space="preserve"> клиринга </w:t>
      </w:r>
      <w:r w:rsidR="0091733A">
        <w:rPr>
          <w:rFonts w:ascii="Times New Roman" w:hAnsi="Times New Roman"/>
          <w:sz w:val="24"/>
          <w:szCs w:val="24"/>
        </w:rPr>
        <w:t>–</w:t>
      </w:r>
      <w:r w:rsidR="004E35C5" w:rsidRPr="00EB3F9F">
        <w:rPr>
          <w:rFonts w:ascii="Times New Roman" w:hAnsi="Times New Roman"/>
          <w:sz w:val="24"/>
          <w:szCs w:val="24"/>
        </w:rPr>
        <w:t xml:space="preserve"> </w:t>
      </w:r>
      <w:r w:rsidR="0091733A">
        <w:rPr>
          <w:rFonts w:ascii="Times New Roman" w:hAnsi="Times New Roman"/>
          <w:sz w:val="24"/>
          <w:szCs w:val="24"/>
        </w:rPr>
        <w:t xml:space="preserve">Федерального Казначейства, </w:t>
      </w:r>
      <w:r w:rsidR="007E312E">
        <w:rPr>
          <w:rFonts w:ascii="Times New Roman" w:hAnsi="Times New Roman"/>
          <w:sz w:val="24"/>
          <w:szCs w:val="24"/>
        </w:rPr>
        <w:t>Организатор</w:t>
      </w:r>
      <w:r w:rsidR="004A6A07">
        <w:rPr>
          <w:rFonts w:ascii="Times New Roman" w:hAnsi="Times New Roman"/>
          <w:sz w:val="24"/>
          <w:szCs w:val="24"/>
        </w:rPr>
        <w:t>а</w:t>
      </w:r>
      <w:r w:rsidR="007E312E">
        <w:rPr>
          <w:rFonts w:ascii="Times New Roman" w:hAnsi="Times New Roman"/>
          <w:sz w:val="24"/>
          <w:szCs w:val="24"/>
        </w:rPr>
        <w:t xml:space="preserve"> </w:t>
      </w:r>
      <w:r w:rsidR="00D41123">
        <w:rPr>
          <w:rFonts w:ascii="Times New Roman" w:hAnsi="Times New Roman"/>
          <w:sz w:val="24"/>
          <w:szCs w:val="24"/>
        </w:rPr>
        <w:t xml:space="preserve">депозитного </w:t>
      </w:r>
      <w:r w:rsidR="007E312E">
        <w:rPr>
          <w:rFonts w:ascii="Times New Roman" w:hAnsi="Times New Roman"/>
          <w:sz w:val="24"/>
          <w:szCs w:val="24"/>
        </w:rPr>
        <w:t>аукциона</w:t>
      </w:r>
      <w:r w:rsidRPr="00EB3F9F">
        <w:rPr>
          <w:rFonts w:ascii="Times New Roman" w:hAnsi="Times New Roman"/>
          <w:sz w:val="24"/>
          <w:szCs w:val="24"/>
        </w:rPr>
        <w:t xml:space="preserve">, регистрация </w:t>
      </w:r>
      <w:r w:rsidR="00D9389F" w:rsidRPr="00EB3F9F">
        <w:rPr>
          <w:rFonts w:ascii="Times New Roman" w:hAnsi="Times New Roman"/>
          <w:sz w:val="24"/>
          <w:szCs w:val="24"/>
        </w:rPr>
        <w:t xml:space="preserve">реквизитов </w:t>
      </w:r>
      <w:r w:rsidR="00626D51" w:rsidRPr="00EB3F9F">
        <w:rPr>
          <w:rFonts w:ascii="Times New Roman" w:hAnsi="Times New Roman"/>
          <w:sz w:val="24"/>
          <w:szCs w:val="24"/>
        </w:rPr>
        <w:t xml:space="preserve">(внесение изменений </w:t>
      </w:r>
      <w:r w:rsidR="00AD6D77" w:rsidRPr="00EB3F9F">
        <w:rPr>
          <w:rFonts w:ascii="Times New Roman" w:hAnsi="Times New Roman"/>
          <w:sz w:val="24"/>
          <w:szCs w:val="24"/>
        </w:rPr>
        <w:t xml:space="preserve">в </w:t>
      </w:r>
      <w:r w:rsidRPr="00EB3F9F">
        <w:rPr>
          <w:rFonts w:ascii="Times New Roman" w:hAnsi="Times New Roman"/>
          <w:sz w:val="24"/>
          <w:szCs w:val="24"/>
        </w:rPr>
        <w:t>реквизит</w:t>
      </w:r>
      <w:r w:rsidR="00AD6D77" w:rsidRPr="00EB3F9F">
        <w:rPr>
          <w:rFonts w:ascii="Times New Roman" w:hAnsi="Times New Roman"/>
          <w:sz w:val="24"/>
          <w:szCs w:val="24"/>
        </w:rPr>
        <w:t>ы</w:t>
      </w:r>
      <w:r w:rsidR="00626D51" w:rsidRPr="00EB3F9F">
        <w:rPr>
          <w:rFonts w:ascii="Times New Roman" w:hAnsi="Times New Roman"/>
          <w:sz w:val="24"/>
          <w:szCs w:val="24"/>
        </w:rPr>
        <w:t>)</w:t>
      </w:r>
      <w:r w:rsidRPr="00EB3F9F">
        <w:rPr>
          <w:rFonts w:ascii="Times New Roman" w:hAnsi="Times New Roman"/>
          <w:sz w:val="24"/>
          <w:szCs w:val="24"/>
        </w:rPr>
        <w:t xml:space="preserve"> осуществля</w:t>
      </w:r>
      <w:r w:rsidR="009760CD">
        <w:rPr>
          <w:rFonts w:ascii="Times New Roman" w:hAnsi="Times New Roman"/>
          <w:sz w:val="24"/>
          <w:szCs w:val="24"/>
        </w:rPr>
        <w:t>ет</w:t>
      </w:r>
      <w:r w:rsidRPr="00EB3F9F">
        <w:rPr>
          <w:rFonts w:ascii="Times New Roman" w:hAnsi="Times New Roman"/>
          <w:sz w:val="24"/>
          <w:szCs w:val="24"/>
        </w:rPr>
        <w:t xml:space="preserve">ся Клиринговой организацией на основании </w:t>
      </w:r>
      <w:r w:rsidR="00A357D1" w:rsidRPr="00EB3F9F">
        <w:rPr>
          <w:rFonts w:ascii="Times New Roman" w:hAnsi="Times New Roman"/>
          <w:sz w:val="24"/>
          <w:szCs w:val="24"/>
        </w:rPr>
        <w:t>поданного на бумажном носителе</w:t>
      </w:r>
      <w:r w:rsidR="001B25A1" w:rsidRPr="001B25A1">
        <w:rPr>
          <w:rFonts w:ascii="Times New Roman" w:hAnsi="Times New Roman"/>
          <w:sz w:val="24"/>
          <w:szCs w:val="24"/>
        </w:rPr>
        <w:t xml:space="preserve"> </w:t>
      </w:r>
      <w:r w:rsidR="001B25A1" w:rsidRPr="00EB3F9F">
        <w:rPr>
          <w:rFonts w:ascii="Times New Roman" w:hAnsi="Times New Roman"/>
          <w:sz w:val="24"/>
          <w:szCs w:val="24"/>
        </w:rPr>
        <w:t>либо в виде электронного документа</w:t>
      </w:r>
      <w:r w:rsidR="00A357D1" w:rsidRPr="00EB3F9F">
        <w:rPr>
          <w:rFonts w:ascii="Times New Roman" w:hAnsi="Times New Roman"/>
          <w:sz w:val="24"/>
          <w:szCs w:val="24"/>
        </w:rPr>
        <w:t xml:space="preserve"> </w:t>
      </w:r>
      <w:r w:rsidRPr="00EB3F9F">
        <w:rPr>
          <w:rFonts w:ascii="Times New Roman" w:hAnsi="Times New Roman"/>
          <w:sz w:val="24"/>
          <w:szCs w:val="24"/>
        </w:rPr>
        <w:t>уведомления в свободной форме</w:t>
      </w:r>
      <w:r w:rsidR="00966988" w:rsidRPr="00EB3F9F">
        <w:rPr>
          <w:rFonts w:ascii="Times New Roman" w:hAnsi="Times New Roman"/>
          <w:sz w:val="24"/>
          <w:szCs w:val="24"/>
        </w:rPr>
        <w:t>, содержащего реквизиты Торговых банковских счетов</w:t>
      </w:r>
      <w:r w:rsidRPr="00EB3F9F">
        <w:rPr>
          <w:rFonts w:ascii="Times New Roman" w:hAnsi="Times New Roman"/>
          <w:sz w:val="24"/>
          <w:szCs w:val="24"/>
        </w:rPr>
        <w:t>.</w:t>
      </w:r>
    </w:p>
    <w:p w14:paraId="38BD932A"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85" w:name="_Toc93423090"/>
      <w:bookmarkStart w:id="986" w:name="_Toc108450751"/>
      <w:r w:rsidRPr="00EB3F9F">
        <w:rPr>
          <w:rFonts w:ascii="Times New Roman" w:hAnsi="Times New Roman"/>
          <w:i w:val="0"/>
          <w:szCs w:val="24"/>
        </w:rPr>
        <w:t xml:space="preserve">Определение размера нетто-обязательства при осуществлении клиринга на рынке </w:t>
      </w:r>
      <w:r w:rsidR="00BA6249" w:rsidRPr="00EB3F9F">
        <w:rPr>
          <w:rFonts w:ascii="Times New Roman" w:hAnsi="Times New Roman"/>
          <w:i w:val="0"/>
          <w:szCs w:val="24"/>
        </w:rPr>
        <w:t>депозитов</w:t>
      </w:r>
      <w:bookmarkEnd w:id="985"/>
      <w:bookmarkEnd w:id="986"/>
    </w:p>
    <w:p w14:paraId="5BC38C8C"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отрицательным или положительным значением)</w:t>
      </w:r>
      <w:r w:rsidR="00AA00ED" w:rsidRPr="00EB3F9F">
        <w:rPr>
          <w:rFonts w:ascii="Times New Roman" w:hAnsi="Times New Roman"/>
          <w:sz w:val="24"/>
          <w:szCs w:val="24"/>
        </w:rPr>
        <w:t xml:space="preserve"> </w:t>
      </w:r>
      <w:r w:rsidRPr="00EB3F9F">
        <w:rPr>
          <w:rFonts w:ascii="Times New Roman" w:hAnsi="Times New Roman"/>
          <w:sz w:val="24"/>
          <w:szCs w:val="24"/>
        </w:rPr>
        <w:t xml:space="preserve">обязательств по денежным средствам, переданным (полученным) по </w:t>
      </w:r>
      <w:r w:rsidR="00E870D6" w:rsidRPr="00EB3F9F">
        <w:rPr>
          <w:rFonts w:ascii="Times New Roman" w:hAnsi="Times New Roman"/>
          <w:sz w:val="24"/>
          <w:szCs w:val="24"/>
        </w:rPr>
        <w:t>Д</w:t>
      </w:r>
      <w:r w:rsidR="00AA00ED" w:rsidRPr="00EB3F9F">
        <w:rPr>
          <w:rFonts w:ascii="Times New Roman" w:hAnsi="Times New Roman"/>
          <w:sz w:val="24"/>
          <w:szCs w:val="24"/>
        </w:rPr>
        <w:t xml:space="preserve">епозитным </w:t>
      </w:r>
      <w:r w:rsidRPr="00EB3F9F">
        <w:rPr>
          <w:rFonts w:ascii="Times New Roman" w:hAnsi="Times New Roman"/>
          <w:sz w:val="24"/>
          <w:szCs w:val="24"/>
        </w:rPr>
        <w:t>сделкам и рассчитанным как сумма денежных средств, уплаченных (полученных) Участником клиринга</w:t>
      </w:r>
      <w:r w:rsidR="00AA00ED" w:rsidRPr="00EB3F9F">
        <w:rPr>
          <w:rFonts w:ascii="Times New Roman" w:hAnsi="Times New Roman"/>
          <w:sz w:val="24"/>
          <w:szCs w:val="24"/>
        </w:rPr>
        <w:t xml:space="preserve">, </w:t>
      </w:r>
      <w:r w:rsidRPr="00EB3F9F">
        <w:rPr>
          <w:rFonts w:ascii="Times New Roman" w:hAnsi="Times New Roman"/>
          <w:sz w:val="24"/>
          <w:szCs w:val="24"/>
        </w:rPr>
        <w:t xml:space="preserve">увеличенная на сумму начисленных процентов за каждый день с даты </w:t>
      </w:r>
      <w:r w:rsidR="00D23A97" w:rsidRPr="00EB3F9F">
        <w:rPr>
          <w:rFonts w:ascii="Times New Roman" w:hAnsi="Times New Roman"/>
          <w:sz w:val="24"/>
          <w:szCs w:val="24"/>
        </w:rPr>
        <w:t>приема</w:t>
      </w:r>
      <w:r w:rsidR="0045404B" w:rsidRPr="00EB3F9F">
        <w:rPr>
          <w:rFonts w:ascii="Times New Roman" w:hAnsi="Times New Roman"/>
          <w:sz w:val="24"/>
          <w:szCs w:val="24"/>
        </w:rPr>
        <w:t xml:space="preserve"> депозита </w:t>
      </w:r>
      <w:r w:rsidRPr="00EB3F9F">
        <w:rPr>
          <w:rFonts w:ascii="Times New Roman" w:hAnsi="Times New Roman"/>
          <w:sz w:val="24"/>
          <w:szCs w:val="24"/>
        </w:rPr>
        <w:t>(</w:t>
      </w:r>
      <w:r w:rsidR="0045404B" w:rsidRPr="00EB3F9F">
        <w:rPr>
          <w:rFonts w:ascii="Times New Roman" w:hAnsi="Times New Roman"/>
          <w:sz w:val="24"/>
          <w:szCs w:val="24"/>
        </w:rPr>
        <w:t xml:space="preserve">не </w:t>
      </w:r>
      <w:r w:rsidRPr="00EB3F9F">
        <w:rPr>
          <w:rFonts w:ascii="Times New Roman" w:hAnsi="Times New Roman"/>
          <w:sz w:val="24"/>
          <w:szCs w:val="24"/>
        </w:rPr>
        <w:t>включая эту дату) до даты отзыва лицензии (включая дату отзыва лицензии)</w:t>
      </w:r>
      <w:r w:rsidR="00F76FD8" w:rsidRPr="00EB3F9F">
        <w:rPr>
          <w:rFonts w:ascii="Times New Roman" w:hAnsi="Times New Roman"/>
          <w:sz w:val="24"/>
          <w:szCs w:val="24"/>
        </w:rPr>
        <w:t>.</w:t>
      </w:r>
    </w:p>
    <w:p w14:paraId="77F3ABFA"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обязательства, выраженные в иностранной валюте, пересчитываются по курсу Банка России на дату прекращения обязательств.</w:t>
      </w:r>
    </w:p>
    <w:p w14:paraId="5A197CD8"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87" w:name="_Toc93423091"/>
      <w:bookmarkStart w:id="988" w:name="_Toc108450752"/>
      <w:r w:rsidRPr="00EB3F9F">
        <w:rPr>
          <w:rFonts w:ascii="Times New Roman" w:hAnsi="Times New Roman"/>
          <w:i w:val="0"/>
          <w:szCs w:val="24"/>
        </w:rPr>
        <w:t xml:space="preserve">Порядок осуществления клиринга на рынке </w:t>
      </w:r>
      <w:r w:rsidR="005157ED" w:rsidRPr="00EB3F9F">
        <w:rPr>
          <w:rFonts w:ascii="Times New Roman" w:hAnsi="Times New Roman"/>
          <w:i w:val="0"/>
          <w:szCs w:val="24"/>
        </w:rPr>
        <w:t>депозитов</w:t>
      </w:r>
      <w:bookmarkEnd w:id="987"/>
      <w:bookmarkEnd w:id="988"/>
    </w:p>
    <w:p w14:paraId="1ED7616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оказании клиринговых услуг в отношении обязательств из договоров</w:t>
      </w:r>
      <w:r w:rsidR="00C21DC4" w:rsidRPr="00EB3F9F">
        <w:rPr>
          <w:rFonts w:ascii="Times New Roman" w:hAnsi="Times New Roman"/>
          <w:sz w:val="24"/>
          <w:szCs w:val="24"/>
        </w:rPr>
        <w:t xml:space="preserve"> банковского депозита</w:t>
      </w:r>
      <w:r w:rsidR="00D54FE7">
        <w:rPr>
          <w:rFonts w:ascii="Times New Roman" w:hAnsi="Times New Roman"/>
          <w:sz w:val="24"/>
          <w:szCs w:val="24"/>
        </w:rPr>
        <w:t xml:space="preserve"> </w:t>
      </w:r>
      <w:r w:rsidRPr="00EB3F9F">
        <w:rPr>
          <w:rFonts w:ascii="Times New Roman" w:hAnsi="Times New Roman"/>
          <w:sz w:val="24"/>
          <w:szCs w:val="24"/>
        </w:rPr>
        <w:t>Клиринговая организация устанавливает Список предметов обязательств и раскрывает его на Сайте, на котором Клиринговой организацией раскрывается информация в соответствии с Законом о клиринге.</w:t>
      </w:r>
    </w:p>
    <w:p w14:paraId="47BFAA31"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Исключение предмета обязательств из Списка предметов обязательств не является основанием для исключения таких обязательств из Клирингового пула.</w:t>
      </w:r>
    </w:p>
    <w:p w14:paraId="1EF0FF7B"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устанавливает Участникам клиринга лимитов по денежным средствам.</w:t>
      </w:r>
    </w:p>
    <w:p w14:paraId="1E85D7D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Моментом исполнения обязательств, возникших из договоров, является завершение расчетов по денежным средствам.</w:t>
      </w:r>
    </w:p>
    <w:p w14:paraId="0FB5475E"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989" w:name="_Toc92832392"/>
      <w:bookmarkStart w:id="990" w:name="_Toc93052046"/>
      <w:bookmarkStart w:id="991" w:name="_Toc93415739"/>
      <w:bookmarkStart w:id="992" w:name="_Toc92832393"/>
      <w:bookmarkStart w:id="993" w:name="_Toc93052047"/>
      <w:bookmarkStart w:id="994" w:name="_Toc93415740"/>
      <w:bookmarkStart w:id="995" w:name="_Toc92832394"/>
      <w:bookmarkStart w:id="996" w:name="_Toc93052048"/>
      <w:bookmarkStart w:id="997" w:name="_Toc93415741"/>
      <w:bookmarkStart w:id="998" w:name="_Toc92832395"/>
      <w:bookmarkStart w:id="999" w:name="_Toc93052049"/>
      <w:bookmarkStart w:id="1000" w:name="_Toc93415742"/>
      <w:bookmarkStart w:id="1001" w:name="_Toc92832396"/>
      <w:bookmarkStart w:id="1002" w:name="_Toc93052050"/>
      <w:bookmarkStart w:id="1003" w:name="_Toc93415743"/>
      <w:bookmarkStart w:id="1004" w:name="_Toc92832397"/>
      <w:bookmarkStart w:id="1005" w:name="_Toc93052051"/>
      <w:bookmarkStart w:id="1006" w:name="_Toc93415744"/>
      <w:bookmarkStart w:id="1007" w:name="_Toc92832398"/>
      <w:bookmarkStart w:id="1008" w:name="_Toc93052052"/>
      <w:bookmarkStart w:id="1009" w:name="_Toc93415745"/>
      <w:bookmarkStart w:id="1010" w:name="_Toc92832399"/>
      <w:bookmarkStart w:id="1011" w:name="_Toc93052053"/>
      <w:bookmarkStart w:id="1012" w:name="_Toc93415746"/>
      <w:bookmarkStart w:id="1013" w:name="_Toc92832400"/>
      <w:bookmarkStart w:id="1014" w:name="_Toc93052054"/>
      <w:bookmarkStart w:id="1015" w:name="_Toc93415747"/>
      <w:bookmarkStart w:id="1016" w:name="_Toc92832401"/>
      <w:bookmarkStart w:id="1017" w:name="_Toc93052055"/>
      <w:bookmarkStart w:id="1018" w:name="_Toc93415748"/>
      <w:bookmarkStart w:id="1019" w:name="_Toc92832402"/>
      <w:bookmarkStart w:id="1020" w:name="_Toc93052056"/>
      <w:bookmarkStart w:id="1021" w:name="_Toc93415749"/>
      <w:bookmarkStart w:id="1022" w:name="_Toc92832403"/>
      <w:bookmarkStart w:id="1023" w:name="_Toc93052057"/>
      <w:bookmarkStart w:id="1024" w:name="_Toc93415750"/>
      <w:bookmarkStart w:id="1025" w:name="_Toc92832404"/>
      <w:bookmarkStart w:id="1026" w:name="_Toc93052058"/>
      <w:bookmarkStart w:id="1027" w:name="_Toc93415751"/>
      <w:bookmarkStart w:id="1028" w:name="_Toc92832405"/>
      <w:bookmarkStart w:id="1029" w:name="_Toc93052059"/>
      <w:bookmarkStart w:id="1030" w:name="_Toc93415752"/>
      <w:bookmarkStart w:id="1031" w:name="_Toc92832406"/>
      <w:bookmarkStart w:id="1032" w:name="_Toc93052060"/>
      <w:bookmarkStart w:id="1033" w:name="_Toc93415753"/>
      <w:bookmarkStart w:id="1034" w:name="_Toc92832407"/>
      <w:bookmarkStart w:id="1035" w:name="_Toc93052061"/>
      <w:bookmarkStart w:id="1036" w:name="_Toc93415754"/>
      <w:bookmarkStart w:id="1037" w:name="_Toc92832408"/>
      <w:bookmarkStart w:id="1038" w:name="_Toc93052062"/>
      <w:bookmarkStart w:id="1039" w:name="_Toc93415755"/>
      <w:bookmarkStart w:id="1040" w:name="_Toc92832409"/>
      <w:bookmarkStart w:id="1041" w:name="_Toc93052063"/>
      <w:bookmarkStart w:id="1042" w:name="_Toc93415756"/>
      <w:bookmarkStart w:id="1043" w:name="_Toc92832410"/>
      <w:bookmarkStart w:id="1044" w:name="_Toc93052064"/>
      <w:bookmarkStart w:id="1045" w:name="_Toc93415757"/>
      <w:bookmarkStart w:id="1046" w:name="_Toc92832411"/>
      <w:bookmarkStart w:id="1047" w:name="_Toc93052065"/>
      <w:bookmarkStart w:id="1048" w:name="_Toc93415758"/>
      <w:bookmarkStart w:id="1049" w:name="_Toc92832412"/>
      <w:bookmarkStart w:id="1050" w:name="_Toc93052066"/>
      <w:bookmarkStart w:id="1051" w:name="_Toc93415759"/>
      <w:bookmarkStart w:id="1052" w:name="_Toc92832413"/>
      <w:bookmarkStart w:id="1053" w:name="_Toc93052067"/>
      <w:bookmarkStart w:id="1054" w:name="_Toc93415760"/>
      <w:bookmarkStart w:id="1055" w:name="_Toc92832414"/>
      <w:bookmarkStart w:id="1056" w:name="_Toc93052068"/>
      <w:bookmarkStart w:id="1057" w:name="_Toc93415761"/>
      <w:bookmarkStart w:id="1058" w:name="_Toc92832415"/>
      <w:bookmarkStart w:id="1059" w:name="_Toc93052069"/>
      <w:bookmarkStart w:id="1060" w:name="_Toc93415762"/>
      <w:bookmarkStart w:id="1061" w:name="_Toc92832416"/>
      <w:bookmarkStart w:id="1062" w:name="_Toc93052070"/>
      <w:bookmarkStart w:id="1063" w:name="_Toc93415763"/>
      <w:bookmarkStart w:id="1064" w:name="_Toc92832417"/>
      <w:bookmarkStart w:id="1065" w:name="_Toc93052071"/>
      <w:bookmarkStart w:id="1066" w:name="_Toc93415764"/>
      <w:bookmarkStart w:id="1067" w:name="_Toc92832418"/>
      <w:bookmarkStart w:id="1068" w:name="_Toc93052072"/>
      <w:bookmarkStart w:id="1069" w:name="_Toc93415765"/>
      <w:bookmarkStart w:id="1070" w:name="_Toc92832419"/>
      <w:bookmarkStart w:id="1071" w:name="_Toc93052073"/>
      <w:bookmarkStart w:id="1072" w:name="_Toc93415766"/>
      <w:bookmarkStart w:id="1073" w:name="_Toc92832420"/>
      <w:bookmarkStart w:id="1074" w:name="_Toc93052074"/>
      <w:bookmarkStart w:id="1075" w:name="_Toc93415767"/>
      <w:bookmarkStart w:id="1076" w:name="_Toc92832421"/>
      <w:bookmarkStart w:id="1077" w:name="_Toc93052075"/>
      <w:bookmarkStart w:id="1078" w:name="_Toc93415768"/>
      <w:bookmarkStart w:id="1079" w:name="_Toc92832422"/>
      <w:bookmarkStart w:id="1080" w:name="_Toc93052076"/>
      <w:bookmarkStart w:id="1081" w:name="_Toc93415769"/>
      <w:bookmarkStart w:id="1082" w:name="_Toc92832423"/>
      <w:bookmarkStart w:id="1083" w:name="_Toc93052077"/>
      <w:bookmarkStart w:id="1084" w:name="_Toc93415770"/>
      <w:bookmarkStart w:id="1085" w:name="_Toc92832424"/>
      <w:bookmarkStart w:id="1086" w:name="_Toc93052078"/>
      <w:bookmarkStart w:id="1087" w:name="_Toc93415771"/>
      <w:bookmarkStart w:id="1088" w:name="_Toc92832425"/>
      <w:bookmarkStart w:id="1089" w:name="_Toc93052079"/>
      <w:bookmarkStart w:id="1090" w:name="_Toc93415772"/>
      <w:bookmarkStart w:id="1091" w:name="_Toc92832426"/>
      <w:bookmarkStart w:id="1092" w:name="_Toc93052080"/>
      <w:bookmarkStart w:id="1093" w:name="_Toc93415773"/>
      <w:bookmarkStart w:id="1094" w:name="_Toc92832427"/>
      <w:bookmarkStart w:id="1095" w:name="_Toc93052081"/>
      <w:bookmarkStart w:id="1096" w:name="_Toc93415774"/>
      <w:bookmarkStart w:id="1097" w:name="_Toc92832428"/>
      <w:bookmarkStart w:id="1098" w:name="_Toc93052082"/>
      <w:bookmarkStart w:id="1099" w:name="_Toc93415775"/>
      <w:bookmarkStart w:id="1100" w:name="_Toc92832429"/>
      <w:bookmarkStart w:id="1101" w:name="_Toc93052083"/>
      <w:bookmarkStart w:id="1102" w:name="_Toc93415776"/>
      <w:bookmarkStart w:id="1103" w:name="_Toc92832430"/>
      <w:bookmarkStart w:id="1104" w:name="_Toc93052084"/>
      <w:bookmarkStart w:id="1105" w:name="_Toc93415777"/>
      <w:bookmarkStart w:id="1106" w:name="_Toc92832431"/>
      <w:bookmarkStart w:id="1107" w:name="_Toc93052085"/>
      <w:bookmarkStart w:id="1108" w:name="_Toc93415778"/>
      <w:bookmarkStart w:id="1109" w:name="_Toc92832432"/>
      <w:bookmarkStart w:id="1110" w:name="_Toc93052086"/>
      <w:bookmarkStart w:id="1111" w:name="_Toc93415779"/>
      <w:bookmarkStart w:id="1112" w:name="_Toc92832433"/>
      <w:bookmarkStart w:id="1113" w:name="_Toc93052087"/>
      <w:bookmarkStart w:id="1114" w:name="_Toc93415780"/>
      <w:bookmarkStart w:id="1115" w:name="_Toc92832434"/>
      <w:bookmarkStart w:id="1116" w:name="_Toc93052088"/>
      <w:bookmarkStart w:id="1117" w:name="_Toc93415781"/>
      <w:bookmarkStart w:id="1118" w:name="_Toc92832435"/>
      <w:bookmarkStart w:id="1119" w:name="_Toc93052089"/>
      <w:bookmarkStart w:id="1120" w:name="_Toc93415782"/>
      <w:bookmarkStart w:id="1121" w:name="_Toc92832436"/>
      <w:bookmarkStart w:id="1122" w:name="_Toc93052090"/>
      <w:bookmarkStart w:id="1123" w:name="_Toc93415783"/>
      <w:bookmarkStart w:id="1124" w:name="_Toc92832437"/>
      <w:bookmarkStart w:id="1125" w:name="_Toc93052091"/>
      <w:bookmarkStart w:id="1126" w:name="_Toc93415784"/>
      <w:bookmarkStart w:id="1127" w:name="_Toc92832438"/>
      <w:bookmarkStart w:id="1128" w:name="_Toc93052092"/>
      <w:bookmarkStart w:id="1129" w:name="_Toc93415785"/>
      <w:bookmarkStart w:id="1130" w:name="_Toc92832439"/>
      <w:bookmarkStart w:id="1131" w:name="_Toc93052093"/>
      <w:bookmarkStart w:id="1132" w:name="_Toc93415786"/>
      <w:bookmarkStart w:id="1133" w:name="_Toc92832440"/>
      <w:bookmarkStart w:id="1134" w:name="_Toc93052094"/>
      <w:bookmarkStart w:id="1135" w:name="_Toc93415787"/>
      <w:bookmarkStart w:id="1136" w:name="_Toc92832441"/>
      <w:bookmarkStart w:id="1137" w:name="_Toc93052095"/>
      <w:bookmarkStart w:id="1138" w:name="_Toc93415788"/>
      <w:bookmarkStart w:id="1139" w:name="_Toc92832442"/>
      <w:bookmarkStart w:id="1140" w:name="_Toc93052096"/>
      <w:bookmarkStart w:id="1141" w:name="_Toc93415789"/>
      <w:bookmarkStart w:id="1142" w:name="_Toc92832443"/>
      <w:bookmarkStart w:id="1143" w:name="_Toc93052097"/>
      <w:bookmarkStart w:id="1144" w:name="_Toc93415790"/>
      <w:bookmarkStart w:id="1145" w:name="_Toc92832444"/>
      <w:bookmarkStart w:id="1146" w:name="_Toc93052098"/>
      <w:bookmarkStart w:id="1147" w:name="_Toc93415791"/>
      <w:bookmarkStart w:id="1148" w:name="_Toc92832445"/>
      <w:bookmarkStart w:id="1149" w:name="_Toc93052099"/>
      <w:bookmarkStart w:id="1150" w:name="_Toc93415792"/>
      <w:bookmarkStart w:id="1151" w:name="_Toc92832446"/>
      <w:bookmarkStart w:id="1152" w:name="_Toc93052100"/>
      <w:bookmarkStart w:id="1153" w:name="_Toc93415793"/>
      <w:bookmarkStart w:id="1154" w:name="_Toc92832447"/>
      <w:bookmarkStart w:id="1155" w:name="_Toc93052101"/>
      <w:bookmarkStart w:id="1156" w:name="_Toc93415794"/>
      <w:bookmarkStart w:id="1157" w:name="_Toc92832448"/>
      <w:bookmarkStart w:id="1158" w:name="_Toc93052102"/>
      <w:bookmarkStart w:id="1159" w:name="_Toc93415795"/>
      <w:bookmarkStart w:id="1160" w:name="_Toc92832449"/>
      <w:bookmarkStart w:id="1161" w:name="_Toc93052103"/>
      <w:bookmarkStart w:id="1162" w:name="_Toc93415796"/>
      <w:bookmarkStart w:id="1163" w:name="_Toc92832450"/>
      <w:bookmarkStart w:id="1164" w:name="_Toc93052104"/>
      <w:bookmarkStart w:id="1165" w:name="_Toc93415797"/>
      <w:bookmarkStart w:id="1166" w:name="_Toc92832451"/>
      <w:bookmarkStart w:id="1167" w:name="_Toc93052105"/>
      <w:bookmarkStart w:id="1168" w:name="_Toc93415798"/>
      <w:bookmarkStart w:id="1169" w:name="_Toc92832452"/>
      <w:bookmarkStart w:id="1170" w:name="_Toc93052106"/>
      <w:bookmarkStart w:id="1171" w:name="_Toc93415799"/>
      <w:bookmarkStart w:id="1172" w:name="_Toc92832453"/>
      <w:bookmarkStart w:id="1173" w:name="_Toc93052107"/>
      <w:bookmarkStart w:id="1174" w:name="_Toc93415800"/>
      <w:bookmarkStart w:id="1175" w:name="_Toc92832454"/>
      <w:bookmarkStart w:id="1176" w:name="_Toc93052108"/>
      <w:bookmarkStart w:id="1177" w:name="_Toc93415801"/>
      <w:bookmarkStart w:id="1178" w:name="_Toc92832455"/>
      <w:bookmarkStart w:id="1179" w:name="_Toc93052109"/>
      <w:bookmarkStart w:id="1180" w:name="_Toc93415802"/>
      <w:bookmarkStart w:id="1181" w:name="_Toc92832456"/>
      <w:bookmarkStart w:id="1182" w:name="_Toc93052110"/>
      <w:bookmarkStart w:id="1183" w:name="_Toc93415803"/>
      <w:bookmarkStart w:id="1184" w:name="_Toc92832457"/>
      <w:bookmarkStart w:id="1185" w:name="_Toc93052111"/>
      <w:bookmarkStart w:id="1186" w:name="_Toc93415804"/>
      <w:bookmarkStart w:id="1187" w:name="_Toc92832458"/>
      <w:bookmarkStart w:id="1188" w:name="_Toc93052112"/>
      <w:bookmarkStart w:id="1189" w:name="_Toc93415805"/>
      <w:bookmarkStart w:id="1190" w:name="_Toc92832459"/>
      <w:bookmarkStart w:id="1191" w:name="_Toc93052113"/>
      <w:bookmarkStart w:id="1192" w:name="_Toc93415806"/>
      <w:bookmarkStart w:id="1193" w:name="_Toc92832460"/>
      <w:bookmarkStart w:id="1194" w:name="_Toc93052114"/>
      <w:bookmarkStart w:id="1195" w:name="_Toc93415807"/>
      <w:bookmarkStart w:id="1196" w:name="_Toc92832461"/>
      <w:bookmarkStart w:id="1197" w:name="_Toc93052115"/>
      <w:bookmarkStart w:id="1198" w:name="_Toc93415808"/>
      <w:bookmarkStart w:id="1199" w:name="_Toc92832462"/>
      <w:bookmarkStart w:id="1200" w:name="_Toc93052116"/>
      <w:bookmarkStart w:id="1201" w:name="_Toc93415809"/>
      <w:bookmarkStart w:id="1202" w:name="_Toc92832463"/>
      <w:bookmarkStart w:id="1203" w:name="_Toc93052117"/>
      <w:bookmarkStart w:id="1204" w:name="_Toc93415810"/>
      <w:bookmarkStart w:id="1205" w:name="_Toc92832464"/>
      <w:bookmarkStart w:id="1206" w:name="_Toc93052118"/>
      <w:bookmarkStart w:id="1207" w:name="_Toc93415811"/>
      <w:bookmarkStart w:id="1208" w:name="_Toc92832465"/>
      <w:bookmarkStart w:id="1209" w:name="_Toc93052119"/>
      <w:bookmarkStart w:id="1210" w:name="_Toc93415812"/>
      <w:bookmarkStart w:id="1211" w:name="_Toc92832466"/>
      <w:bookmarkStart w:id="1212" w:name="_Toc93052120"/>
      <w:bookmarkStart w:id="1213" w:name="_Toc93415813"/>
      <w:bookmarkStart w:id="1214" w:name="_Toc92832467"/>
      <w:bookmarkStart w:id="1215" w:name="_Toc93052121"/>
      <w:bookmarkStart w:id="1216" w:name="_Toc93415814"/>
      <w:bookmarkStart w:id="1217" w:name="_Toc92832468"/>
      <w:bookmarkStart w:id="1218" w:name="_Toc93052122"/>
      <w:bookmarkStart w:id="1219" w:name="_Toc93415815"/>
      <w:bookmarkStart w:id="1220" w:name="_Toc92832469"/>
      <w:bookmarkStart w:id="1221" w:name="_Toc93052123"/>
      <w:bookmarkStart w:id="1222" w:name="_Toc93415816"/>
      <w:bookmarkStart w:id="1223" w:name="_Toc93415817"/>
      <w:bookmarkStart w:id="1224" w:name="_Toc93415818"/>
      <w:bookmarkStart w:id="1225" w:name="_Toc93415819"/>
      <w:bookmarkStart w:id="1226" w:name="_Toc93415820"/>
      <w:bookmarkStart w:id="1227" w:name="_Toc93415821"/>
      <w:bookmarkStart w:id="1228" w:name="_Toc93423092"/>
      <w:bookmarkStart w:id="1229" w:name="_Toc108450753"/>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EB3F9F">
        <w:rPr>
          <w:rFonts w:ascii="Times New Roman" w:hAnsi="Times New Roman"/>
          <w:i w:val="0"/>
          <w:szCs w:val="24"/>
        </w:rPr>
        <w:t xml:space="preserve">Клиринговые сеансы при осуществлении клиринга на рынке </w:t>
      </w:r>
      <w:r w:rsidR="00831662" w:rsidRPr="00EB3F9F">
        <w:rPr>
          <w:rFonts w:ascii="Times New Roman" w:hAnsi="Times New Roman"/>
          <w:i w:val="0"/>
          <w:szCs w:val="24"/>
        </w:rPr>
        <w:t>депозитов</w:t>
      </w:r>
      <w:bookmarkEnd w:id="1228"/>
      <w:bookmarkEnd w:id="1229"/>
    </w:p>
    <w:p w14:paraId="387F9DD7"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Время начала Клиринговых сеансов при проведении </w:t>
      </w:r>
      <w:r w:rsidR="00247D7A" w:rsidRPr="00EB3F9F">
        <w:rPr>
          <w:rFonts w:ascii="Times New Roman" w:hAnsi="Times New Roman"/>
          <w:sz w:val="24"/>
          <w:szCs w:val="24"/>
        </w:rPr>
        <w:t>клиринга на рынке депозитов</w:t>
      </w:r>
      <w:r w:rsidRPr="00EB3F9F">
        <w:rPr>
          <w:rFonts w:ascii="Times New Roman" w:hAnsi="Times New Roman"/>
          <w:sz w:val="24"/>
          <w:szCs w:val="24"/>
        </w:rPr>
        <w:t>: 10:00, 12:00, 13:00, 14:00, 15:00, 16:00, 18:00, 18:45, 19:40</w:t>
      </w:r>
      <w:r w:rsidR="00831662" w:rsidRPr="00EB3F9F">
        <w:rPr>
          <w:rFonts w:ascii="Times New Roman" w:hAnsi="Times New Roman"/>
          <w:sz w:val="24"/>
          <w:szCs w:val="24"/>
        </w:rPr>
        <w:t>.</w:t>
      </w:r>
      <w:r w:rsidR="001D28A6" w:rsidRPr="00EB3F9F">
        <w:rPr>
          <w:rFonts w:ascii="Times New Roman" w:hAnsi="Times New Roman"/>
          <w:sz w:val="24"/>
          <w:szCs w:val="24"/>
        </w:rPr>
        <w:t xml:space="preserve"> </w:t>
      </w:r>
    </w:p>
    <w:p w14:paraId="12D71FE5"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вне установленного времени провести дополнительный Клиринговый сеанс. Клиринговая организация вправе в течение одного Операционного дня начать проводить Клиринговый сеанс вне зависимости от факта завершения расчетов по итогам клиринга в предыдущем Клиринговом сеансе.</w:t>
      </w:r>
    </w:p>
    <w:p w14:paraId="61EF3F0C"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Клирингового сеанса осуществляются следующие действия:</w:t>
      </w:r>
    </w:p>
    <w:p w14:paraId="3252ABAB"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перечисления денежных средств;</w:t>
      </w:r>
    </w:p>
    <w:p w14:paraId="28907FB6"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Клирингового пула. При проверке наличия необходимого количества денежных средств используются данные клиринговых регистров. </w:t>
      </w:r>
      <w:r w:rsidR="003F314D" w:rsidRPr="00EB3F9F">
        <w:rPr>
          <w:rFonts w:ascii="Times New Roman" w:hAnsi="Times New Roman"/>
          <w:sz w:val="24"/>
          <w:szCs w:val="24"/>
        </w:rPr>
        <w:t xml:space="preserve">В один Клиринговый пул могут включаться обязательства по сделкам с ценными бумагами и Депозитным сделкам. </w:t>
      </w:r>
      <w:r w:rsidRPr="00EB3F9F">
        <w:rPr>
          <w:rFonts w:ascii="Times New Roman" w:hAnsi="Times New Roman"/>
          <w:sz w:val="24"/>
          <w:szCs w:val="24"/>
        </w:rPr>
        <w:t>В один Клиринговый пул могут включаться обязательства в разной валюте, при этом неттинг осуществляется по обязательствам в одной валюте;</w:t>
      </w:r>
    </w:p>
    <w:p w14:paraId="4A80329F"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неттинг обязательств;</w:t>
      </w:r>
    </w:p>
    <w:p w14:paraId="3322DEDF" w14:textId="77777777" w:rsidR="00854D39" w:rsidRPr="00EB3F9F" w:rsidRDefault="00BB463B"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ограничение списания </w:t>
      </w:r>
      <w:r w:rsidR="00854D39" w:rsidRPr="00EB3F9F">
        <w:rPr>
          <w:rFonts w:ascii="Times New Roman" w:hAnsi="Times New Roman"/>
          <w:sz w:val="24"/>
          <w:szCs w:val="24"/>
        </w:rPr>
        <w:t>необходимого количества денежных средств;</w:t>
      </w:r>
    </w:p>
    <w:p w14:paraId="5BCCD412"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ведомости обязательств по итогам клиринга по денежным средствам;</w:t>
      </w:r>
    </w:p>
    <w:p w14:paraId="5BF0A62E"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на основании ведомости обязательств по итогам клиринга расчетных документов в Расчетную организацию;</w:t>
      </w:r>
    </w:p>
    <w:p w14:paraId="3A242547"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получение информации от Расчетной организации о зачислении и (или) списании денежных средств;</w:t>
      </w:r>
    </w:p>
    <w:p w14:paraId="17B6E438" w14:textId="16F303E6" w:rsidR="00854D39" w:rsidRPr="0038797D"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 Участникам клиринга</w:t>
      </w:r>
      <w:r w:rsidR="00EC5BD1" w:rsidRPr="00EB3F9F">
        <w:rPr>
          <w:rFonts w:ascii="Times New Roman" w:hAnsi="Times New Roman"/>
          <w:sz w:val="24"/>
          <w:szCs w:val="24"/>
        </w:rPr>
        <w:t xml:space="preserve"> с учетом особенностей, предусмотренных </w:t>
      </w:r>
      <w:r w:rsidR="00137556" w:rsidRPr="00EB3F9F">
        <w:rPr>
          <w:rFonts w:ascii="Times New Roman" w:hAnsi="Times New Roman"/>
          <w:sz w:val="24"/>
          <w:szCs w:val="24"/>
        </w:rPr>
        <w:t>с</w:t>
      </w:r>
      <w:r w:rsidR="00EC5BD1" w:rsidRPr="00EB3F9F">
        <w:rPr>
          <w:rFonts w:ascii="Times New Roman" w:hAnsi="Times New Roman"/>
          <w:sz w:val="24"/>
          <w:szCs w:val="24"/>
        </w:rPr>
        <w:t xml:space="preserve">татьей </w:t>
      </w:r>
      <w:r w:rsidR="00EC5BD1" w:rsidRPr="0038797D">
        <w:rPr>
          <w:rFonts w:ascii="Times New Roman" w:hAnsi="Times New Roman"/>
          <w:sz w:val="24"/>
          <w:szCs w:val="24"/>
        </w:rPr>
        <w:fldChar w:fldCharType="begin"/>
      </w:r>
      <w:r w:rsidR="00EC5BD1" w:rsidRPr="0038797D">
        <w:rPr>
          <w:rFonts w:ascii="Times New Roman" w:hAnsi="Times New Roman"/>
          <w:sz w:val="24"/>
          <w:szCs w:val="24"/>
        </w:rPr>
        <w:instrText xml:space="preserve"> REF _Ref92829621 \r \h </w:instrText>
      </w:r>
      <w:r w:rsidR="005A5388" w:rsidRPr="0038797D">
        <w:rPr>
          <w:rFonts w:ascii="Times New Roman" w:hAnsi="Times New Roman"/>
          <w:sz w:val="24"/>
          <w:szCs w:val="24"/>
        </w:rPr>
        <w:instrText xml:space="preserve"> \* MERGEFORMAT </w:instrText>
      </w:r>
      <w:r w:rsidR="00EC5BD1" w:rsidRPr="0038797D">
        <w:rPr>
          <w:rFonts w:ascii="Times New Roman" w:hAnsi="Times New Roman"/>
          <w:sz w:val="24"/>
          <w:szCs w:val="24"/>
        </w:rPr>
      </w:r>
      <w:r w:rsidR="00EC5BD1" w:rsidRPr="0038797D">
        <w:rPr>
          <w:rFonts w:ascii="Times New Roman" w:hAnsi="Times New Roman"/>
          <w:sz w:val="24"/>
          <w:szCs w:val="24"/>
        </w:rPr>
        <w:fldChar w:fldCharType="separate"/>
      </w:r>
      <w:r w:rsidR="00670820">
        <w:rPr>
          <w:rFonts w:ascii="Times New Roman" w:hAnsi="Times New Roman"/>
          <w:sz w:val="24"/>
          <w:szCs w:val="24"/>
        </w:rPr>
        <w:t>70</w:t>
      </w:r>
      <w:r w:rsidR="00EC5BD1" w:rsidRPr="0038797D">
        <w:rPr>
          <w:rFonts w:ascii="Times New Roman" w:hAnsi="Times New Roman"/>
          <w:sz w:val="24"/>
          <w:szCs w:val="24"/>
        </w:rPr>
        <w:fldChar w:fldCharType="end"/>
      </w:r>
      <w:r w:rsidR="00EC5BD1"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5E5E0080" w14:textId="29545F06" w:rsidR="00854D39" w:rsidRPr="0038797D"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установленные </w:t>
      </w:r>
      <w:r w:rsidR="004D2C2F" w:rsidRPr="0038797D">
        <w:rPr>
          <w:rFonts w:ascii="Times New Roman" w:hAnsi="Times New Roman"/>
          <w:sz w:val="24"/>
          <w:szCs w:val="24"/>
        </w:rPr>
        <w:t>статьей</w:t>
      </w:r>
      <w:r w:rsidR="00BB463B" w:rsidRPr="0038797D">
        <w:rPr>
          <w:rFonts w:ascii="Times New Roman" w:hAnsi="Times New Roman"/>
          <w:sz w:val="24"/>
          <w:szCs w:val="24"/>
        </w:rPr>
        <w:t xml:space="preserve"> </w:t>
      </w:r>
      <w:r w:rsidR="00BB463B" w:rsidRPr="0038797D">
        <w:rPr>
          <w:rFonts w:ascii="Times New Roman" w:hAnsi="Times New Roman"/>
          <w:sz w:val="24"/>
          <w:szCs w:val="24"/>
        </w:rPr>
        <w:fldChar w:fldCharType="begin"/>
      </w:r>
      <w:r w:rsidR="00BB463B" w:rsidRPr="0038797D">
        <w:rPr>
          <w:rFonts w:ascii="Times New Roman" w:hAnsi="Times New Roman"/>
          <w:sz w:val="24"/>
          <w:szCs w:val="24"/>
        </w:rPr>
        <w:instrText xml:space="preserve"> REF _Ref94209009 \r \h </w:instrText>
      </w:r>
      <w:r w:rsidR="0038797D" w:rsidRPr="0038797D">
        <w:rPr>
          <w:rFonts w:ascii="Times New Roman" w:hAnsi="Times New Roman"/>
          <w:sz w:val="24"/>
          <w:szCs w:val="24"/>
        </w:rPr>
        <w:instrText xml:space="preserve"> \* MERGEFORMAT </w:instrText>
      </w:r>
      <w:r w:rsidR="00BB463B" w:rsidRPr="0038797D">
        <w:rPr>
          <w:rFonts w:ascii="Times New Roman" w:hAnsi="Times New Roman"/>
          <w:sz w:val="24"/>
          <w:szCs w:val="24"/>
        </w:rPr>
      </w:r>
      <w:r w:rsidR="00BB463B" w:rsidRPr="0038797D">
        <w:rPr>
          <w:rFonts w:ascii="Times New Roman" w:hAnsi="Times New Roman"/>
          <w:sz w:val="24"/>
          <w:szCs w:val="24"/>
        </w:rPr>
        <w:fldChar w:fldCharType="separate"/>
      </w:r>
      <w:r w:rsidR="00670820">
        <w:rPr>
          <w:rFonts w:ascii="Times New Roman" w:hAnsi="Times New Roman"/>
          <w:sz w:val="24"/>
          <w:szCs w:val="24"/>
        </w:rPr>
        <w:t>69</w:t>
      </w:r>
      <w:r w:rsidR="00BB463B" w:rsidRPr="0038797D">
        <w:rPr>
          <w:rFonts w:ascii="Times New Roman" w:hAnsi="Times New Roman"/>
          <w:sz w:val="24"/>
          <w:szCs w:val="24"/>
        </w:rPr>
        <w:fldChar w:fldCharType="end"/>
      </w:r>
      <w:r w:rsidR="00BB463B" w:rsidRPr="0038797D">
        <w:rPr>
          <w:rFonts w:ascii="Times New Roman" w:hAnsi="Times New Roman"/>
          <w:sz w:val="24"/>
          <w:szCs w:val="24"/>
        </w:rPr>
        <w:t xml:space="preserve"> </w:t>
      </w:r>
      <w:r w:rsidRPr="0038797D">
        <w:rPr>
          <w:rFonts w:ascii="Times New Roman" w:hAnsi="Times New Roman"/>
          <w:sz w:val="24"/>
          <w:szCs w:val="24"/>
        </w:rPr>
        <w:t>Правил клиринга действия.</w:t>
      </w:r>
    </w:p>
    <w:p w14:paraId="57460544"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30" w:name="_Toc93423093"/>
      <w:bookmarkStart w:id="1231" w:name="_Toc108450754"/>
      <w:r w:rsidRPr="0038797D">
        <w:rPr>
          <w:rFonts w:ascii="Times New Roman" w:hAnsi="Times New Roman"/>
          <w:i w:val="0"/>
          <w:szCs w:val="24"/>
        </w:rPr>
        <w:t>Получение информации о количестве и движении денежных средств</w:t>
      </w:r>
      <w:bookmarkEnd w:id="1230"/>
      <w:bookmarkEnd w:id="1231"/>
    </w:p>
    <w:p w14:paraId="3444E895"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осуществления клиринга Клиринговая организация получает следующую информацию об остатках и движении денежных средств:</w:t>
      </w:r>
    </w:p>
    <w:p w14:paraId="529B5EAA"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выписки и иные документы об остатках денежных средств на </w:t>
      </w:r>
      <w:r w:rsidR="000613AB" w:rsidRPr="00EB3F9F">
        <w:rPr>
          <w:rFonts w:ascii="Times New Roman" w:hAnsi="Times New Roman"/>
          <w:sz w:val="24"/>
          <w:szCs w:val="24"/>
        </w:rPr>
        <w:t>Торговых б</w:t>
      </w:r>
      <w:r w:rsidRPr="00EB3F9F">
        <w:rPr>
          <w:rFonts w:ascii="Times New Roman" w:hAnsi="Times New Roman"/>
          <w:sz w:val="24"/>
          <w:szCs w:val="24"/>
        </w:rPr>
        <w:t>анковских счетах;</w:t>
      </w:r>
    </w:p>
    <w:p w14:paraId="2D8B84FD"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документы, подтверждающие списание с </w:t>
      </w:r>
      <w:r w:rsidR="000613AB"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счетов или зачисление денежных средств на </w:t>
      </w:r>
      <w:r w:rsidR="000613AB" w:rsidRPr="00EB3F9F">
        <w:rPr>
          <w:rFonts w:ascii="Times New Roman" w:hAnsi="Times New Roman"/>
          <w:sz w:val="24"/>
          <w:szCs w:val="24"/>
        </w:rPr>
        <w:t>Торговые б</w:t>
      </w:r>
      <w:r w:rsidRPr="00EB3F9F">
        <w:rPr>
          <w:rFonts w:ascii="Times New Roman" w:hAnsi="Times New Roman"/>
          <w:sz w:val="24"/>
          <w:szCs w:val="24"/>
        </w:rPr>
        <w:t>анковские счета.</w:t>
      </w:r>
    </w:p>
    <w:p w14:paraId="5C79A098"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денежных средств на </w:t>
      </w:r>
      <w:r w:rsidR="00284995"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а также информация о списании или зачислении денежных средств по указанным счетам </w:t>
      </w:r>
      <w:r w:rsidR="0063542C" w:rsidRPr="00EB3F9F">
        <w:rPr>
          <w:rFonts w:ascii="Times New Roman" w:hAnsi="Times New Roman"/>
          <w:sz w:val="24"/>
          <w:szCs w:val="24"/>
        </w:rPr>
        <w:t xml:space="preserve">отражается </w:t>
      </w:r>
      <w:r w:rsidRPr="00EB3F9F">
        <w:rPr>
          <w:rFonts w:ascii="Times New Roman" w:hAnsi="Times New Roman"/>
          <w:sz w:val="24"/>
          <w:szCs w:val="24"/>
        </w:rPr>
        <w:t>на соответствующие каждому счету клиринговые регистры.</w:t>
      </w:r>
    </w:p>
    <w:p w14:paraId="4112DA6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могут использоваться в расчетах по итогам клиринга, только если отчет Расчетной организации о зачислении данных средств на </w:t>
      </w:r>
      <w:r w:rsidR="00A37B5B" w:rsidRPr="00EB3F9F">
        <w:rPr>
          <w:rFonts w:ascii="Times New Roman" w:hAnsi="Times New Roman"/>
          <w:sz w:val="24"/>
          <w:szCs w:val="24"/>
        </w:rPr>
        <w:t>Торговый б</w:t>
      </w:r>
      <w:r w:rsidRPr="00EB3F9F">
        <w:rPr>
          <w:rFonts w:ascii="Times New Roman" w:hAnsi="Times New Roman"/>
          <w:sz w:val="24"/>
          <w:szCs w:val="24"/>
        </w:rPr>
        <w:t>анковский счет поступил до начала соответствующего Клирингового сеанса.</w:t>
      </w:r>
    </w:p>
    <w:p w14:paraId="0B50C26A"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32" w:name="_Toc93423094"/>
      <w:bookmarkStart w:id="1233" w:name="_Toc108450755"/>
      <w:r w:rsidRPr="00EB3F9F">
        <w:rPr>
          <w:rFonts w:ascii="Times New Roman" w:hAnsi="Times New Roman"/>
          <w:i w:val="0"/>
          <w:szCs w:val="24"/>
        </w:rPr>
        <w:t>Проверка наличия достаточного количества денежных средств для исполнения сделок Клирингового пула</w:t>
      </w:r>
      <w:bookmarkEnd w:id="1232"/>
      <w:bookmarkEnd w:id="1233"/>
    </w:p>
    <w:p w14:paraId="343F03B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Проверка достаточности денежных средств осуществляется Клиринговой организацией на основании:</w:t>
      </w:r>
    </w:p>
    <w:p w14:paraId="707D9D6D" w14:textId="181E4664"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о </w:t>
      </w:r>
      <w:r w:rsidR="00E82583">
        <w:rPr>
          <w:rFonts w:ascii="Times New Roman" w:hAnsi="Times New Roman"/>
          <w:sz w:val="24"/>
          <w:szCs w:val="24"/>
        </w:rPr>
        <w:t>размере</w:t>
      </w:r>
      <w:r w:rsidR="00F94ED0">
        <w:rPr>
          <w:rFonts w:ascii="Times New Roman" w:hAnsi="Times New Roman"/>
          <w:sz w:val="24"/>
          <w:szCs w:val="24"/>
        </w:rPr>
        <w:t xml:space="preserve"> обязательств</w:t>
      </w:r>
      <w:r w:rsidRPr="00EB3F9F">
        <w:rPr>
          <w:rFonts w:ascii="Times New Roman" w:hAnsi="Times New Roman"/>
          <w:sz w:val="24"/>
          <w:szCs w:val="24"/>
        </w:rPr>
        <w:t xml:space="preserve">, </w:t>
      </w:r>
      <w:r w:rsidR="00E82583" w:rsidRPr="00EB3F9F">
        <w:rPr>
          <w:rFonts w:ascii="Times New Roman" w:hAnsi="Times New Roman"/>
          <w:sz w:val="24"/>
          <w:szCs w:val="24"/>
        </w:rPr>
        <w:t>содержаще</w:t>
      </w:r>
      <w:r w:rsidR="00227E5A">
        <w:rPr>
          <w:rFonts w:ascii="Times New Roman" w:hAnsi="Times New Roman"/>
          <w:sz w:val="24"/>
          <w:szCs w:val="24"/>
        </w:rPr>
        <w:t>й</w:t>
      </w:r>
      <w:r w:rsidR="00E82583" w:rsidRPr="00EB3F9F">
        <w:rPr>
          <w:rFonts w:ascii="Times New Roman" w:hAnsi="Times New Roman"/>
          <w:sz w:val="24"/>
          <w:szCs w:val="24"/>
        </w:rPr>
        <w:t>ся</w:t>
      </w:r>
      <w:r w:rsidR="00F94ED0" w:rsidRPr="00EB3F9F">
        <w:rPr>
          <w:rFonts w:ascii="Times New Roman" w:hAnsi="Times New Roman"/>
          <w:sz w:val="24"/>
          <w:szCs w:val="24"/>
        </w:rPr>
        <w:t xml:space="preserve"> </w:t>
      </w:r>
      <w:r w:rsidRPr="00EB3F9F">
        <w:rPr>
          <w:rFonts w:ascii="Times New Roman" w:hAnsi="Times New Roman"/>
          <w:sz w:val="24"/>
          <w:szCs w:val="24"/>
        </w:rPr>
        <w:t xml:space="preserve">в </w:t>
      </w:r>
      <w:r w:rsidR="00AA45A0" w:rsidRPr="00EB3F9F">
        <w:rPr>
          <w:rFonts w:ascii="Times New Roman" w:hAnsi="Times New Roman"/>
          <w:sz w:val="24"/>
          <w:szCs w:val="24"/>
        </w:rPr>
        <w:t>Реестре сделок</w:t>
      </w:r>
      <w:r w:rsidR="00227E5A">
        <w:rPr>
          <w:rFonts w:ascii="Times New Roman" w:hAnsi="Times New Roman"/>
          <w:sz w:val="24"/>
          <w:szCs w:val="24"/>
        </w:rPr>
        <w:t xml:space="preserve"> </w:t>
      </w:r>
      <w:r w:rsidR="00D26060">
        <w:rPr>
          <w:rFonts w:ascii="Times New Roman" w:hAnsi="Times New Roman"/>
          <w:sz w:val="24"/>
          <w:szCs w:val="24"/>
        </w:rPr>
        <w:t>и/или клиринговых регистрах</w:t>
      </w:r>
      <w:r w:rsidRPr="00EB3F9F">
        <w:rPr>
          <w:rFonts w:ascii="Times New Roman" w:hAnsi="Times New Roman"/>
          <w:sz w:val="24"/>
          <w:szCs w:val="24"/>
        </w:rPr>
        <w:t>;</w:t>
      </w:r>
    </w:p>
    <w:p w14:paraId="1E0D4FAB"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 денежных средств, содержащейся в клиринговых регистрах;</w:t>
      </w:r>
    </w:p>
    <w:p w14:paraId="7FB60A57"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сведений, содержащихся в уведомлениях о банковских реквизитах и иных документах, предусмотренных Правилами клиринга.</w:t>
      </w:r>
    </w:p>
    <w:p w14:paraId="05B7A6CB"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34" w:name="_Toc92832474"/>
      <w:bookmarkStart w:id="1235" w:name="_Toc93052128"/>
      <w:bookmarkStart w:id="1236" w:name="_Toc93415825"/>
      <w:bookmarkStart w:id="1237" w:name="_Toc92832475"/>
      <w:bookmarkStart w:id="1238" w:name="_Toc93052129"/>
      <w:bookmarkStart w:id="1239" w:name="_Toc93415826"/>
      <w:bookmarkStart w:id="1240" w:name="_Toc93423095"/>
      <w:bookmarkStart w:id="1241" w:name="_Toc108450756"/>
      <w:bookmarkEnd w:id="1234"/>
      <w:bookmarkEnd w:id="1235"/>
      <w:bookmarkEnd w:id="1236"/>
      <w:bookmarkEnd w:id="1237"/>
      <w:bookmarkEnd w:id="1238"/>
      <w:bookmarkEnd w:id="1239"/>
      <w:r w:rsidRPr="00EB3F9F">
        <w:rPr>
          <w:rFonts w:ascii="Times New Roman" w:hAnsi="Times New Roman"/>
          <w:i w:val="0"/>
          <w:szCs w:val="24"/>
        </w:rPr>
        <w:t>Порядок определения подлежащих исполнению обязательств, включенных в Клиринговый пул</w:t>
      </w:r>
      <w:bookmarkEnd w:id="1240"/>
      <w:bookmarkEnd w:id="1241"/>
    </w:p>
    <w:p w14:paraId="71865E88" w14:textId="1ABE3373" w:rsidR="00854D39" w:rsidRPr="0038797D"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Обязательства подлежат </w:t>
      </w:r>
      <w:r w:rsidR="00C55C6A">
        <w:rPr>
          <w:rFonts w:ascii="Times New Roman" w:hAnsi="Times New Roman"/>
          <w:sz w:val="24"/>
          <w:szCs w:val="24"/>
        </w:rPr>
        <w:t xml:space="preserve">включению в </w:t>
      </w:r>
      <w:r w:rsidRPr="00EB3F9F">
        <w:rPr>
          <w:rFonts w:ascii="Times New Roman" w:hAnsi="Times New Roman"/>
          <w:sz w:val="24"/>
          <w:szCs w:val="24"/>
        </w:rPr>
        <w:t>Клирингов</w:t>
      </w:r>
      <w:r w:rsidR="00C55C6A">
        <w:rPr>
          <w:rFonts w:ascii="Times New Roman" w:hAnsi="Times New Roman"/>
          <w:sz w:val="24"/>
          <w:szCs w:val="24"/>
        </w:rPr>
        <w:t>ый</w:t>
      </w:r>
      <w:r w:rsidRPr="00EB3F9F">
        <w:rPr>
          <w:rFonts w:ascii="Times New Roman" w:hAnsi="Times New Roman"/>
          <w:sz w:val="24"/>
          <w:szCs w:val="24"/>
        </w:rPr>
        <w:t xml:space="preserve"> пул </w:t>
      </w:r>
      <w:r w:rsidR="00A8760B">
        <w:rPr>
          <w:rFonts w:ascii="Times New Roman" w:hAnsi="Times New Roman"/>
          <w:sz w:val="24"/>
          <w:szCs w:val="24"/>
        </w:rPr>
        <w:t>в соответствии с пунктом 31</w:t>
      </w:r>
      <w:r w:rsidR="007E46D7" w:rsidRPr="0038797D">
        <w:rPr>
          <w:rFonts w:ascii="Times New Roman" w:hAnsi="Times New Roman"/>
          <w:sz w:val="24"/>
          <w:szCs w:val="24"/>
        </w:rPr>
        <w:t xml:space="preserve"> Правил клиринга.</w:t>
      </w:r>
    </w:p>
    <w:p w14:paraId="4AE58EBA"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42" w:name="_Toc92832477"/>
      <w:bookmarkStart w:id="1243" w:name="_Toc93052131"/>
      <w:bookmarkStart w:id="1244" w:name="_Toc93415828"/>
      <w:bookmarkStart w:id="1245" w:name="_Toc93423096"/>
      <w:bookmarkStart w:id="1246" w:name="_Toc108450757"/>
      <w:bookmarkEnd w:id="1242"/>
      <w:bookmarkEnd w:id="1243"/>
      <w:bookmarkEnd w:id="1244"/>
      <w:r w:rsidRPr="0038797D">
        <w:rPr>
          <w:rFonts w:ascii="Times New Roman" w:hAnsi="Times New Roman"/>
          <w:i w:val="0"/>
          <w:szCs w:val="24"/>
        </w:rPr>
        <w:t xml:space="preserve">Исполнение распоряжений Клиринговой </w:t>
      </w:r>
      <w:r w:rsidRPr="00EB3F9F">
        <w:rPr>
          <w:rFonts w:ascii="Times New Roman" w:hAnsi="Times New Roman"/>
          <w:i w:val="0"/>
          <w:szCs w:val="24"/>
        </w:rPr>
        <w:t>организации при проведении расчетов по итогам клиринга</w:t>
      </w:r>
      <w:bookmarkEnd w:id="1245"/>
      <w:bookmarkEnd w:id="1246"/>
    </w:p>
    <w:p w14:paraId="63A15135"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формирует по итогам каждого сеанса ведомость обязательств по итогам клиринга по денежным средствам, содержащую сведения об обязанностях и требованиях Участников клиринга.</w:t>
      </w:r>
    </w:p>
    <w:p w14:paraId="3EB53DB7" w14:textId="7523098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47" w:name="_Ref94209009"/>
      <w:bookmarkStart w:id="1248" w:name="_Toc93423097"/>
      <w:bookmarkStart w:id="1249" w:name="_Toc108450758"/>
      <w:r w:rsidRPr="00EB3F9F">
        <w:rPr>
          <w:rFonts w:ascii="Times New Roman" w:hAnsi="Times New Roman"/>
          <w:i w:val="0"/>
          <w:szCs w:val="24"/>
        </w:rPr>
        <w:t xml:space="preserve">Действия Клиринговой организации при выявлении невозможности </w:t>
      </w:r>
      <w:r w:rsidR="00522F0A" w:rsidRPr="008C1C5C">
        <w:rPr>
          <w:rFonts w:ascii="Times New Roman" w:hAnsi="Times New Roman"/>
          <w:i w:val="0"/>
          <w:szCs w:val="24"/>
        </w:rPr>
        <w:t>завершения денежных расчетов по итогам</w:t>
      </w:r>
      <w:r w:rsidR="00522F0A">
        <w:rPr>
          <w:rFonts w:ascii="Times New Roman" w:hAnsi="Times New Roman"/>
          <w:i w:val="0"/>
          <w:szCs w:val="24"/>
        </w:rPr>
        <w:t xml:space="preserve"> </w:t>
      </w:r>
      <w:r w:rsidR="00C733B8" w:rsidRPr="00EB3F9F">
        <w:rPr>
          <w:rFonts w:ascii="Times New Roman" w:hAnsi="Times New Roman"/>
          <w:i w:val="0"/>
          <w:szCs w:val="24"/>
        </w:rPr>
        <w:t xml:space="preserve">клиринга </w:t>
      </w:r>
      <w:r w:rsidR="00AF7A04" w:rsidRPr="00EB3F9F">
        <w:rPr>
          <w:rFonts w:ascii="Times New Roman" w:hAnsi="Times New Roman"/>
          <w:i w:val="0"/>
          <w:szCs w:val="24"/>
        </w:rPr>
        <w:t xml:space="preserve">обязательств </w:t>
      </w:r>
      <w:r w:rsidRPr="00EB3F9F">
        <w:rPr>
          <w:rFonts w:ascii="Times New Roman" w:hAnsi="Times New Roman"/>
          <w:i w:val="0"/>
          <w:szCs w:val="24"/>
        </w:rPr>
        <w:t>в ходе Клирингового сеанса</w:t>
      </w:r>
      <w:bookmarkEnd w:id="1247"/>
      <w:bookmarkEnd w:id="1248"/>
      <w:bookmarkEnd w:id="1249"/>
    </w:p>
    <w:p w14:paraId="4A0D58B1" w14:textId="16A6373C" w:rsidR="004B0ADB" w:rsidRPr="0038797D" w:rsidRDefault="004B0ADB"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выявлении невозможности </w:t>
      </w:r>
      <w:r w:rsidR="00C733B8" w:rsidRPr="00EB3F9F">
        <w:rPr>
          <w:rFonts w:ascii="Times New Roman" w:hAnsi="Times New Roman"/>
          <w:sz w:val="24"/>
          <w:szCs w:val="24"/>
        </w:rPr>
        <w:t xml:space="preserve">клиринга </w:t>
      </w:r>
      <w:r w:rsidR="00AF7A04" w:rsidRPr="00EB3F9F">
        <w:rPr>
          <w:rFonts w:ascii="Times New Roman" w:hAnsi="Times New Roman"/>
          <w:sz w:val="24"/>
          <w:szCs w:val="24"/>
        </w:rPr>
        <w:t xml:space="preserve">обязательств </w:t>
      </w:r>
      <w:r w:rsidRPr="00EB3F9F">
        <w:rPr>
          <w:rFonts w:ascii="Times New Roman" w:hAnsi="Times New Roman"/>
          <w:sz w:val="24"/>
          <w:szCs w:val="24"/>
        </w:rPr>
        <w:t>в ходе Клирингового сеанса Клиринговая организация осуще</w:t>
      </w:r>
      <w:r w:rsidR="00F156EF" w:rsidRPr="00EB3F9F">
        <w:rPr>
          <w:rFonts w:ascii="Times New Roman" w:hAnsi="Times New Roman"/>
          <w:sz w:val="24"/>
          <w:szCs w:val="24"/>
        </w:rPr>
        <w:t xml:space="preserve">ствляет действия, </w:t>
      </w:r>
      <w:r w:rsidRPr="00EB3F9F">
        <w:rPr>
          <w:rFonts w:ascii="Times New Roman" w:hAnsi="Times New Roman"/>
          <w:sz w:val="24"/>
          <w:szCs w:val="24"/>
        </w:rPr>
        <w:t>предусмотренн</w:t>
      </w:r>
      <w:r w:rsidR="00F156EF" w:rsidRPr="00EB3F9F">
        <w:rPr>
          <w:rFonts w:ascii="Times New Roman" w:hAnsi="Times New Roman"/>
          <w:sz w:val="24"/>
          <w:szCs w:val="24"/>
        </w:rPr>
        <w:t>ы</w:t>
      </w:r>
      <w:r w:rsidR="007C0339" w:rsidRPr="00EB3F9F">
        <w:rPr>
          <w:rFonts w:ascii="Times New Roman" w:hAnsi="Times New Roman"/>
          <w:sz w:val="24"/>
          <w:szCs w:val="24"/>
        </w:rPr>
        <w:t>е</w:t>
      </w:r>
      <w:r w:rsidRPr="00EB3F9F">
        <w:rPr>
          <w:rFonts w:ascii="Times New Roman" w:hAnsi="Times New Roman"/>
          <w:sz w:val="24"/>
          <w:szCs w:val="24"/>
        </w:rPr>
        <w:t xml:space="preserve"> </w:t>
      </w:r>
      <w:r w:rsidR="00137556" w:rsidRPr="00EB3F9F">
        <w:rPr>
          <w:rFonts w:ascii="Times New Roman" w:hAnsi="Times New Roman"/>
          <w:sz w:val="24"/>
          <w:szCs w:val="24"/>
        </w:rPr>
        <w:t>с</w:t>
      </w:r>
      <w:r w:rsidRPr="00EB3F9F">
        <w:rPr>
          <w:rFonts w:ascii="Times New Roman" w:hAnsi="Times New Roman"/>
          <w:sz w:val="24"/>
          <w:szCs w:val="24"/>
        </w:rPr>
        <w:t xml:space="preserve">татьей </w:t>
      </w:r>
      <w:r w:rsidR="00F156EF" w:rsidRPr="0038797D">
        <w:rPr>
          <w:rFonts w:ascii="Times New Roman" w:hAnsi="Times New Roman"/>
          <w:sz w:val="24"/>
          <w:szCs w:val="24"/>
        </w:rPr>
        <w:fldChar w:fldCharType="begin"/>
      </w:r>
      <w:r w:rsidR="00F156EF" w:rsidRPr="0038797D">
        <w:rPr>
          <w:rFonts w:ascii="Times New Roman" w:hAnsi="Times New Roman"/>
          <w:sz w:val="24"/>
          <w:szCs w:val="24"/>
        </w:rPr>
        <w:instrText xml:space="preserve"> REF _Ref93414507 \r \h </w:instrText>
      </w:r>
      <w:r w:rsidR="00137556" w:rsidRPr="0038797D">
        <w:rPr>
          <w:rFonts w:ascii="Times New Roman" w:hAnsi="Times New Roman"/>
          <w:sz w:val="24"/>
          <w:szCs w:val="24"/>
        </w:rPr>
        <w:instrText xml:space="preserve"> \* MERGEFORMAT </w:instrText>
      </w:r>
      <w:r w:rsidR="00F156EF" w:rsidRPr="0038797D">
        <w:rPr>
          <w:rFonts w:ascii="Times New Roman" w:hAnsi="Times New Roman"/>
          <w:sz w:val="24"/>
          <w:szCs w:val="24"/>
        </w:rPr>
      </w:r>
      <w:r w:rsidR="00F156EF" w:rsidRPr="0038797D">
        <w:rPr>
          <w:rFonts w:ascii="Times New Roman" w:hAnsi="Times New Roman"/>
          <w:sz w:val="24"/>
          <w:szCs w:val="24"/>
        </w:rPr>
        <w:fldChar w:fldCharType="separate"/>
      </w:r>
      <w:r w:rsidR="00670820">
        <w:rPr>
          <w:rFonts w:ascii="Times New Roman" w:hAnsi="Times New Roman"/>
          <w:sz w:val="24"/>
          <w:szCs w:val="24"/>
        </w:rPr>
        <w:t>33</w:t>
      </w:r>
      <w:r w:rsidR="00F156EF"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7D105584"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50" w:name="_Toc93415831"/>
      <w:bookmarkStart w:id="1251" w:name="_Toc93415832"/>
      <w:bookmarkStart w:id="1252" w:name="_Toc93415833"/>
      <w:bookmarkStart w:id="1253" w:name="_Toc93415834"/>
      <w:bookmarkStart w:id="1254" w:name="_Toc93415835"/>
      <w:bookmarkStart w:id="1255" w:name="_Toc93415836"/>
      <w:bookmarkStart w:id="1256" w:name="_Toc93415837"/>
      <w:bookmarkStart w:id="1257" w:name="_Toc93415838"/>
      <w:bookmarkStart w:id="1258" w:name="_Ref92829621"/>
      <w:bookmarkStart w:id="1259" w:name="_Toc93423098"/>
      <w:bookmarkStart w:id="1260" w:name="_Toc108450759"/>
      <w:bookmarkEnd w:id="1250"/>
      <w:bookmarkEnd w:id="1251"/>
      <w:bookmarkEnd w:id="1252"/>
      <w:bookmarkEnd w:id="1253"/>
      <w:bookmarkEnd w:id="1254"/>
      <w:bookmarkEnd w:id="1255"/>
      <w:bookmarkEnd w:id="1256"/>
      <w:bookmarkEnd w:id="1257"/>
      <w:r w:rsidRPr="00EB3F9F">
        <w:rPr>
          <w:rFonts w:ascii="Times New Roman" w:hAnsi="Times New Roman"/>
          <w:i w:val="0"/>
          <w:szCs w:val="24"/>
        </w:rPr>
        <w:t xml:space="preserve">Предоставление отчетов по итогам клиринга при осуществлении клиринга на рынке </w:t>
      </w:r>
      <w:r w:rsidR="00745497" w:rsidRPr="00EB3F9F">
        <w:rPr>
          <w:rFonts w:ascii="Times New Roman" w:hAnsi="Times New Roman"/>
          <w:i w:val="0"/>
          <w:szCs w:val="24"/>
        </w:rPr>
        <w:t>депозитов</w:t>
      </w:r>
      <w:bookmarkEnd w:id="1258"/>
      <w:bookmarkEnd w:id="1259"/>
      <w:bookmarkEnd w:id="1260"/>
    </w:p>
    <w:p w14:paraId="76AD9346" w14:textId="33B3BB95" w:rsidR="00854D39" w:rsidRPr="00EB3F9F" w:rsidRDefault="007367FB"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выдает Участникам клиринга отчеты: </w:t>
      </w:r>
      <w:r w:rsidR="00BC3342" w:rsidRPr="00EB3F9F">
        <w:rPr>
          <w:rFonts w:ascii="Times New Roman" w:hAnsi="Times New Roman"/>
          <w:sz w:val="24"/>
          <w:szCs w:val="24"/>
          <w:lang w:val="en-US"/>
        </w:rPr>
        <w:t>MS</w:t>
      </w:r>
      <w:r w:rsidR="00BC3342" w:rsidRPr="00EB3F9F">
        <w:rPr>
          <w:rFonts w:ascii="Times New Roman" w:hAnsi="Times New Roman"/>
          <w:sz w:val="24"/>
          <w:szCs w:val="24"/>
        </w:rPr>
        <w:t xml:space="preserve">018, </w:t>
      </w:r>
      <w:r w:rsidR="008D5DD3" w:rsidRPr="00EB3F9F">
        <w:rPr>
          <w:rFonts w:ascii="Times New Roman" w:hAnsi="Times New Roman"/>
          <w:sz w:val="24"/>
          <w:szCs w:val="24"/>
          <w:lang w:val="en-US"/>
        </w:rPr>
        <w:t>MS</w:t>
      </w:r>
      <w:r w:rsidR="008D5DD3" w:rsidRPr="00EB3F9F">
        <w:rPr>
          <w:rFonts w:ascii="Times New Roman" w:hAnsi="Times New Roman"/>
          <w:sz w:val="24"/>
          <w:szCs w:val="24"/>
        </w:rPr>
        <w:t xml:space="preserve">118, </w:t>
      </w:r>
      <w:r w:rsidR="008D5DD3" w:rsidRPr="00EB3F9F">
        <w:rPr>
          <w:rFonts w:ascii="Times New Roman" w:hAnsi="Times New Roman"/>
          <w:sz w:val="24"/>
          <w:szCs w:val="24"/>
          <w:lang w:val="en-US"/>
        </w:rPr>
        <w:t>MS</w:t>
      </w:r>
      <w:r w:rsidR="008D5DD3" w:rsidRPr="00EB3F9F">
        <w:rPr>
          <w:rFonts w:ascii="Times New Roman" w:hAnsi="Times New Roman"/>
          <w:sz w:val="24"/>
          <w:szCs w:val="24"/>
        </w:rPr>
        <w:t xml:space="preserve">218, </w:t>
      </w:r>
      <w:r w:rsidR="008D5DD3" w:rsidRPr="00EB3F9F">
        <w:rPr>
          <w:rFonts w:ascii="Times New Roman" w:hAnsi="Times New Roman"/>
          <w:sz w:val="24"/>
          <w:szCs w:val="24"/>
          <w:lang w:val="en-US"/>
        </w:rPr>
        <w:t>MS</w:t>
      </w:r>
      <w:r w:rsidR="008D5DD3" w:rsidRPr="00EB3F9F">
        <w:rPr>
          <w:rFonts w:ascii="Times New Roman" w:hAnsi="Times New Roman"/>
          <w:sz w:val="24"/>
          <w:szCs w:val="24"/>
        </w:rPr>
        <w:t>318</w:t>
      </w:r>
      <w:r w:rsidRPr="00EB3F9F">
        <w:rPr>
          <w:rFonts w:ascii="Times New Roman" w:hAnsi="Times New Roman"/>
          <w:sz w:val="24"/>
          <w:szCs w:val="24"/>
        </w:rPr>
        <w:t xml:space="preserve">. </w:t>
      </w:r>
      <w:r w:rsidR="00854D39" w:rsidRPr="00EB3F9F">
        <w:rPr>
          <w:rFonts w:ascii="Times New Roman" w:hAnsi="Times New Roman"/>
          <w:sz w:val="24"/>
          <w:szCs w:val="24"/>
        </w:rPr>
        <w:t xml:space="preserve">Участникам клиринга, использующим электронный документооборот, отчетные документы в виде электронных документов предоставляются не позднее </w:t>
      </w:r>
      <w:r w:rsidR="00622892">
        <w:rPr>
          <w:rFonts w:ascii="Times New Roman" w:hAnsi="Times New Roman"/>
          <w:sz w:val="24"/>
          <w:szCs w:val="24"/>
        </w:rPr>
        <w:t>1 (</w:t>
      </w:r>
      <w:r w:rsidR="00854D39" w:rsidRPr="00EB3F9F">
        <w:rPr>
          <w:rFonts w:ascii="Times New Roman" w:hAnsi="Times New Roman"/>
          <w:sz w:val="24"/>
          <w:szCs w:val="24"/>
        </w:rPr>
        <w:t>одного</w:t>
      </w:r>
      <w:r w:rsidR="00622892">
        <w:rPr>
          <w:rFonts w:ascii="Times New Roman" w:hAnsi="Times New Roman"/>
          <w:sz w:val="24"/>
          <w:szCs w:val="24"/>
        </w:rPr>
        <w:t>)</w:t>
      </w:r>
      <w:r w:rsidR="00854D39" w:rsidRPr="00EB3F9F">
        <w:rPr>
          <w:rFonts w:ascii="Times New Roman" w:hAnsi="Times New Roman"/>
          <w:sz w:val="24"/>
          <w:szCs w:val="24"/>
        </w:rPr>
        <w:t xml:space="preserve"> рабочего дня со дня внесения соответствующей записи по регистрам, открытым в отношении Участника клиринга</w:t>
      </w:r>
      <w:r w:rsidR="00695199" w:rsidRPr="00EB3F9F">
        <w:rPr>
          <w:rFonts w:ascii="Times New Roman" w:hAnsi="Times New Roman"/>
          <w:sz w:val="24"/>
          <w:szCs w:val="24"/>
        </w:rPr>
        <w:t xml:space="preserve"> с особенностями, установленными </w:t>
      </w:r>
      <w:r w:rsidR="00137556" w:rsidRPr="00EB3F9F">
        <w:rPr>
          <w:rFonts w:ascii="Times New Roman" w:hAnsi="Times New Roman"/>
          <w:sz w:val="24"/>
          <w:szCs w:val="24"/>
        </w:rPr>
        <w:t>с</w:t>
      </w:r>
      <w:r w:rsidR="00695199" w:rsidRPr="00EB3F9F">
        <w:rPr>
          <w:rFonts w:ascii="Times New Roman" w:hAnsi="Times New Roman"/>
          <w:sz w:val="24"/>
          <w:szCs w:val="24"/>
        </w:rPr>
        <w:t xml:space="preserve">татьей </w:t>
      </w:r>
      <w:r w:rsidR="00695199" w:rsidRPr="0038797D">
        <w:rPr>
          <w:rFonts w:ascii="Times New Roman" w:hAnsi="Times New Roman"/>
          <w:sz w:val="24"/>
          <w:szCs w:val="24"/>
        </w:rPr>
        <w:fldChar w:fldCharType="begin"/>
      </w:r>
      <w:r w:rsidR="00695199" w:rsidRPr="0038797D">
        <w:rPr>
          <w:rFonts w:ascii="Times New Roman" w:hAnsi="Times New Roman"/>
          <w:sz w:val="24"/>
          <w:szCs w:val="24"/>
        </w:rPr>
        <w:instrText xml:space="preserve"> REF _Ref92829621 \r \h </w:instrText>
      </w:r>
      <w:r w:rsidR="008429E4" w:rsidRPr="0038797D">
        <w:rPr>
          <w:rFonts w:ascii="Times New Roman" w:hAnsi="Times New Roman"/>
          <w:sz w:val="24"/>
          <w:szCs w:val="24"/>
        </w:rPr>
        <w:instrText xml:space="preserve"> \* MERGEFORMAT </w:instrText>
      </w:r>
      <w:r w:rsidR="00695199" w:rsidRPr="0038797D">
        <w:rPr>
          <w:rFonts w:ascii="Times New Roman" w:hAnsi="Times New Roman"/>
          <w:sz w:val="24"/>
          <w:szCs w:val="24"/>
        </w:rPr>
      </w:r>
      <w:r w:rsidR="00695199" w:rsidRPr="0038797D">
        <w:rPr>
          <w:rFonts w:ascii="Times New Roman" w:hAnsi="Times New Roman"/>
          <w:sz w:val="24"/>
          <w:szCs w:val="24"/>
        </w:rPr>
        <w:fldChar w:fldCharType="separate"/>
      </w:r>
      <w:r w:rsidR="00670820">
        <w:rPr>
          <w:rFonts w:ascii="Times New Roman" w:hAnsi="Times New Roman"/>
          <w:sz w:val="24"/>
          <w:szCs w:val="24"/>
        </w:rPr>
        <w:t>70</w:t>
      </w:r>
      <w:r w:rsidR="00695199" w:rsidRPr="0038797D">
        <w:rPr>
          <w:rFonts w:ascii="Times New Roman" w:hAnsi="Times New Roman"/>
          <w:sz w:val="24"/>
          <w:szCs w:val="24"/>
        </w:rPr>
        <w:fldChar w:fldCharType="end"/>
      </w:r>
      <w:r w:rsidR="00695199" w:rsidRPr="0038797D">
        <w:rPr>
          <w:rFonts w:ascii="Times New Roman" w:hAnsi="Times New Roman"/>
          <w:sz w:val="24"/>
          <w:szCs w:val="24"/>
        </w:rPr>
        <w:t xml:space="preserve"> Правил клиринга</w:t>
      </w:r>
      <w:r w:rsidR="00854D39" w:rsidRPr="0038797D">
        <w:rPr>
          <w:rFonts w:ascii="Times New Roman" w:hAnsi="Times New Roman"/>
          <w:sz w:val="24"/>
          <w:szCs w:val="24"/>
        </w:rPr>
        <w:t>. Отчетные документы выдаются в виде электронных документов в порядке, предусмотренном Договором ЭДО</w:t>
      </w:r>
      <w:r w:rsidR="00854D39" w:rsidRPr="00EB3F9F">
        <w:rPr>
          <w:rFonts w:ascii="Times New Roman" w:hAnsi="Times New Roman"/>
          <w:sz w:val="24"/>
          <w:szCs w:val="24"/>
        </w:rPr>
        <w:t>. Отчетные документы в виде электронных документов направляются с использованием СЭД НРД.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в порядке и сроки, предусмотренные для предоставления отчета на бумажном носителе.</w:t>
      </w:r>
    </w:p>
    <w:p w14:paraId="7BF7DB0A"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6E9AFD26"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 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 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 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4AEE9802"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3E4A72A6"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Формы отчетных документов, предоставляемых Участникам клиринга, приведены в Перечне форм документов, размещенном на Сайте. Форматы электронных документов приведены в Договоре ЭДО.</w:t>
      </w:r>
    </w:p>
    <w:p w14:paraId="491D0FB0" w14:textId="7E63ECCC" w:rsidR="009E564E" w:rsidRPr="0038797D" w:rsidRDefault="009E564E"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 xml:space="preserve">018 </w:t>
      </w:r>
      <w:r w:rsidR="00BC781F" w:rsidRPr="00EB3F9F">
        <w:rPr>
          <w:rFonts w:ascii="Times New Roman" w:hAnsi="Times New Roman"/>
          <w:sz w:val="24"/>
          <w:szCs w:val="24"/>
        </w:rPr>
        <w:t xml:space="preserve">предоставляется по каждой </w:t>
      </w:r>
      <w:r w:rsidR="00D854A8" w:rsidRPr="00EB3F9F">
        <w:rPr>
          <w:rFonts w:ascii="Times New Roman" w:hAnsi="Times New Roman"/>
          <w:sz w:val="24"/>
          <w:szCs w:val="24"/>
        </w:rPr>
        <w:t>Д</w:t>
      </w:r>
      <w:r w:rsidR="00BC781F" w:rsidRPr="00EB3F9F">
        <w:rPr>
          <w:rFonts w:ascii="Times New Roman" w:hAnsi="Times New Roman"/>
          <w:sz w:val="24"/>
          <w:szCs w:val="24"/>
        </w:rPr>
        <w:t xml:space="preserve">епозитной сделке по итогам получения Реестра сделок, Поручения </w:t>
      </w:r>
      <w:r w:rsidR="00BC781F" w:rsidRPr="00EB3F9F">
        <w:rPr>
          <w:rFonts w:ascii="Times New Roman" w:hAnsi="Times New Roman"/>
          <w:sz w:val="24"/>
          <w:szCs w:val="24"/>
          <w:lang w:val="en-US"/>
        </w:rPr>
        <w:t>MF</w:t>
      </w:r>
      <w:r w:rsidR="00BC781F" w:rsidRPr="00EB3F9F">
        <w:rPr>
          <w:rFonts w:ascii="Times New Roman" w:hAnsi="Times New Roman"/>
          <w:sz w:val="24"/>
          <w:szCs w:val="24"/>
        </w:rPr>
        <w:t xml:space="preserve">018 или при совершении действий, предусмотренных пунктом </w:t>
      </w:r>
      <w:r w:rsidR="00BC781F" w:rsidRPr="0038797D">
        <w:rPr>
          <w:rFonts w:ascii="Times New Roman" w:hAnsi="Times New Roman"/>
          <w:sz w:val="24"/>
          <w:szCs w:val="24"/>
        </w:rPr>
        <w:fldChar w:fldCharType="begin"/>
      </w:r>
      <w:r w:rsidR="00BC781F" w:rsidRPr="0038797D">
        <w:rPr>
          <w:rFonts w:ascii="Times New Roman" w:hAnsi="Times New Roman"/>
          <w:sz w:val="24"/>
          <w:szCs w:val="24"/>
        </w:rPr>
        <w:instrText xml:space="preserve"> REF _Ref92910854 \r \h </w:instrText>
      </w:r>
      <w:r w:rsidR="004479FF" w:rsidRPr="0038797D">
        <w:rPr>
          <w:rFonts w:ascii="Times New Roman" w:hAnsi="Times New Roman"/>
          <w:sz w:val="24"/>
          <w:szCs w:val="24"/>
        </w:rPr>
        <w:instrText xml:space="preserve"> \* MERGEFORMAT </w:instrText>
      </w:r>
      <w:r w:rsidR="00BC781F" w:rsidRPr="0038797D">
        <w:rPr>
          <w:rFonts w:ascii="Times New Roman" w:hAnsi="Times New Roman"/>
          <w:sz w:val="24"/>
          <w:szCs w:val="24"/>
        </w:rPr>
      </w:r>
      <w:r w:rsidR="00BC781F" w:rsidRPr="0038797D">
        <w:rPr>
          <w:rFonts w:ascii="Times New Roman" w:hAnsi="Times New Roman"/>
          <w:sz w:val="24"/>
          <w:szCs w:val="24"/>
        </w:rPr>
        <w:fldChar w:fldCharType="separate"/>
      </w:r>
      <w:r w:rsidR="00670820">
        <w:rPr>
          <w:rFonts w:ascii="Times New Roman" w:hAnsi="Times New Roman"/>
          <w:sz w:val="24"/>
          <w:szCs w:val="24"/>
        </w:rPr>
        <w:t>72.9</w:t>
      </w:r>
      <w:r w:rsidR="00BC781F" w:rsidRPr="0038797D">
        <w:rPr>
          <w:rFonts w:ascii="Times New Roman" w:hAnsi="Times New Roman"/>
          <w:sz w:val="24"/>
          <w:szCs w:val="24"/>
        </w:rPr>
        <w:fldChar w:fldCharType="end"/>
      </w:r>
      <w:r w:rsidR="00BC781F" w:rsidRPr="0038797D">
        <w:rPr>
          <w:rFonts w:ascii="Times New Roman" w:hAnsi="Times New Roman"/>
          <w:sz w:val="24"/>
          <w:szCs w:val="24"/>
        </w:rPr>
        <w:t xml:space="preserve"> Правил клиринга.</w:t>
      </w:r>
    </w:p>
    <w:p w14:paraId="7AEFB46A" w14:textId="77777777" w:rsidR="00310F79" w:rsidRPr="00EB3F9F" w:rsidRDefault="00384710"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118</w:t>
      </w:r>
      <w:r w:rsidR="00310F79" w:rsidRPr="00EB3F9F">
        <w:rPr>
          <w:rFonts w:ascii="Times New Roman" w:hAnsi="Times New Roman"/>
          <w:sz w:val="24"/>
          <w:szCs w:val="24"/>
        </w:rPr>
        <w:t xml:space="preserve"> предоставляется по всем учитываемым в клиринге </w:t>
      </w:r>
      <w:r w:rsidR="00404B1E" w:rsidRPr="00EB3F9F">
        <w:rPr>
          <w:rFonts w:ascii="Times New Roman" w:hAnsi="Times New Roman"/>
          <w:sz w:val="24"/>
          <w:szCs w:val="24"/>
        </w:rPr>
        <w:t>Д</w:t>
      </w:r>
      <w:r w:rsidR="00310F79" w:rsidRPr="00EB3F9F">
        <w:rPr>
          <w:rFonts w:ascii="Times New Roman" w:hAnsi="Times New Roman"/>
          <w:sz w:val="24"/>
          <w:szCs w:val="24"/>
        </w:rPr>
        <w:t xml:space="preserve">епозитным сделкам </w:t>
      </w:r>
      <w:r w:rsidR="00F70D57" w:rsidRPr="00EB3F9F">
        <w:rPr>
          <w:rFonts w:ascii="Times New Roman" w:hAnsi="Times New Roman"/>
          <w:sz w:val="24"/>
          <w:szCs w:val="24"/>
        </w:rPr>
        <w:t xml:space="preserve">Участника клиринга </w:t>
      </w:r>
      <w:r w:rsidR="00310F79" w:rsidRPr="00EB3F9F">
        <w:rPr>
          <w:rFonts w:ascii="Times New Roman" w:hAnsi="Times New Roman"/>
          <w:sz w:val="24"/>
          <w:szCs w:val="24"/>
        </w:rPr>
        <w:t>не позднее окончания каждого Операционного дня</w:t>
      </w:r>
      <w:r w:rsidR="00075F83" w:rsidRPr="00EB3F9F">
        <w:rPr>
          <w:rFonts w:ascii="Times New Roman" w:hAnsi="Times New Roman"/>
          <w:sz w:val="24"/>
          <w:szCs w:val="24"/>
        </w:rPr>
        <w:t xml:space="preserve">, а также по итогам клирингового сеанса в 12:00, 14:00, 16:00, 19:40 при изменении обязательств по </w:t>
      </w:r>
      <w:r w:rsidR="00404B1E" w:rsidRPr="00EB3F9F">
        <w:rPr>
          <w:rFonts w:ascii="Times New Roman" w:hAnsi="Times New Roman"/>
          <w:sz w:val="24"/>
          <w:szCs w:val="24"/>
        </w:rPr>
        <w:t>Д</w:t>
      </w:r>
      <w:r w:rsidR="00075F83" w:rsidRPr="00EB3F9F">
        <w:rPr>
          <w:rFonts w:ascii="Times New Roman" w:hAnsi="Times New Roman"/>
          <w:sz w:val="24"/>
          <w:szCs w:val="24"/>
        </w:rPr>
        <w:t xml:space="preserve">епозитной сделке на основании Поручения </w:t>
      </w:r>
      <w:r w:rsidR="00075F83" w:rsidRPr="00EB3F9F">
        <w:rPr>
          <w:rFonts w:ascii="Times New Roman" w:hAnsi="Times New Roman"/>
          <w:sz w:val="24"/>
          <w:szCs w:val="24"/>
          <w:lang w:val="en-US"/>
        </w:rPr>
        <w:t>MF</w:t>
      </w:r>
      <w:r w:rsidR="00075F83" w:rsidRPr="00EB3F9F">
        <w:rPr>
          <w:rFonts w:ascii="Times New Roman" w:hAnsi="Times New Roman"/>
          <w:sz w:val="24"/>
          <w:szCs w:val="24"/>
        </w:rPr>
        <w:t>018</w:t>
      </w:r>
      <w:r w:rsidR="00310F79" w:rsidRPr="00EB3F9F">
        <w:rPr>
          <w:rFonts w:ascii="Times New Roman" w:hAnsi="Times New Roman"/>
          <w:sz w:val="24"/>
          <w:szCs w:val="24"/>
        </w:rPr>
        <w:t>.</w:t>
      </w:r>
    </w:p>
    <w:p w14:paraId="58E952C6" w14:textId="77777777" w:rsidR="00384710" w:rsidRPr="00EB3F9F" w:rsidRDefault="007B4DEB"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00D14612" w:rsidRPr="00EB3F9F">
        <w:rPr>
          <w:rFonts w:ascii="Times New Roman" w:hAnsi="Times New Roman"/>
          <w:sz w:val="24"/>
          <w:szCs w:val="24"/>
          <w:lang w:val="en-US"/>
        </w:rPr>
        <w:t>MS</w:t>
      </w:r>
      <w:r w:rsidR="00D14612" w:rsidRPr="00EB3F9F">
        <w:rPr>
          <w:rFonts w:ascii="Times New Roman" w:hAnsi="Times New Roman"/>
          <w:sz w:val="24"/>
          <w:szCs w:val="24"/>
        </w:rPr>
        <w:t xml:space="preserve">218 </w:t>
      </w:r>
      <w:r w:rsidR="00384710" w:rsidRPr="00EB3F9F">
        <w:rPr>
          <w:rFonts w:ascii="Times New Roman" w:hAnsi="Times New Roman"/>
          <w:sz w:val="24"/>
          <w:szCs w:val="24"/>
        </w:rPr>
        <w:t>предоставля</w:t>
      </w:r>
      <w:r w:rsidR="00D14612" w:rsidRPr="00EB3F9F">
        <w:rPr>
          <w:rFonts w:ascii="Times New Roman" w:hAnsi="Times New Roman"/>
          <w:sz w:val="24"/>
          <w:szCs w:val="24"/>
        </w:rPr>
        <w:t>ю</w:t>
      </w:r>
      <w:r w:rsidR="00384710" w:rsidRPr="00EB3F9F">
        <w:rPr>
          <w:rFonts w:ascii="Times New Roman" w:hAnsi="Times New Roman"/>
          <w:sz w:val="24"/>
          <w:szCs w:val="24"/>
        </w:rPr>
        <w:t xml:space="preserve">тся </w:t>
      </w:r>
      <w:r w:rsidR="00673790" w:rsidRPr="00EB3F9F">
        <w:rPr>
          <w:rFonts w:ascii="Times New Roman" w:hAnsi="Times New Roman"/>
          <w:sz w:val="24"/>
          <w:szCs w:val="24"/>
        </w:rPr>
        <w:t xml:space="preserve">по всем </w:t>
      </w:r>
      <w:r w:rsidR="002D4C47" w:rsidRPr="00EB3F9F">
        <w:rPr>
          <w:rFonts w:ascii="Times New Roman" w:hAnsi="Times New Roman"/>
          <w:sz w:val="24"/>
          <w:szCs w:val="24"/>
        </w:rPr>
        <w:t xml:space="preserve">учитываемым в клиринге </w:t>
      </w:r>
      <w:r w:rsidR="00404B1E" w:rsidRPr="00EB3F9F">
        <w:rPr>
          <w:rFonts w:ascii="Times New Roman" w:hAnsi="Times New Roman"/>
          <w:sz w:val="24"/>
          <w:szCs w:val="24"/>
        </w:rPr>
        <w:t>Д</w:t>
      </w:r>
      <w:r w:rsidR="00673790" w:rsidRPr="00EB3F9F">
        <w:rPr>
          <w:rFonts w:ascii="Times New Roman" w:hAnsi="Times New Roman"/>
          <w:sz w:val="24"/>
          <w:szCs w:val="24"/>
        </w:rPr>
        <w:t>епозитным сделкам</w:t>
      </w:r>
      <w:r w:rsidR="002D4C47" w:rsidRPr="00EB3F9F">
        <w:rPr>
          <w:rFonts w:ascii="Times New Roman" w:hAnsi="Times New Roman"/>
          <w:sz w:val="24"/>
          <w:szCs w:val="24"/>
        </w:rPr>
        <w:t xml:space="preserve"> </w:t>
      </w:r>
      <w:r w:rsidR="00A577A3" w:rsidRPr="00EB3F9F">
        <w:rPr>
          <w:rFonts w:ascii="Times New Roman" w:hAnsi="Times New Roman"/>
          <w:sz w:val="24"/>
          <w:szCs w:val="24"/>
        </w:rPr>
        <w:t>не позднее окончания</w:t>
      </w:r>
      <w:r w:rsidR="00196453" w:rsidRPr="00EB3F9F">
        <w:rPr>
          <w:rFonts w:ascii="Times New Roman" w:hAnsi="Times New Roman"/>
          <w:sz w:val="24"/>
          <w:szCs w:val="24"/>
        </w:rPr>
        <w:t xml:space="preserve"> </w:t>
      </w:r>
      <w:r w:rsidR="009352A7" w:rsidRPr="00EB3F9F">
        <w:rPr>
          <w:rFonts w:ascii="Times New Roman" w:hAnsi="Times New Roman"/>
          <w:sz w:val="24"/>
          <w:szCs w:val="24"/>
        </w:rPr>
        <w:t xml:space="preserve">каждого </w:t>
      </w:r>
      <w:r w:rsidR="00196453" w:rsidRPr="00EB3F9F">
        <w:rPr>
          <w:rFonts w:ascii="Times New Roman" w:hAnsi="Times New Roman"/>
          <w:sz w:val="24"/>
          <w:szCs w:val="24"/>
        </w:rPr>
        <w:t>Операционного дня</w:t>
      </w:r>
      <w:r w:rsidR="00075F83" w:rsidRPr="00EB3F9F">
        <w:rPr>
          <w:rFonts w:ascii="Times New Roman" w:hAnsi="Times New Roman"/>
          <w:sz w:val="24"/>
          <w:szCs w:val="24"/>
        </w:rPr>
        <w:t xml:space="preserve"> </w:t>
      </w:r>
      <w:r w:rsidR="00A73BA3" w:rsidRPr="00EB3F9F">
        <w:rPr>
          <w:rFonts w:ascii="Times New Roman" w:hAnsi="Times New Roman"/>
          <w:sz w:val="24"/>
          <w:szCs w:val="24"/>
        </w:rPr>
        <w:t>и</w:t>
      </w:r>
      <w:r w:rsidR="00075F83" w:rsidRPr="00EB3F9F">
        <w:rPr>
          <w:rFonts w:ascii="Times New Roman" w:hAnsi="Times New Roman"/>
          <w:sz w:val="24"/>
          <w:szCs w:val="24"/>
        </w:rPr>
        <w:t xml:space="preserve"> по итогам клирингового сеанса в 12:00, 14:00, 16:00, 19:40 при</w:t>
      </w:r>
      <w:r w:rsidR="00212528" w:rsidRPr="00EB3F9F">
        <w:rPr>
          <w:rFonts w:ascii="Times New Roman" w:hAnsi="Times New Roman"/>
          <w:sz w:val="24"/>
          <w:szCs w:val="24"/>
        </w:rPr>
        <w:t xml:space="preserve"> определении</w:t>
      </w:r>
      <w:r w:rsidR="009101C5" w:rsidRPr="00EB3F9F">
        <w:rPr>
          <w:rFonts w:ascii="Times New Roman" w:hAnsi="Times New Roman"/>
          <w:sz w:val="24"/>
          <w:szCs w:val="24"/>
        </w:rPr>
        <w:t xml:space="preserve">, </w:t>
      </w:r>
      <w:r w:rsidR="00075F83" w:rsidRPr="00EB3F9F">
        <w:rPr>
          <w:rFonts w:ascii="Times New Roman" w:hAnsi="Times New Roman"/>
          <w:sz w:val="24"/>
          <w:szCs w:val="24"/>
        </w:rPr>
        <w:t xml:space="preserve">изменении </w:t>
      </w:r>
      <w:r w:rsidR="00E1521C" w:rsidRPr="00EB3F9F">
        <w:rPr>
          <w:rFonts w:ascii="Times New Roman" w:hAnsi="Times New Roman"/>
          <w:sz w:val="24"/>
          <w:szCs w:val="24"/>
        </w:rPr>
        <w:t xml:space="preserve">или прекращении </w:t>
      </w:r>
      <w:r w:rsidR="00075F83" w:rsidRPr="00EB3F9F">
        <w:rPr>
          <w:rFonts w:ascii="Times New Roman" w:hAnsi="Times New Roman"/>
          <w:sz w:val="24"/>
          <w:szCs w:val="24"/>
        </w:rPr>
        <w:t xml:space="preserve">обязательств по </w:t>
      </w:r>
      <w:r w:rsidR="00D854A8" w:rsidRPr="00EB3F9F">
        <w:rPr>
          <w:rFonts w:ascii="Times New Roman" w:hAnsi="Times New Roman"/>
          <w:sz w:val="24"/>
          <w:szCs w:val="24"/>
        </w:rPr>
        <w:t>Д</w:t>
      </w:r>
      <w:r w:rsidR="00075F83" w:rsidRPr="00EB3F9F">
        <w:rPr>
          <w:rFonts w:ascii="Times New Roman" w:hAnsi="Times New Roman"/>
          <w:sz w:val="24"/>
          <w:szCs w:val="24"/>
        </w:rPr>
        <w:t>епозитной сделке</w:t>
      </w:r>
      <w:r w:rsidR="00384710" w:rsidRPr="00EB3F9F">
        <w:rPr>
          <w:rFonts w:ascii="Times New Roman" w:hAnsi="Times New Roman"/>
          <w:sz w:val="24"/>
          <w:szCs w:val="24"/>
        </w:rPr>
        <w:t>.</w:t>
      </w:r>
    </w:p>
    <w:p w14:paraId="0A1950F9" w14:textId="0747B4EA" w:rsidR="00812275" w:rsidRPr="00EB3F9F" w:rsidRDefault="007C7EF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318 предоставляется при прекращении учета обязательств</w:t>
      </w:r>
      <w:r w:rsidR="00E00891" w:rsidRPr="00EB3F9F">
        <w:rPr>
          <w:rFonts w:ascii="Times New Roman" w:hAnsi="Times New Roman"/>
          <w:sz w:val="24"/>
          <w:szCs w:val="24"/>
        </w:rPr>
        <w:t xml:space="preserve"> на основании Поручения </w:t>
      </w:r>
      <w:r w:rsidR="00E00891" w:rsidRPr="00EB3F9F">
        <w:rPr>
          <w:rFonts w:ascii="Times New Roman" w:hAnsi="Times New Roman"/>
          <w:sz w:val="24"/>
          <w:szCs w:val="24"/>
          <w:lang w:val="en-US"/>
        </w:rPr>
        <w:t>MF</w:t>
      </w:r>
      <w:r w:rsidR="00E00891" w:rsidRPr="00EB3F9F">
        <w:rPr>
          <w:rFonts w:ascii="Times New Roman" w:hAnsi="Times New Roman"/>
          <w:sz w:val="24"/>
          <w:szCs w:val="24"/>
        </w:rPr>
        <w:t>018 или</w:t>
      </w:r>
      <w:r w:rsidRPr="00EB3F9F">
        <w:rPr>
          <w:rFonts w:ascii="Times New Roman" w:hAnsi="Times New Roman"/>
          <w:sz w:val="24"/>
          <w:szCs w:val="24"/>
        </w:rPr>
        <w:t xml:space="preserve"> </w:t>
      </w:r>
      <w:r w:rsidR="00E1521C" w:rsidRPr="00EB3F9F">
        <w:rPr>
          <w:rFonts w:ascii="Times New Roman" w:hAnsi="Times New Roman"/>
          <w:sz w:val="24"/>
          <w:szCs w:val="24"/>
        </w:rPr>
        <w:t xml:space="preserve">при совершении действий, предусмотренных </w:t>
      </w:r>
      <w:r w:rsidRPr="00EB3F9F">
        <w:rPr>
          <w:rFonts w:ascii="Times New Roman" w:hAnsi="Times New Roman"/>
          <w:sz w:val="24"/>
          <w:szCs w:val="24"/>
        </w:rPr>
        <w:t>пункт</w:t>
      </w:r>
      <w:r w:rsidR="00E1521C" w:rsidRPr="00EB3F9F">
        <w:rPr>
          <w:rFonts w:ascii="Times New Roman" w:hAnsi="Times New Roman"/>
          <w:sz w:val="24"/>
          <w:szCs w:val="24"/>
        </w:rPr>
        <w:t>ов</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_Ref92830482 \r \h </w:instrText>
      </w:r>
      <w:r w:rsidR="003521E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72.9</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5376E5" w:rsidRPr="0038797D">
        <w:rPr>
          <w:rFonts w:ascii="Times New Roman" w:hAnsi="Times New Roman"/>
          <w:sz w:val="24"/>
          <w:szCs w:val="24"/>
        </w:rPr>
        <w:t>.</w:t>
      </w:r>
    </w:p>
    <w:p w14:paraId="0844082C"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61" w:name="_Toc93423099"/>
      <w:bookmarkStart w:id="1262" w:name="_Toc108450760"/>
      <w:r w:rsidRPr="00EB3F9F">
        <w:rPr>
          <w:rFonts w:ascii="Times New Roman" w:hAnsi="Times New Roman"/>
          <w:i w:val="0"/>
          <w:szCs w:val="24"/>
        </w:rPr>
        <w:t xml:space="preserve">Формы внутреннего учета, используемые при осуществлении клиринга на рынке </w:t>
      </w:r>
      <w:r w:rsidR="003918B4" w:rsidRPr="00EB3F9F">
        <w:rPr>
          <w:rFonts w:ascii="Times New Roman" w:hAnsi="Times New Roman"/>
          <w:i w:val="0"/>
          <w:szCs w:val="24"/>
        </w:rPr>
        <w:t>депозитов</w:t>
      </w:r>
      <w:bookmarkEnd w:id="1261"/>
      <w:bookmarkEnd w:id="1262"/>
    </w:p>
    <w:p w14:paraId="34FA3DCD"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внутренний учет в соответствии с требованиями законодательства Российской Федерации.</w:t>
      </w:r>
    </w:p>
    <w:p w14:paraId="7F21B5B0"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ведет внутренний учет с использованием электронных носителей информации. При этом обеспечивается возможность предоставления учитываемой информации на бумажном носителе.</w:t>
      </w:r>
    </w:p>
    <w:p w14:paraId="4B44276F"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соответствии с Правилами клиринга предоставляет Участникам клиринга отчеты, содержащие в том числе информацию об обязательствах Участника клиринга, допущенных к клирингу, а также об имуществе, предназначенном для исполнения таких обязательств.</w:t>
      </w:r>
    </w:p>
    <w:p w14:paraId="10A9A8F7"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денежных средствах, предназначенных для исполнения обязательств, на клиринговы</w:t>
      </w:r>
      <w:r w:rsidR="000D5930" w:rsidRPr="00EB3F9F">
        <w:rPr>
          <w:rFonts w:ascii="Times New Roman" w:hAnsi="Times New Roman"/>
          <w:sz w:val="24"/>
          <w:szCs w:val="24"/>
        </w:rPr>
        <w:t>х</w:t>
      </w:r>
      <w:r w:rsidRPr="00EB3F9F">
        <w:rPr>
          <w:rFonts w:ascii="Times New Roman" w:hAnsi="Times New Roman"/>
          <w:sz w:val="24"/>
          <w:szCs w:val="24"/>
        </w:rPr>
        <w:t xml:space="preserve"> регистр</w:t>
      </w:r>
      <w:r w:rsidR="000D5930" w:rsidRPr="00EB3F9F">
        <w:rPr>
          <w:rFonts w:ascii="Times New Roman" w:hAnsi="Times New Roman"/>
          <w:sz w:val="24"/>
          <w:szCs w:val="24"/>
        </w:rPr>
        <w:t>ах</w:t>
      </w:r>
      <w:r w:rsidRPr="00EB3F9F">
        <w:rPr>
          <w:rFonts w:ascii="Times New Roman" w:hAnsi="Times New Roman"/>
          <w:sz w:val="24"/>
          <w:szCs w:val="24"/>
        </w:rPr>
        <w:t>. Клиринговые регистры, открываемые Клиринговой организацией, предназначены для учета:</w:t>
      </w:r>
    </w:p>
    <w:p w14:paraId="57C3C4D3"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денежных средствах, предназначенных для исполнения обязательств по итогам клиринга;</w:t>
      </w:r>
    </w:p>
    <w:p w14:paraId="0C62BC3B"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каждого из Участников клиринга.</w:t>
      </w:r>
    </w:p>
    <w:p w14:paraId="42DBD449"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каждого Участника клиринга Клиринговой организацией открываются и ведутся следующие клиринговые регистры:</w:t>
      </w:r>
    </w:p>
    <w:p w14:paraId="066BDED9"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информации о денежных средствах на </w:t>
      </w:r>
      <w:r w:rsidR="00AA6062" w:rsidRPr="00EB3F9F">
        <w:rPr>
          <w:rFonts w:ascii="Times New Roman" w:hAnsi="Times New Roman"/>
          <w:sz w:val="24"/>
          <w:szCs w:val="24"/>
        </w:rPr>
        <w:t>Торговых б</w:t>
      </w:r>
      <w:r w:rsidRPr="00EB3F9F">
        <w:rPr>
          <w:rFonts w:ascii="Times New Roman" w:hAnsi="Times New Roman"/>
          <w:sz w:val="24"/>
          <w:szCs w:val="24"/>
        </w:rPr>
        <w:t>анковских счетах Участника клиринга;</w:t>
      </w:r>
    </w:p>
    <w:p w14:paraId="7350D4A4"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7EFA7F0D" w14:textId="77777777" w:rsidR="00854D39" w:rsidRPr="00EB3F9F" w:rsidRDefault="00854D39"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r w:rsidR="00AA6062" w:rsidRPr="00EB3F9F">
        <w:rPr>
          <w:rFonts w:ascii="Times New Roman" w:hAnsi="Times New Roman"/>
          <w:sz w:val="24"/>
          <w:szCs w:val="24"/>
        </w:rPr>
        <w:t>.</w:t>
      </w:r>
    </w:p>
    <w:p w14:paraId="6AE91014"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обязанностей и требований Участника клиринга отражается информация о количестве денежных средств, которые должны быть </w:t>
      </w:r>
      <w:r w:rsidR="00FC455B" w:rsidRPr="00EB3F9F">
        <w:rPr>
          <w:rFonts w:ascii="Times New Roman" w:hAnsi="Times New Roman"/>
          <w:sz w:val="24"/>
          <w:szCs w:val="24"/>
        </w:rPr>
        <w:t>перечислены</w:t>
      </w:r>
      <w:r w:rsidRPr="00EB3F9F">
        <w:rPr>
          <w:rFonts w:ascii="Times New Roman" w:hAnsi="Times New Roman"/>
          <w:sz w:val="24"/>
          <w:szCs w:val="24"/>
        </w:rPr>
        <w:t xml:space="preserve"> или получены Участником клиринга.</w:t>
      </w:r>
    </w:p>
    <w:p w14:paraId="0A1AC0EF"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информации о денежных средствах, отражается информация о </w:t>
      </w:r>
      <w:r w:rsidR="00FC455B"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Участника клиринга, размере остатка денежных средств и валюте счетов. Клиринговые регистры для учета информации о денежных средствах открываются при регистрации банковских реквизитов для расчетов по клирингу (при исполнении операции регистрации банковских реквизитов). Для каждого зарегистрированного </w:t>
      </w:r>
      <w:r w:rsidR="00FC455B" w:rsidRPr="00EB3F9F">
        <w:rPr>
          <w:rFonts w:ascii="Times New Roman" w:hAnsi="Times New Roman"/>
          <w:sz w:val="24"/>
          <w:szCs w:val="24"/>
        </w:rPr>
        <w:t>Торгового б</w:t>
      </w:r>
      <w:r w:rsidRPr="00EB3F9F">
        <w:rPr>
          <w:rFonts w:ascii="Times New Roman" w:hAnsi="Times New Roman"/>
          <w:sz w:val="24"/>
          <w:szCs w:val="24"/>
        </w:rPr>
        <w:t>анковского счета открывается отдельный клиринговый регистр.</w:t>
      </w:r>
    </w:p>
    <w:p w14:paraId="3F68596E"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денежных средств отражается на клиринговых регистрах на основании информации от Расчетной организации. Остатки денежных средств на клиринговых регистрах изменяются Клиринговой организацией в процессе проведения Клиринговых сеансов, при списании или зачислении с согласия Клиринговой организации денежных средств с </w:t>
      </w:r>
      <w:r w:rsidR="00FC455B" w:rsidRPr="00EB3F9F">
        <w:rPr>
          <w:rFonts w:ascii="Times New Roman" w:hAnsi="Times New Roman"/>
          <w:sz w:val="24"/>
          <w:szCs w:val="24"/>
        </w:rPr>
        <w:t xml:space="preserve">Торговых банковских </w:t>
      </w:r>
      <w:r w:rsidRPr="00EB3F9F">
        <w:rPr>
          <w:rFonts w:ascii="Times New Roman" w:hAnsi="Times New Roman"/>
          <w:sz w:val="24"/>
          <w:szCs w:val="24"/>
        </w:rPr>
        <w:t>счетов на основании распоряжений лица, которому открыт Торговый банковский счет, или иных лиц в случаях, предусмотренных законодательством Российской Федерации.</w:t>
      </w:r>
    </w:p>
    <w:p w14:paraId="213BAB2D" w14:textId="77777777" w:rsidR="00854D39" w:rsidRPr="00EB3F9F" w:rsidRDefault="00854D39" w:rsidP="00B8296C">
      <w:pPr>
        <w:pStyle w:val="2"/>
        <w:keepNext w:val="0"/>
        <w:widowControl w:val="0"/>
        <w:numPr>
          <w:ilvl w:val="0"/>
          <w:numId w:val="46"/>
        </w:numPr>
        <w:tabs>
          <w:tab w:val="clear" w:pos="360"/>
        </w:tabs>
        <w:spacing w:before="0" w:after="120"/>
        <w:ind w:left="851" w:hanging="851"/>
        <w:rPr>
          <w:rFonts w:ascii="Times New Roman" w:hAnsi="Times New Roman"/>
          <w:i w:val="0"/>
          <w:szCs w:val="24"/>
        </w:rPr>
      </w:pPr>
      <w:bookmarkStart w:id="1263" w:name="_Toc92832482"/>
      <w:bookmarkStart w:id="1264" w:name="_Toc93052136"/>
      <w:bookmarkStart w:id="1265" w:name="_Toc93415841"/>
      <w:bookmarkStart w:id="1266" w:name="_Toc92832483"/>
      <w:bookmarkStart w:id="1267" w:name="_Toc93052137"/>
      <w:bookmarkStart w:id="1268" w:name="_Toc93415842"/>
      <w:bookmarkStart w:id="1269" w:name="_Toc92832484"/>
      <w:bookmarkStart w:id="1270" w:name="_Toc93052138"/>
      <w:bookmarkStart w:id="1271" w:name="_Toc93415843"/>
      <w:bookmarkStart w:id="1272" w:name="_Toc92832485"/>
      <w:bookmarkStart w:id="1273" w:name="_Toc93052139"/>
      <w:bookmarkStart w:id="1274" w:name="_Toc93415844"/>
      <w:bookmarkStart w:id="1275" w:name="_Toc92832486"/>
      <w:bookmarkStart w:id="1276" w:name="_Toc93052140"/>
      <w:bookmarkStart w:id="1277" w:name="_Toc93415845"/>
      <w:bookmarkStart w:id="1278" w:name="_Toc92832487"/>
      <w:bookmarkStart w:id="1279" w:name="_Toc93052141"/>
      <w:bookmarkStart w:id="1280" w:name="_Toc93415846"/>
      <w:bookmarkStart w:id="1281" w:name="_Toc92832488"/>
      <w:bookmarkStart w:id="1282" w:name="_Toc93052142"/>
      <w:bookmarkStart w:id="1283" w:name="_Toc93415847"/>
      <w:bookmarkStart w:id="1284" w:name="_Toc92832489"/>
      <w:bookmarkStart w:id="1285" w:name="_Toc93052143"/>
      <w:bookmarkStart w:id="1286" w:name="_Toc93415848"/>
      <w:bookmarkStart w:id="1287" w:name="_Toc92832490"/>
      <w:bookmarkStart w:id="1288" w:name="_Toc93052144"/>
      <w:bookmarkStart w:id="1289" w:name="_Toc93415849"/>
      <w:bookmarkStart w:id="1290" w:name="_Ref92735576"/>
      <w:bookmarkStart w:id="1291" w:name="_Toc93423100"/>
      <w:bookmarkStart w:id="1292" w:name="_Toc108450761"/>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EB3F9F">
        <w:rPr>
          <w:rFonts w:ascii="Times New Roman" w:hAnsi="Times New Roman"/>
          <w:i w:val="0"/>
          <w:szCs w:val="24"/>
        </w:rPr>
        <w:t>Ос</w:t>
      </w:r>
      <w:r w:rsidR="00FD758F" w:rsidRPr="00EB3F9F">
        <w:rPr>
          <w:rFonts w:ascii="Times New Roman" w:hAnsi="Times New Roman"/>
          <w:i w:val="0"/>
          <w:szCs w:val="24"/>
        </w:rPr>
        <w:t>обенности осуществления клиринга на рынке депозитов</w:t>
      </w:r>
      <w:bookmarkEnd w:id="1290"/>
      <w:bookmarkEnd w:id="1291"/>
      <w:bookmarkEnd w:id="1292"/>
    </w:p>
    <w:p w14:paraId="0922AB80" w14:textId="77777777" w:rsidR="00854D39"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Основанием для осуществления клиринга по </w:t>
      </w:r>
      <w:r w:rsidR="00247BAC" w:rsidRPr="00EB3F9F">
        <w:rPr>
          <w:rFonts w:ascii="Times New Roman" w:hAnsi="Times New Roman"/>
          <w:sz w:val="24"/>
          <w:szCs w:val="24"/>
        </w:rPr>
        <w:t>Д</w:t>
      </w:r>
      <w:r w:rsidR="00FD758F" w:rsidRPr="00EB3F9F">
        <w:rPr>
          <w:rFonts w:ascii="Times New Roman" w:hAnsi="Times New Roman"/>
          <w:sz w:val="24"/>
          <w:szCs w:val="24"/>
        </w:rPr>
        <w:t xml:space="preserve">епозитным </w:t>
      </w:r>
      <w:r w:rsidRPr="00EB3F9F">
        <w:rPr>
          <w:rFonts w:ascii="Times New Roman" w:hAnsi="Times New Roman"/>
          <w:sz w:val="24"/>
          <w:szCs w:val="24"/>
        </w:rPr>
        <w:t>сделкам Участников клиринга</w:t>
      </w:r>
      <w:r w:rsidR="00423722" w:rsidRPr="00EB3F9F">
        <w:rPr>
          <w:rFonts w:ascii="Times New Roman" w:hAnsi="Times New Roman"/>
          <w:sz w:val="24"/>
          <w:szCs w:val="24"/>
        </w:rPr>
        <w:t>,</w:t>
      </w:r>
      <w:r w:rsidR="00227BA7">
        <w:rPr>
          <w:rFonts w:ascii="Times New Roman" w:hAnsi="Times New Roman"/>
          <w:sz w:val="24"/>
          <w:szCs w:val="24"/>
        </w:rPr>
        <w:t xml:space="preserve"> заключенных на внебиржевом рынке,</w:t>
      </w:r>
      <w:r w:rsidR="00423722" w:rsidRPr="00EB3F9F">
        <w:rPr>
          <w:rFonts w:ascii="Times New Roman" w:hAnsi="Times New Roman"/>
          <w:sz w:val="24"/>
          <w:szCs w:val="24"/>
        </w:rPr>
        <w:t xml:space="preserve"> </w:t>
      </w:r>
      <w:r w:rsidRPr="005E7FC7">
        <w:rPr>
          <w:rFonts w:ascii="Times New Roman" w:hAnsi="Times New Roman"/>
          <w:sz w:val="24"/>
          <w:szCs w:val="24"/>
        </w:rPr>
        <w:t>явля</w:t>
      </w:r>
      <w:r w:rsidR="00FD758F" w:rsidRPr="005E7FC7">
        <w:rPr>
          <w:rFonts w:ascii="Times New Roman" w:hAnsi="Times New Roman"/>
          <w:sz w:val="24"/>
          <w:szCs w:val="24"/>
        </w:rPr>
        <w:t>е</w:t>
      </w:r>
      <w:r w:rsidRPr="005E7FC7">
        <w:rPr>
          <w:rFonts w:ascii="Times New Roman" w:hAnsi="Times New Roman"/>
          <w:sz w:val="24"/>
          <w:szCs w:val="24"/>
        </w:rPr>
        <w:t>тся</w:t>
      </w:r>
      <w:r w:rsidRPr="00EB3F9F">
        <w:rPr>
          <w:rFonts w:ascii="Times New Roman" w:hAnsi="Times New Roman"/>
          <w:sz w:val="24"/>
          <w:szCs w:val="24"/>
        </w:rPr>
        <w:t xml:space="preserve"> Реестр сделок</w:t>
      </w:r>
      <w:r w:rsidR="00423722" w:rsidRPr="00EB3F9F">
        <w:rPr>
          <w:rFonts w:ascii="Times New Roman" w:hAnsi="Times New Roman"/>
          <w:sz w:val="24"/>
          <w:szCs w:val="24"/>
        </w:rPr>
        <w:t>, полученн</w:t>
      </w:r>
      <w:r w:rsidR="006F51B5" w:rsidRPr="00EB3F9F">
        <w:rPr>
          <w:rFonts w:ascii="Times New Roman" w:hAnsi="Times New Roman"/>
          <w:sz w:val="24"/>
          <w:szCs w:val="24"/>
        </w:rPr>
        <w:t>ы</w:t>
      </w:r>
      <w:r w:rsidR="009554ED" w:rsidRPr="00EB3F9F">
        <w:rPr>
          <w:rFonts w:ascii="Times New Roman" w:hAnsi="Times New Roman"/>
          <w:sz w:val="24"/>
          <w:szCs w:val="24"/>
        </w:rPr>
        <w:t>й</w:t>
      </w:r>
      <w:r w:rsidR="00423722" w:rsidRPr="00EB3F9F">
        <w:rPr>
          <w:rFonts w:ascii="Times New Roman" w:hAnsi="Times New Roman"/>
          <w:sz w:val="24"/>
          <w:szCs w:val="24"/>
        </w:rPr>
        <w:t xml:space="preserve"> Клиринговой организацией от Уполномоченного лица</w:t>
      </w:r>
      <w:r w:rsidR="00227BA7">
        <w:rPr>
          <w:rFonts w:ascii="Times New Roman" w:hAnsi="Times New Roman"/>
          <w:sz w:val="24"/>
          <w:szCs w:val="24"/>
        </w:rPr>
        <w:t xml:space="preserve">. Клиринговая организация регистрирует </w:t>
      </w:r>
      <w:r w:rsidR="00C045DA">
        <w:rPr>
          <w:rFonts w:ascii="Times New Roman" w:hAnsi="Times New Roman"/>
          <w:sz w:val="24"/>
          <w:szCs w:val="24"/>
        </w:rPr>
        <w:t xml:space="preserve">депозитные сделки в порядке их </w:t>
      </w:r>
      <w:r w:rsidR="00227BA7">
        <w:rPr>
          <w:rFonts w:ascii="Times New Roman" w:hAnsi="Times New Roman"/>
          <w:sz w:val="24"/>
          <w:szCs w:val="24"/>
        </w:rPr>
        <w:t>включения в Реестр сделок.</w:t>
      </w:r>
    </w:p>
    <w:p w14:paraId="121A124A" w14:textId="77777777" w:rsidR="00227BA7" w:rsidRDefault="00227BA7"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Основанием для осуществления клиринга по Депозитным сделкам Участников клиринга, </w:t>
      </w:r>
      <w:r>
        <w:rPr>
          <w:rFonts w:ascii="Times New Roman" w:hAnsi="Times New Roman"/>
          <w:sz w:val="24"/>
          <w:szCs w:val="24"/>
        </w:rPr>
        <w:t>заключенным на организованных торгах</w:t>
      </w:r>
      <w:r w:rsidRPr="005E7FC7">
        <w:rPr>
          <w:rFonts w:ascii="Times New Roman" w:hAnsi="Times New Roman"/>
          <w:sz w:val="24"/>
          <w:szCs w:val="24"/>
        </w:rPr>
        <w:t>, является</w:t>
      </w:r>
      <w:r w:rsidRPr="00EB3F9F">
        <w:rPr>
          <w:rFonts w:ascii="Times New Roman" w:hAnsi="Times New Roman"/>
          <w:sz w:val="24"/>
          <w:szCs w:val="24"/>
        </w:rPr>
        <w:t xml:space="preserve"> Реестр сделок, полученный Клиринговой организацией от </w:t>
      </w:r>
      <w:r>
        <w:rPr>
          <w:rFonts w:ascii="Times New Roman" w:hAnsi="Times New Roman"/>
          <w:sz w:val="24"/>
          <w:szCs w:val="24"/>
        </w:rPr>
        <w:t>Организатора торгов</w:t>
      </w:r>
      <w:r w:rsidRPr="00EB3F9F">
        <w:rPr>
          <w:rFonts w:ascii="Times New Roman" w:hAnsi="Times New Roman"/>
          <w:sz w:val="24"/>
          <w:szCs w:val="24"/>
        </w:rPr>
        <w:t>.</w:t>
      </w:r>
      <w:r w:rsidR="00C045DA">
        <w:rPr>
          <w:rFonts w:ascii="Times New Roman" w:hAnsi="Times New Roman"/>
          <w:sz w:val="24"/>
          <w:szCs w:val="24"/>
        </w:rPr>
        <w:t xml:space="preserve"> Клиринговая организация регистрирует депозитные сделки в порядке их включения в Реестр сделок.</w:t>
      </w:r>
    </w:p>
    <w:p w14:paraId="0D3C4A9F"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w:t>
      </w:r>
      <w:r w:rsidR="00D854A8" w:rsidRPr="00EB3F9F">
        <w:rPr>
          <w:rFonts w:ascii="Times New Roman" w:hAnsi="Times New Roman"/>
          <w:sz w:val="24"/>
          <w:szCs w:val="24"/>
        </w:rPr>
        <w:t>Д</w:t>
      </w:r>
      <w:r w:rsidR="00CC1535" w:rsidRPr="00EB3F9F">
        <w:rPr>
          <w:rFonts w:ascii="Times New Roman" w:hAnsi="Times New Roman"/>
          <w:sz w:val="24"/>
          <w:szCs w:val="24"/>
        </w:rPr>
        <w:t xml:space="preserve">епозитным </w:t>
      </w:r>
      <w:r w:rsidRPr="00EB3F9F">
        <w:rPr>
          <w:rFonts w:ascii="Times New Roman" w:hAnsi="Times New Roman"/>
          <w:sz w:val="24"/>
          <w:szCs w:val="24"/>
        </w:rPr>
        <w:t>сделкам осуществляется без учета принципа толерантности.</w:t>
      </w:r>
    </w:p>
    <w:p w14:paraId="5D076FE8" w14:textId="77777777" w:rsidR="00854D39" w:rsidRPr="00EB3F9F" w:rsidRDefault="00854D39"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и Уполномоченного лица определяется договором, заключенным Клиринговой организацией с Уполномоченным лицом. Порядок взаимодействия Участника клиринга с Уполномоченным лицом определяется договором, заключенным Участником клиринга с Уполномоченным лицом.</w:t>
      </w:r>
    </w:p>
    <w:p w14:paraId="015CEF53" w14:textId="0790B9E7" w:rsidR="0049228A" w:rsidRPr="0038797D" w:rsidRDefault="0049228A"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Прием и исполнение Поручений, предусмотренных Частью </w:t>
      </w:r>
      <w:r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 осуществляется в порядке, предусмотренном Частью </w:t>
      </w:r>
      <w:r w:rsidRPr="00EB3F9F">
        <w:rPr>
          <w:rFonts w:ascii="Times New Roman" w:hAnsi="Times New Roman"/>
          <w:sz w:val="24"/>
          <w:szCs w:val="24"/>
          <w:lang w:val="en-US"/>
        </w:rPr>
        <w:t>II</w:t>
      </w:r>
      <w:r w:rsidRPr="00EB3F9F">
        <w:rPr>
          <w:rFonts w:ascii="Times New Roman" w:hAnsi="Times New Roman"/>
          <w:sz w:val="24"/>
          <w:szCs w:val="24"/>
        </w:rPr>
        <w:t xml:space="preserve"> Правил клиринга с учетом особенностей, предусмотренных </w:t>
      </w:r>
      <w:r w:rsidR="00137556" w:rsidRPr="00EB3F9F">
        <w:rPr>
          <w:rFonts w:ascii="Times New Roman" w:hAnsi="Times New Roman"/>
          <w:sz w:val="24"/>
          <w:szCs w:val="24"/>
        </w:rPr>
        <w:t>с</w:t>
      </w:r>
      <w:r w:rsidRPr="00EB3F9F">
        <w:rPr>
          <w:rFonts w:ascii="Times New Roman" w:hAnsi="Times New Roman"/>
          <w:sz w:val="24"/>
          <w:szCs w:val="24"/>
        </w:rPr>
        <w:t xml:space="preserve">татьей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_Ref92735576 \r \h </w:instrText>
      </w:r>
      <w:r w:rsidR="000D20A1"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670820">
        <w:rPr>
          <w:rFonts w:ascii="Times New Roman" w:hAnsi="Times New Roman"/>
          <w:sz w:val="24"/>
          <w:szCs w:val="24"/>
        </w:rPr>
        <w:t>72</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65560709" w14:textId="77777777" w:rsidR="00D73783" w:rsidRPr="00EB3F9F" w:rsidRDefault="00D73783"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1293" w:name="_Ref22139214"/>
      <w:r w:rsidRPr="0038797D">
        <w:rPr>
          <w:rFonts w:ascii="Times New Roman" w:hAnsi="Times New Roman"/>
          <w:sz w:val="24"/>
          <w:szCs w:val="24"/>
        </w:rPr>
        <w:t xml:space="preserve">Образцы документов, подлежащих заполнению Участником клиринга (типовые формы Поручений, анкет, иных документов) и инструкции по их заполнению приведены в Перечне форм </w:t>
      </w:r>
      <w:r w:rsidRPr="00EB3F9F">
        <w:rPr>
          <w:rFonts w:ascii="Times New Roman" w:hAnsi="Times New Roman"/>
          <w:sz w:val="24"/>
          <w:szCs w:val="24"/>
        </w:rPr>
        <w:t>документов, размещенном на Сайте. Форматы электронных документов приведены в Договоре ЭДО.</w:t>
      </w:r>
    </w:p>
    <w:p w14:paraId="3058D3D7" w14:textId="77777777" w:rsidR="00F5395C" w:rsidRPr="00EB3F9F" w:rsidRDefault="00F5395C"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Регистрация изменени</w:t>
      </w:r>
      <w:r w:rsidR="008565C4" w:rsidRPr="00EB3F9F">
        <w:rPr>
          <w:rFonts w:ascii="Times New Roman" w:hAnsi="Times New Roman"/>
          <w:sz w:val="24"/>
          <w:szCs w:val="24"/>
        </w:rPr>
        <w:t>я</w:t>
      </w:r>
      <w:r w:rsidRPr="00EB3F9F">
        <w:rPr>
          <w:rFonts w:ascii="Times New Roman" w:hAnsi="Times New Roman"/>
          <w:sz w:val="24"/>
          <w:szCs w:val="24"/>
        </w:rPr>
        <w:t xml:space="preserve"> и</w:t>
      </w:r>
      <w:r w:rsidR="008565C4" w:rsidRPr="00EB3F9F">
        <w:rPr>
          <w:rFonts w:ascii="Times New Roman" w:hAnsi="Times New Roman"/>
          <w:sz w:val="24"/>
          <w:szCs w:val="24"/>
        </w:rPr>
        <w:t>ли</w:t>
      </w:r>
      <w:r w:rsidRPr="00EB3F9F">
        <w:rPr>
          <w:rFonts w:ascii="Times New Roman" w:hAnsi="Times New Roman"/>
          <w:sz w:val="24"/>
          <w:szCs w:val="24"/>
        </w:rPr>
        <w:t xml:space="preserve"> прекращени</w:t>
      </w:r>
      <w:r w:rsidR="008565C4" w:rsidRPr="00EB3F9F">
        <w:rPr>
          <w:rFonts w:ascii="Times New Roman" w:hAnsi="Times New Roman"/>
          <w:sz w:val="24"/>
          <w:szCs w:val="24"/>
        </w:rPr>
        <w:t>я</w:t>
      </w:r>
      <w:r w:rsidRPr="00EB3F9F">
        <w:rPr>
          <w:rFonts w:ascii="Times New Roman" w:hAnsi="Times New Roman"/>
          <w:sz w:val="24"/>
          <w:szCs w:val="24"/>
        </w:rPr>
        <w:t xml:space="preserve"> </w:t>
      </w:r>
      <w:r w:rsidR="008565C4" w:rsidRPr="00EB3F9F">
        <w:rPr>
          <w:rFonts w:ascii="Times New Roman" w:hAnsi="Times New Roman"/>
          <w:sz w:val="24"/>
          <w:szCs w:val="24"/>
        </w:rPr>
        <w:t xml:space="preserve">обязательства </w:t>
      </w:r>
      <w:r w:rsidRPr="00EB3F9F">
        <w:rPr>
          <w:rFonts w:ascii="Times New Roman" w:hAnsi="Times New Roman"/>
          <w:sz w:val="24"/>
          <w:szCs w:val="24"/>
        </w:rPr>
        <w:t xml:space="preserve">по </w:t>
      </w:r>
      <w:r w:rsidR="00D854A8" w:rsidRPr="00EB3F9F">
        <w:rPr>
          <w:rFonts w:ascii="Times New Roman" w:hAnsi="Times New Roman"/>
          <w:sz w:val="24"/>
          <w:szCs w:val="24"/>
        </w:rPr>
        <w:t>Д</w:t>
      </w:r>
      <w:r w:rsidR="008565C4" w:rsidRPr="00EB3F9F">
        <w:rPr>
          <w:rFonts w:ascii="Times New Roman" w:hAnsi="Times New Roman"/>
          <w:sz w:val="24"/>
          <w:szCs w:val="24"/>
        </w:rPr>
        <w:t>епозитным сделкам</w:t>
      </w:r>
      <w:r w:rsidRPr="00EB3F9F">
        <w:rPr>
          <w:rFonts w:ascii="Times New Roman" w:hAnsi="Times New Roman"/>
          <w:sz w:val="24"/>
          <w:szCs w:val="24"/>
        </w:rPr>
        <w:t xml:space="preserve"> </w:t>
      </w:r>
      <w:bookmarkStart w:id="1294" w:name="_Ref22568245"/>
      <w:bookmarkEnd w:id="1293"/>
      <w:r w:rsidR="008565C4" w:rsidRPr="00EB3F9F">
        <w:rPr>
          <w:rFonts w:ascii="Times New Roman" w:hAnsi="Times New Roman"/>
          <w:sz w:val="24"/>
          <w:szCs w:val="24"/>
        </w:rPr>
        <w:t>осуществляется на основании</w:t>
      </w:r>
      <w:r w:rsidR="005A6905" w:rsidRPr="00EB3F9F">
        <w:rPr>
          <w:rFonts w:ascii="Times New Roman" w:hAnsi="Times New Roman"/>
          <w:sz w:val="24"/>
          <w:szCs w:val="24"/>
        </w:rPr>
        <w:t xml:space="preserve"> </w:t>
      </w:r>
      <w:r w:rsidR="008565C4" w:rsidRPr="00EB3F9F">
        <w:rPr>
          <w:rFonts w:ascii="Times New Roman" w:hAnsi="Times New Roman"/>
          <w:sz w:val="24"/>
          <w:szCs w:val="24"/>
        </w:rPr>
        <w:t xml:space="preserve">Поручения </w:t>
      </w:r>
      <w:r w:rsidR="006341E7" w:rsidRPr="00EB3F9F">
        <w:rPr>
          <w:rFonts w:ascii="Times New Roman" w:hAnsi="Times New Roman"/>
          <w:sz w:val="24"/>
          <w:szCs w:val="24"/>
        </w:rPr>
        <w:t>MF018</w:t>
      </w:r>
      <w:bookmarkEnd w:id="1294"/>
      <w:r w:rsidRPr="00EB3F9F">
        <w:rPr>
          <w:rFonts w:ascii="Times New Roman" w:hAnsi="Times New Roman"/>
          <w:sz w:val="24"/>
          <w:szCs w:val="24"/>
        </w:rPr>
        <w:t>.</w:t>
      </w:r>
      <w:r w:rsidR="00D73783" w:rsidRPr="00EB3F9F">
        <w:rPr>
          <w:rFonts w:ascii="Times New Roman" w:hAnsi="Times New Roman"/>
          <w:sz w:val="24"/>
          <w:szCs w:val="24"/>
        </w:rPr>
        <w:t xml:space="preserve"> Клиринговая организация не регламентирует основания подачи Поручения MF018. </w:t>
      </w:r>
    </w:p>
    <w:p w14:paraId="5AC3AFCD" w14:textId="77777777" w:rsidR="002D2434" w:rsidRPr="00EB3F9F" w:rsidRDefault="0037715C"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w:t>
      </w:r>
      <w:r w:rsidR="0077386F" w:rsidRPr="00EB3F9F">
        <w:rPr>
          <w:rFonts w:ascii="Times New Roman" w:hAnsi="Times New Roman"/>
          <w:sz w:val="24"/>
          <w:szCs w:val="24"/>
        </w:rPr>
        <w:t xml:space="preserve">лиринг </w:t>
      </w:r>
      <w:r w:rsidR="002D2434" w:rsidRPr="00EB3F9F">
        <w:rPr>
          <w:rFonts w:ascii="Times New Roman" w:hAnsi="Times New Roman"/>
          <w:sz w:val="24"/>
          <w:szCs w:val="24"/>
        </w:rPr>
        <w:t xml:space="preserve">на основании Поручения MF018 осуществляется в порядке, </w:t>
      </w:r>
      <w:r w:rsidR="00835C3D" w:rsidRPr="00EB3F9F">
        <w:rPr>
          <w:rFonts w:ascii="Times New Roman" w:hAnsi="Times New Roman"/>
          <w:sz w:val="24"/>
          <w:szCs w:val="24"/>
        </w:rPr>
        <w:t xml:space="preserve">предусмотренном </w:t>
      </w:r>
      <w:r w:rsidR="00BD0EEB" w:rsidRPr="00EB3F9F">
        <w:rPr>
          <w:rFonts w:ascii="Times New Roman" w:hAnsi="Times New Roman"/>
          <w:sz w:val="24"/>
          <w:szCs w:val="24"/>
        </w:rPr>
        <w:t>для</w:t>
      </w:r>
      <w:r w:rsidR="002D2434" w:rsidRPr="00EB3F9F">
        <w:rPr>
          <w:rFonts w:ascii="Times New Roman" w:hAnsi="Times New Roman"/>
          <w:sz w:val="24"/>
          <w:szCs w:val="24"/>
        </w:rPr>
        <w:t xml:space="preserve"> </w:t>
      </w:r>
      <w:r w:rsidR="00025404" w:rsidRPr="00EB3F9F">
        <w:rPr>
          <w:rFonts w:ascii="Times New Roman" w:hAnsi="Times New Roman"/>
          <w:sz w:val="24"/>
          <w:szCs w:val="24"/>
        </w:rPr>
        <w:t xml:space="preserve">осуществления клиринга на основании </w:t>
      </w:r>
      <w:r w:rsidR="002D2434" w:rsidRPr="00EB3F9F">
        <w:rPr>
          <w:rFonts w:ascii="Times New Roman" w:hAnsi="Times New Roman"/>
          <w:sz w:val="24"/>
          <w:szCs w:val="24"/>
        </w:rPr>
        <w:t>Реестра сделок.</w:t>
      </w:r>
    </w:p>
    <w:p w14:paraId="203C3D5E" w14:textId="77777777" w:rsidR="00032BE6" w:rsidRPr="00EB3F9F" w:rsidRDefault="00032BE6" w:rsidP="00B8296C">
      <w:pPr>
        <w:pStyle w:val="affb"/>
        <w:widowControl w:val="0"/>
        <w:numPr>
          <w:ilvl w:val="1"/>
          <w:numId w:val="46"/>
        </w:numPr>
        <w:spacing w:after="120" w:line="240" w:lineRule="auto"/>
        <w:ind w:left="851" w:hanging="851"/>
        <w:contextualSpacing w:val="0"/>
        <w:jc w:val="both"/>
        <w:rPr>
          <w:rFonts w:ascii="Times New Roman" w:hAnsi="Times New Roman"/>
          <w:sz w:val="24"/>
          <w:szCs w:val="24"/>
        </w:rPr>
      </w:pPr>
      <w:bookmarkStart w:id="1295" w:name="_Ref92910854"/>
      <w:bookmarkStart w:id="1296" w:name="_Ref92830482"/>
      <w:r w:rsidRPr="00EB3F9F">
        <w:rPr>
          <w:rFonts w:ascii="Times New Roman" w:hAnsi="Times New Roman"/>
          <w:sz w:val="24"/>
          <w:szCs w:val="24"/>
        </w:rPr>
        <w:t xml:space="preserve">Регистрация прекращения учета обязательств по </w:t>
      </w:r>
      <w:r w:rsidR="00390630" w:rsidRPr="00EB3F9F">
        <w:rPr>
          <w:rFonts w:ascii="Times New Roman" w:hAnsi="Times New Roman"/>
          <w:sz w:val="24"/>
          <w:szCs w:val="24"/>
        </w:rPr>
        <w:t>Д</w:t>
      </w:r>
      <w:r w:rsidR="00D7199A" w:rsidRPr="00EB3F9F">
        <w:rPr>
          <w:rFonts w:ascii="Times New Roman" w:hAnsi="Times New Roman"/>
          <w:sz w:val="24"/>
          <w:szCs w:val="24"/>
        </w:rPr>
        <w:t>епозитной с</w:t>
      </w:r>
      <w:r w:rsidRPr="00EB3F9F">
        <w:rPr>
          <w:rFonts w:ascii="Times New Roman" w:hAnsi="Times New Roman"/>
          <w:sz w:val="24"/>
          <w:szCs w:val="24"/>
        </w:rPr>
        <w:t xml:space="preserve">делке </w:t>
      </w:r>
      <w:r w:rsidR="00D7199A" w:rsidRPr="00EB3F9F">
        <w:rPr>
          <w:rFonts w:ascii="Times New Roman" w:hAnsi="Times New Roman"/>
          <w:sz w:val="24"/>
          <w:szCs w:val="24"/>
        </w:rPr>
        <w:t xml:space="preserve">без Поручения Участника клиринга </w:t>
      </w:r>
      <w:r w:rsidRPr="00EB3F9F">
        <w:rPr>
          <w:rFonts w:ascii="Times New Roman" w:hAnsi="Times New Roman"/>
          <w:sz w:val="24"/>
          <w:szCs w:val="24"/>
        </w:rPr>
        <w:t>осуществляется в случае:</w:t>
      </w:r>
      <w:bookmarkEnd w:id="1295"/>
      <w:bookmarkEnd w:id="1296"/>
    </w:p>
    <w:p w14:paraId="420AF639" w14:textId="77777777" w:rsidR="00032BE6" w:rsidRPr="00EB3F9F" w:rsidRDefault="00032BE6"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неисполнения </w:t>
      </w:r>
      <w:r w:rsidR="00A51FB1" w:rsidRPr="00EB3F9F">
        <w:rPr>
          <w:rFonts w:ascii="Times New Roman" w:hAnsi="Times New Roman"/>
          <w:sz w:val="24"/>
          <w:szCs w:val="24"/>
        </w:rPr>
        <w:t xml:space="preserve">обязательств </w:t>
      </w:r>
      <w:r w:rsidR="003B413B" w:rsidRPr="00EB3F9F">
        <w:rPr>
          <w:rFonts w:ascii="Times New Roman" w:hAnsi="Times New Roman"/>
          <w:sz w:val="24"/>
          <w:szCs w:val="24"/>
        </w:rPr>
        <w:t xml:space="preserve">Участником клиринга – стороной </w:t>
      </w:r>
      <w:r w:rsidR="00A51FB1" w:rsidRPr="00EB3F9F">
        <w:rPr>
          <w:rFonts w:ascii="Times New Roman" w:hAnsi="Times New Roman"/>
          <w:sz w:val="24"/>
          <w:szCs w:val="24"/>
        </w:rPr>
        <w:t xml:space="preserve">по </w:t>
      </w:r>
      <w:r w:rsidR="00390630" w:rsidRPr="00EB3F9F">
        <w:rPr>
          <w:rFonts w:ascii="Times New Roman" w:hAnsi="Times New Roman"/>
          <w:sz w:val="24"/>
          <w:szCs w:val="24"/>
        </w:rPr>
        <w:t>Д</w:t>
      </w:r>
      <w:r w:rsidR="003B413B" w:rsidRPr="00EB3F9F">
        <w:rPr>
          <w:rFonts w:ascii="Times New Roman" w:hAnsi="Times New Roman"/>
          <w:sz w:val="24"/>
          <w:szCs w:val="24"/>
        </w:rPr>
        <w:t>епозитной сделк</w:t>
      </w:r>
      <w:r w:rsidR="00A51FB1" w:rsidRPr="00EB3F9F">
        <w:rPr>
          <w:rFonts w:ascii="Times New Roman" w:hAnsi="Times New Roman"/>
          <w:sz w:val="24"/>
          <w:szCs w:val="24"/>
        </w:rPr>
        <w:t>е</w:t>
      </w:r>
      <w:r w:rsidRPr="00EB3F9F">
        <w:rPr>
          <w:rFonts w:ascii="Times New Roman" w:hAnsi="Times New Roman"/>
          <w:sz w:val="24"/>
          <w:szCs w:val="24"/>
        </w:rPr>
        <w:t>;</w:t>
      </w:r>
    </w:p>
    <w:p w14:paraId="3994AF97" w14:textId="77777777" w:rsidR="00032BE6" w:rsidRPr="00EB3F9F" w:rsidRDefault="00032BE6" w:rsidP="00B8296C">
      <w:pPr>
        <w:pStyle w:val="affb"/>
        <w:widowControl w:val="0"/>
        <w:numPr>
          <w:ilvl w:val="2"/>
          <w:numId w:val="46"/>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иных случаях, в установленных Правилами клиринга.</w:t>
      </w:r>
    </w:p>
    <w:p w14:paraId="18210741" w14:textId="77777777" w:rsidR="00641A0E" w:rsidRPr="00EB3F9F" w:rsidRDefault="00641A0E" w:rsidP="00304686">
      <w:pPr>
        <w:pStyle w:val="affb"/>
        <w:widowControl w:val="0"/>
        <w:spacing w:after="120" w:line="240" w:lineRule="auto"/>
        <w:ind w:left="851"/>
        <w:contextualSpacing w:val="0"/>
        <w:jc w:val="both"/>
        <w:rPr>
          <w:rFonts w:ascii="Times New Roman" w:hAnsi="Times New Roman"/>
          <w:sz w:val="24"/>
          <w:szCs w:val="24"/>
        </w:rPr>
      </w:pPr>
    </w:p>
    <w:p w14:paraId="46200275" w14:textId="77777777" w:rsidR="00854D39" w:rsidRPr="00EB3F9F" w:rsidRDefault="00854D39" w:rsidP="007F711B">
      <w:pPr>
        <w:widowControl w:val="0"/>
        <w:spacing w:after="120"/>
        <w:jc w:val="both"/>
        <w:rPr>
          <w:sz w:val="24"/>
          <w:szCs w:val="24"/>
        </w:rPr>
      </w:pPr>
    </w:p>
    <w:p w14:paraId="550B2509" w14:textId="2717DF5E" w:rsidR="00DF230F" w:rsidRPr="00EB3F9F" w:rsidRDefault="00813417" w:rsidP="00923FF9">
      <w:pPr>
        <w:pStyle w:val="1"/>
        <w:keepNext w:val="0"/>
        <w:widowControl w:val="0"/>
        <w:spacing w:before="0" w:after="120"/>
        <w:jc w:val="right"/>
        <w:rPr>
          <w:szCs w:val="24"/>
        </w:rPr>
      </w:pPr>
      <w:bookmarkStart w:id="1297" w:name="_Toc42281648"/>
      <w:bookmarkStart w:id="1298" w:name="Par29"/>
      <w:bookmarkStart w:id="1299" w:name="Par32"/>
      <w:bookmarkEnd w:id="583"/>
      <w:bookmarkEnd w:id="584"/>
      <w:bookmarkEnd w:id="1297"/>
      <w:bookmarkEnd w:id="1298"/>
      <w:bookmarkEnd w:id="1299"/>
      <w:r w:rsidRPr="00EB3F9F">
        <w:rPr>
          <w:b w:val="0"/>
          <w:szCs w:val="24"/>
        </w:rPr>
        <w:br w:type="page"/>
      </w:r>
      <w:bookmarkStart w:id="1300" w:name="_Toc493448993"/>
      <w:bookmarkStart w:id="1301" w:name="_Toc42622000"/>
      <w:bookmarkStart w:id="1302" w:name="_Toc48836388"/>
      <w:bookmarkStart w:id="1303" w:name="_Ref63172992"/>
      <w:bookmarkStart w:id="1304" w:name="_Toc54725075"/>
      <w:bookmarkStart w:id="1305" w:name="_Toc68695985"/>
      <w:bookmarkStart w:id="1306" w:name="_Toc87034033"/>
      <w:bookmarkStart w:id="1307" w:name="_Toc93423101"/>
      <w:bookmarkStart w:id="1308" w:name="_Toc108450762"/>
      <w:r w:rsidR="00AF248A" w:rsidRPr="00EB3F9F">
        <w:rPr>
          <w:szCs w:val="24"/>
        </w:rPr>
        <w:t>Приложение 1</w:t>
      </w:r>
      <w:bookmarkEnd w:id="1300"/>
      <w:bookmarkEnd w:id="1301"/>
      <w:bookmarkEnd w:id="1302"/>
      <w:bookmarkEnd w:id="1303"/>
      <w:bookmarkEnd w:id="1304"/>
      <w:bookmarkEnd w:id="1305"/>
      <w:bookmarkEnd w:id="1306"/>
      <w:r w:rsidR="0090253F" w:rsidRPr="00EB3F9F">
        <w:rPr>
          <w:szCs w:val="24"/>
        </w:rPr>
        <w:t>.1</w:t>
      </w:r>
      <w:bookmarkEnd w:id="1307"/>
      <w:bookmarkEnd w:id="1308"/>
      <w:r w:rsidR="004E0F9E" w:rsidRPr="00EB3F9F">
        <w:rPr>
          <w:szCs w:val="24"/>
        </w:rPr>
        <w:t xml:space="preserve"> </w:t>
      </w:r>
    </w:p>
    <w:p w14:paraId="27989EA4" w14:textId="77777777" w:rsidR="005F5884" w:rsidRPr="00EB3F9F" w:rsidRDefault="00EF7426" w:rsidP="00C147F3">
      <w:pPr>
        <w:jc w:val="right"/>
        <w:rPr>
          <w:b/>
          <w:sz w:val="24"/>
          <w:szCs w:val="24"/>
        </w:rPr>
      </w:pPr>
      <w:r w:rsidRPr="00EB3F9F">
        <w:rPr>
          <w:b/>
          <w:sz w:val="24"/>
          <w:szCs w:val="24"/>
        </w:rPr>
        <w:t>к Правилам клиринга</w:t>
      </w:r>
    </w:p>
    <w:p w14:paraId="250AC149" w14:textId="77777777" w:rsidR="00305856" w:rsidRPr="00EB3F9F" w:rsidRDefault="00305856" w:rsidP="00F860BA">
      <w:pPr>
        <w:rPr>
          <w:sz w:val="24"/>
          <w:szCs w:val="24"/>
        </w:rPr>
      </w:pPr>
      <w:bookmarkStart w:id="1309" w:name="_Hlt486996665"/>
      <w:bookmarkStart w:id="1310" w:name="Инструкция_GF070"/>
      <w:bookmarkStart w:id="1311" w:name="MS007"/>
      <w:bookmarkStart w:id="1312" w:name="_Hlt506695064"/>
      <w:bookmarkStart w:id="1313" w:name="_Toc21014805"/>
      <w:bookmarkStart w:id="1314" w:name="_Toc57969972"/>
      <w:bookmarkStart w:id="1315" w:name="_Toc493448995"/>
      <w:bookmarkEnd w:id="1309"/>
      <w:bookmarkEnd w:id="1310"/>
      <w:bookmarkEnd w:id="1311"/>
      <w:bookmarkEnd w:id="1312"/>
    </w:p>
    <w:p w14:paraId="28A5E0D7" w14:textId="77777777" w:rsidR="00542E6D" w:rsidRPr="00EB3F9F" w:rsidRDefault="00542E6D" w:rsidP="00473A89">
      <w:pPr>
        <w:jc w:val="center"/>
        <w:rPr>
          <w:b/>
          <w:sz w:val="24"/>
          <w:szCs w:val="24"/>
        </w:rPr>
      </w:pPr>
      <w:r w:rsidRPr="00EB3F9F">
        <w:rPr>
          <w:b/>
          <w:sz w:val="24"/>
          <w:szCs w:val="24"/>
        </w:rPr>
        <w:t>Заявление о присоединении</w:t>
      </w:r>
      <w:bookmarkEnd w:id="1313"/>
      <w:bookmarkEnd w:id="1314"/>
    </w:p>
    <w:p w14:paraId="7EAF7157" w14:textId="77777777" w:rsidR="00542E6D" w:rsidRPr="00EB3F9F" w:rsidRDefault="00542E6D" w:rsidP="00473A89">
      <w:pPr>
        <w:jc w:val="center"/>
        <w:rPr>
          <w:b/>
          <w:sz w:val="24"/>
          <w:szCs w:val="24"/>
        </w:rPr>
      </w:pPr>
      <w:bookmarkStart w:id="1316" w:name="_Toc21014806"/>
      <w:bookmarkStart w:id="1317" w:name="_Toc57969973"/>
      <w:r w:rsidRPr="00EB3F9F">
        <w:rPr>
          <w:b/>
          <w:sz w:val="24"/>
          <w:szCs w:val="24"/>
        </w:rPr>
        <w:t xml:space="preserve">к </w:t>
      </w:r>
      <w:bookmarkEnd w:id="1316"/>
      <w:bookmarkEnd w:id="1317"/>
      <w:r w:rsidR="00657CBB" w:rsidRPr="00EB3F9F">
        <w:rPr>
          <w:rFonts w:eastAsia="Calibri"/>
          <w:b/>
          <w:sz w:val="24"/>
          <w:szCs w:val="24"/>
        </w:rPr>
        <w:t>договору об оказании клиринговых услуг</w:t>
      </w:r>
    </w:p>
    <w:p w14:paraId="2B9C239F" w14:textId="77777777" w:rsidR="00542E6D" w:rsidRPr="00EB3F9F" w:rsidRDefault="00542E6D" w:rsidP="00542E6D">
      <w:pPr>
        <w:rPr>
          <w:sz w:val="24"/>
          <w:szCs w:val="24"/>
        </w:rPr>
      </w:pPr>
    </w:p>
    <w:p w14:paraId="200F5EE9" w14:textId="77777777" w:rsidR="00542E6D" w:rsidRPr="00EB3F9F" w:rsidRDefault="00542E6D" w:rsidP="00542E6D">
      <w:pPr>
        <w:jc w:val="both"/>
        <w:rPr>
          <w:sz w:val="24"/>
          <w:szCs w:val="24"/>
        </w:rPr>
      </w:pPr>
    </w:p>
    <w:p w14:paraId="08B8C373" w14:textId="77777777" w:rsidR="00542E6D" w:rsidRPr="00EB3F9F" w:rsidRDefault="00542E6D" w:rsidP="00542E6D">
      <w:pPr>
        <w:pStyle w:val="a"/>
        <w:numPr>
          <w:ilvl w:val="0"/>
          <w:numId w:val="0"/>
        </w:numPr>
        <w:rPr>
          <w:rFonts w:eastAsiaTheme="minorHAnsi"/>
          <w:sz w:val="24"/>
          <w:szCs w:val="24"/>
          <w:lang w:eastAsia="en-US"/>
        </w:rPr>
      </w:pPr>
      <w:r w:rsidRPr="00EB3F9F">
        <w:rPr>
          <w:rFonts w:eastAsiaTheme="minorHAnsi"/>
          <w:sz w:val="24"/>
          <w:szCs w:val="24"/>
          <w:lang w:eastAsia="en-US"/>
        </w:rPr>
        <w:t xml:space="preserve">                                                       </w:t>
      </w:r>
      <w:r w:rsidRPr="00EB3F9F">
        <w:rPr>
          <w:rFonts w:eastAsiaTheme="minorHAnsi"/>
          <w:sz w:val="24"/>
          <w:szCs w:val="24"/>
          <w:lang w:eastAsia="en-US"/>
        </w:rPr>
        <w:tab/>
      </w:r>
      <w:r w:rsidRPr="00EB3F9F">
        <w:rPr>
          <w:rFonts w:eastAsiaTheme="minorHAnsi"/>
          <w:sz w:val="24"/>
          <w:szCs w:val="24"/>
          <w:lang w:eastAsia="en-US"/>
        </w:rPr>
        <w:tab/>
        <w:t xml:space="preserve">         </w:t>
      </w:r>
      <w:r w:rsidRPr="00EB3F9F">
        <w:rPr>
          <w:rFonts w:eastAsiaTheme="minorHAnsi"/>
          <w:sz w:val="24"/>
          <w:szCs w:val="24"/>
          <w:lang w:eastAsia="en-US"/>
        </w:rPr>
        <w:tab/>
      </w:r>
      <w:r w:rsidRPr="00EB3F9F">
        <w:rPr>
          <w:rFonts w:eastAsiaTheme="minorHAnsi"/>
          <w:sz w:val="24"/>
          <w:szCs w:val="24"/>
          <w:lang w:eastAsia="en-US"/>
        </w:rPr>
        <w:tab/>
      </w:r>
      <w:r w:rsidRPr="00EB3F9F">
        <w:rPr>
          <w:rFonts w:eastAsiaTheme="minorHAnsi"/>
          <w:sz w:val="24"/>
          <w:szCs w:val="24"/>
          <w:lang w:eastAsia="en-US"/>
        </w:rPr>
        <w:tab/>
        <w:t>«____» ______________ 20___</w:t>
      </w:r>
    </w:p>
    <w:p w14:paraId="332ECC19" w14:textId="77777777" w:rsidR="00542E6D" w:rsidRPr="00EB3F9F" w:rsidRDefault="00542E6D" w:rsidP="00542E6D">
      <w:pPr>
        <w:pStyle w:val="a"/>
        <w:numPr>
          <w:ilvl w:val="0"/>
          <w:numId w:val="0"/>
        </w:numPr>
        <w:rPr>
          <w:rFonts w:eastAsiaTheme="minorHAnsi"/>
          <w:sz w:val="24"/>
          <w:szCs w:val="24"/>
          <w:lang w:eastAsia="en-US"/>
        </w:rPr>
      </w:pPr>
    </w:p>
    <w:p w14:paraId="2558B333" w14:textId="77777777" w:rsidR="00542E6D" w:rsidRPr="00EB3F9F" w:rsidRDefault="00542E6D" w:rsidP="00542E6D">
      <w:pPr>
        <w:pStyle w:val="a"/>
        <w:numPr>
          <w:ilvl w:val="0"/>
          <w:numId w:val="0"/>
        </w:numPr>
        <w:rPr>
          <w:rFonts w:eastAsiaTheme="minorHAnsi"/>
          <w:sz w:val="24"/>
          <w:szCs w:val="24"/>
          <w:lang w:eastAsia="en-US"/>
        </w:rPr>
      </w:pPr>
    </w:p>
    <w:p w14:paraId="56DF7661" w14:textId="77777777" w:rsidR="00542E6D" w:rsidRPr="00EB3F9F" w:rsidRDefault="00542E6D" w:rsidP="00542E6D">
      <w:pPr>
        <w:tabs>
          <w:tab w:val="left" w:pos="6521"/>
        </w:tabs>
        <w:jc w:val="both"/>
        <w:rPr>
          <w:sz w:val="24"/>
          <w:szCs w:val="24"/>
        </w:rPr>
      </w:pPr>
      <w:r w:rsidRPr="00EB3F9F">
        <w:rPr>
          <w:sz w:val="24"/>
          <w:szCs w:val="24"/>
        </w:rPr>
        <w:t>________________________________________________________________________</w:t>
      </w:r>
    </w:p>
    <w:p w14:paraId="55CD52AF" w14:textId="77777777" w:rsidR="00542E6D" w:rsidRPr="00EB3F9F" w:rsidRDefault="00542E6D" w:rsidP="00542E6D">
      <w:pPr>
        <w:tabs>
          <w:tab w:val="left" w:pos="6521"/>
        </w:tabs>
        <w:jc w:val="center"/>
        <w:rPr>
          <w:sz w:val="24"/>
          <w:szCs w:val="24"/>
        </w:rPr>
      </w:pPr>
      <w:r w:rsidRPr="00EB3F9F">
        <w:rPr>
          <w:sz w:val="24"/>
          <w:szCs w:val="24"/>
        </w:rPr>
        <w:t>(</w:t>
      </w:r>
      <w:r w:rsidRPr="00EB3F9F">
        <w:rPr>
          <w:i/>
          <w:sz w:val="24"/>
          <w:szCs w:val="24"/>
        </w:rPr>
        <w:t>полное наименование Клиента, ОГРН/регистрационный номер</w:t>
      </w:r>
      <w:r w:rsidRPr="00EB3F9F">
        <w:rPr>
          <w:sz w:val="24"/>
          <w:szCs w:val="24"/>
        </w:rPr>
        <w:t>)</w:t>
      </w:r>
    </w:p>
    <w:p w14:paraId="40E9EF8C" w14:textId="77777777" w:rsidR="00542E6D" w:rsidRPr="00EB3F9F" w:rsidRDefault="00542E6D" w:rsidP="00542E6D">
      <w:pPr>
        <w:tabs>
          <w:tab w:val="left" w:pos="6521"/>
        </w:tabs>
        <w:spacing w:before="120" w:after="120"/>
        <w:jc w:val="both"/>
        <w:rPr>
          <w:sz w:val="24"/>
          <w:szCs w:val="24"/>
        </w:rPr>
      </w:pPr>
      <w:r w:rsidRPr="00EB3F9F">
        <w:rPr>
          <w:sz w:val="24"/>
          <w:szCs w:val="24"/>
        </w:rPr>
        <w:t>в лице ________________________________________________________________, действующего на основании_______________________________________________, в соответствии со статьей 428 Гражданского кодекса Российской Федерации полностью и безусловно присоединяется к договору об оказании клиринговых услуг, условия которого определены Правилами клиринга и предусмотренными ими Тарифами НРД.</w:t>
      </w:r>
    </w:p>
    <w:p w14:paraId="69979DE1" w14:textId="77777777" w:rsidR="00542E6D" w:rsidRPr="00EB3F9F" w:rsidRDefault="00542E6D" w:rsidP="00542E6D">
      <w:pPr>
        <w:spacing w:before="120" w:after="120"/>
        <w:jc w:val="both"/>
        <w:rPr>
          <w:sz w:val="24"/>
          <w:szCs w:val="24"/>
        </w:rPr>
      </w:pPr>
      <w:r w:rsidRPr="00EB3F9F">
        <w:rPr>
          <w:sz w:val="24"/>
          <w:szCs w:val="24"/>
        </w:rPr>
        <w:t>Участник клиринга ознакомлен с условиями оказания услуг и согласен, что Правила клиринга и Тарифы НРД могут быть изменены НКО АО НРД в одностороннем порядке.</w:t>
      </w:r>
    </w:p>
    <w:p w14:paraId="7890C0A3" w14:textId="77777777" w:rsidR="00542E6D" w:rsidRPr="00EB3F9F" w:rsidRDefault="00542E6D" w:rsidP="00542E6D">
      <w:pPr>
        <w:spacing w:before="120" w:after="120"/>
        <w:jc w:val="both"/>
        <w:rPr>
          <w:sz w:val="24"/>
          <w:szCs w:val="24"/>
          <w:lang w:eastAsia="en-US"/>
        </w:rPr>
      </w:pPr>
      <w:r w:rsidRPr="00EB3F9F">
        <w:rPr>
          <w:sz w:val="24"/>
          <w:szCs w:val="24"/>
        </w:rPr>
        <w:t>Участник клиринга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643B2FBD" w14:textId="77777777" w:rsidR="00305856" w:rsidRPr="00EB3F9F" w:rsidRDefault="00305856" w:rsidP="006A1C74">
      <w:pPr>
        <w:rPr>
          <w:sz w:val="24"/>
          <w:szCs w:val="24"/>
        </w:rPr>
      </w:pPr>
    </w:p>
    <w:p w14:paraId="4DA34FAF" w14:textId="77777777" w:rsidR="00EC0E04" w:rsidRPr="0038797D" w:rsidRDefault="00EC0E04">
      <w:pPr>
        <w:rPr>
          <w:b/>
          <w:kern w:val="28"/>
          <w:sz w:val="24"/>
          <w:szCs w:val="24"/>
        </w:rPr>
      </w:pPr>
      <w:r w:rsidRPr="0038797D">
        <w:rPr>
          <w:sz w:val="24"/>
          <w:szCs w:val="24"/>
        </w:rPr>
        <w:br w:type="page"/>
      </w:r>
    </w:p>
    <w:p w14:paraId="0D34C73E" w14:textId="77777777" w:rsidR="00EC0E04" w:rsidRPr="0038797D" w:rsidRDefault="00EC0E04" w:rsidP="00EC0E04">
      <w:pPr>
        <w:pStyle w:val="1"/>
        <w:keepNext w:val="0"/>
        <w:widowControl w:val="0"/>
        <w:spacing w:before="0" w:after="120"/>
        <w:jc w:val="right"/>
        <w:rPr>
          <w:szCs w:val="24"/>
        </w:rPr>
      </w:pPr>
      <w:bookmarkStart w:id="1318" w:name="_Toc93423102"/>
      <w:bookmarkStart w:id="1319" w:name="_Toc108450763"/>
      <w:r w:rsidRPr="0038797D">
        <w:rPr>
          <w:szCs w:val="24"/>
        </w:rPr>
        <w:t>Приложение 1.2</w:t>
      </w:r>
      <w:bookmarkEnd w:id="1318"/>
      <w:bookmarkEnd w:id="1319"/>
      <w:r w:rsidRPr="0038797D">
        <w:rPr>
          <w:szCs w:val="24"/>
        </w:rPr>
        <w:t xml:space="preserve"> </w:t>
      </w:r>
    </w:p>
    <w:p w14:paraId="3CCC40C2" w14:textId="77777777" w:rsidR="00EC0E04" w:rsidRPr="00EB3F9F" w:rsidRDefault="00EC0E04" w:rsidP="00EC0E04">
      <w:pPr>
        <w:jc w:val="right"/>
        <w:rPr>
          <w:b/>
          <w:sz w:val="24"/>
          <w:szCs w:val="24"/>
        </w:rPr>
      </w:pPr>
      <w:r w:rsidRPr="0038797D">
        <w:rPr>
          <w:b/>
          <w:sz w:val="24"/>
          <w:szCs w:val="24"/>
        </w:rPr>
        <w:t xml:space="preserve">к </w:t>
      </w:r>
      <w:r w:rsidRPr="00A14AE6">
        <w:rPr>
          <w:b/>
          <w:sz w:val="24"/>
          <w:szCs w:val="24"/>
        </w:rPr>
        <w:t>Правилам клиринга</w:t>
      </w:r>
    </w:p>
    <w:p w14:paraId="02DD24E7" w14:textId="77777777" w:rsidR="000A4306" w:rsidRPr="00EB3F9F" w:rsidRDefault="000A4306" w:rsidP="00923FF9">
      <w:pPr>
        <w:widowControl w:val="0"/>
        <w:spacing w:after="120"/>
        <w:jc w:val="both"/>
        <w:rPr>
          <w:sz w:val="24"/>
          <w:szCs w:val="24"/>
        </w:rPr>
      </w:pPr>
    </w:p>
    <w:tbl>
      <w:tblPr>
        <w:tblStyle w:val="a7"/>
        <w:tblW w:w="0" w:type="auto"/>
        <w:tblLook w:val="04A0" w:firstRow="1" w:lastRow="0" w:firstColumn="1" w:lastColumn="0" w:noHBand="0" w:noVBand="1"/>
      </w:tblPr>
      <w:tblGrid>
        <w:gridCol w:w="5027"/>
        <w:gridCol w:w="5028"/>
      </w:tblGrid>
      <w:tr w:rsidR="0078007C" w:rsidRPr="005A7598" w14:paraId="3B5E7430" w14:textId="77777777" w:rsidTr="0078007C">
        <w:tc>
          <w:tcPr>
            <w:tcW w:w="5027" w:type="dxa"/>
          </w:tcPr>
          <w:p w14:paraId="78DD5DE6" w14:textId="77777777" w:rsidR="0078007C" w:rsidRPr="00EB3F9F" w:rsidRDefault="0078007C" w:rsidP="00555475">
            <w:pPr>
              <w:widowControl w:val="0"/>
              <w:spacing w:after="120"/>
              <w:jc w:val="both"/>
              <w:rPr>
                <w:sz w:val="24"/>
                <w:szCs w:val="24"/>
              </w:rPr>
            </w:pPr>
            <w:r w:rsidRPr="00EB3F9F">
              <w:rPr>
                <w:rFonts w:eastAsia="Calibri"/>
                <w:sz w:val="24"/>
                <w:szCs w:val="24"/>
              </w:rPr>
              <w:t>Заявление о присоединении к договору об оказании клиринговых услуг</w:t>
            </w:r>
          </w:p>
        </w:tc>
        <w:tc>
          <w:tcPr>
            <w:tcW w:w="5028" w:type="dxa"/>
          </w:tcPr>
          <w:p w14:paraId="5F68324C" w14:textId="77777777" w:rsidR="0078007C" w:rsidRPr="00EB3F9F" w:rsidRDefault="00CB3157" w:rsidP="00555475">
            <w:pPr>
              <w:widowControl w:val="0"/>
              <w:spacing w:after="120"/>
              <w:jc w:val="both"/>
              <w:rPr>
                <w:rFonts w:eastAsia="Calibri"/>
                <w:sz w:val="24"/>
                <w:szCs w:val="24"/>
                <w:lang w:val="en-US"/>
              </w:rPr>
            </w:pPr>
            <w:r w:rsidRPr="00EB3F9F">
              <w:rPr>
                <w:rFonts w:eastAsia="Calibri"/>
                <w:sz w:val="24"/>
                <w:szCs w:val="24"/>
                <w:lang w:val="en-US"/>
              </w:rPr>
              <w:t>Application for Accession to the Clearing Services Agreement</w:t>
            </w:r>
          </w:p>
        </w:tc>
      </w:tr>
      <w:tr w:rsidR="0078007C" w:rsidRPr="00EB3F9F" w14:paraId="3ECC9C91" w14:textId="77777777" w:rsidTr="0078007C">
        <w:tc>
          <w:tcPr>
            <w:tcW w:w="5027" w:type="dxa"/>
          </w:tcPr>
          <w:p w14:paraId="319C2277" w14:textId="77777777" w:rsidR="0078007C" w:rsidRPr="0038797D" w:rsidRDefault="0078007C" w:rsidP="007F3B2B">
            <w:pPr>
              <w:jc w:val="both"/>
              <w:rPr>
                <w:rFonts w:eastAsiaTheme="minorHAnsi"/>
                <w:bCs/>
                <w:sz w:val="24"/>
                <w:szCs w:val="24"/>
                <w:lang w:val="en-US" w:eastAsia="en-US"/>
              </w:rPr>
            </w:pPr>
          </w:p>
          <w:p w14:paraId="4DE2FE94" w14:textId="77777777" w:rsidR="0078007C" w:rsidRPr="00A14AE6" w:rsidRDefault="0078007C" w:rsidP="00555475">
            <w:pPr>
              <w:widowControl w:val="0"/>
              <w:spacing w:after="120"/>
              <w:jc w:val="both"/>
              <w:rPr>
                <w:sz w:val="24"/>
                <w:szCs w:val="24"/>
              </w:rPr>
            </w:pPr>
            <w:r w:rsidRPr="0038797D">
              <w:rPr>
                <w:rFonts w:eastAsiaTheme="minorHAnsi"/>
                <w:bCs/>
                <w:sz w:val="24"/>
                <w:szCs w:val="24"/>
                <w:lang w:eastAsia="en-US"/>
              </w:rPr>
              <w:t>Москва «____» ______________ 20___</w:t>
            </w:r>
          </w:p>
        </w:tc>
        <w:tc>
          <w:tcPr>
            <w:tcW w:w="5028" w:type="dxa"/>
          </w:tcPr>
          <w:p w14:paraId="184D5B52" w14:textId="77777777" w:rsidR="0078007C" w:rsidRPr="00EB3F9F" w:rsidRDefault="0078007C" w:rsidP="007F3B2B">
            <w:pPr>
              <w:jc w:val="both"/>
              <w:rPr>
                <w:rFonts w:eastAsiaTheme="minorHAnsi"/>
                <w:bCs/>
                <w:sz w:val="24"/>
                <w:szCs w:val="24"/>
                <w:lang w:eastAsia="en-US"/>
              </w:rPr>
            </w:pPr>
          </w:p>
          <w:p w14:paraId="6AB50D50" w14:textId="77777777" w:rsidR="0078007C" w:rsidRPr="00EB3F9F" w:rsidRDefault="0078007C" w:rsidP="00555475">
            <w:pPr>
              <w:widowControl w:val="0"/>
              <w:spacing w:after="120"/>
              <w:jc w:val="both"/>
              <w:rPr>
                <w:sz w:val="24"/>
                <w:szCs w:val="24"/>
              </w:rPr>
            </w:pPr>
            <w:r w:rsidRPr="00EB3F9F">
              <w:rPr>
                <w:rFonts w:eastAsiaTheme="minorHAnsi"/>
                <w:sz w:val="24"/>
                <w:szCs w:val="24"/>
                <w:lang w:eastAsia="en-US"/>
              </w:rPr>
              <w:t>Moscow, __ ______________ 20__</w:t>
            </w:r>
          </w:p>
        </w:tc>
      </w:tr>
      <w:tr w:rsidR="0078007C" w:rsidRPr="005A7598" w14:paraId="20F96C83" w14:textId="77777777" w:rsidTr="0078007C">
        <w:tc>
          <w:tcPr>
            <w:tcW w:w="5027" w:type="dxa"/>
          </w:tcPr>
          <w:p w14:paraId="4A9F2CBC" w14:textId="77777777" w:rsidR="0078007C" w:rsidRPr="0038797D" w:rsidRDefault="0078007C" w:rsidP="00555475">
            <w:pPr>
              <w:jc w:val="both"/>
              <w:rPr>
                <w:rFonts w:eastAsiaTheme="minorHAnsi"/>
                <w:bCs/>
                <w:sz w:val="24"/>
                <w:szCs w:val="24"/>
                <w:lang w:eastAsia="en-US"/>
              </w:rPr>
            </w:pPr>
            <w:r w:rsidRPr="0038797D">
              <w:rPr>
                <w:rFonts w:eastAsiaTheme="minorHAnsi"/>
                <w:bCs/>
                <w:sz w:val="24"/>
                <w:szCs w:val="24"/>
                <w:lang w:eastAsia="en-US"/>
              </w:rPr>
              <w:t>_____________________________________</w:t>
            </w:r>
          </w:p>
          <w:p w14:paraId="5783FBC4" w14:textId="77777777" w:rsidR="0078007C" w:rsidRPr="00A14AE6" w:rsidRDefault="0078007C" w:rsidP="00555475">
            <w:pPr>
              <w:jc w:val="both"/>
              <w:rPr>
                <w:rFonts w:eastAsiaTheme="minorHAnsi"/>
                <w:bCs/>
                <w:sz w:val="24"/>
                <w:szCs w:val="24"/>
                <w:lang w:eastAsia="en-US"/>
              </w:rPr>
            </w:pPr>
            <w:r w:rsidRPr="0038797D">
              <w:rPr>
                <w:rFonts w:eastAsiaTheme="minorHAnsi"/>
                <w:bCs/>
                <w:sz w:val="24"/>
                <w:szCs w:val="24"/>
                <w:lang w:eastAsia="en-US"/>
              </w:rPr>
              <w:t>_____________________________________</w:t>
            </w:r>
          </w:p>
          <w:p w14:paraId="7D5E7560" w14:textId="77777777" w:rsidR="0078007C" w:rsidRPr="00EB3F9F" w:rsidRDefault="0078007C" w:rsidP="00555475">
            <w:pPr>
              <w:widowControl w:val="0"/>
              <w:spacing w:after="120"/>
              <w:jc w:val="both"/>
              <w:rPr>
                <w:sz w:val="24"/>
                <w:szCs w:val="24"/>
              </w:rPr>
            </w:pPr>
            <w:r w:rsidRPr="00EB3F9F">
              <w:rPr>
                <w:rFonts w:eastAsiaTheme="minorHAnsi"/>
                <w:bCs/>
                <w:sz w:val="24"/>
                <w:szCs w:val="24"/>
                <w:lang w:eastAsia="en-US"/>
              </w:rPr>
              <w:t>(</w:t>
            </w:r>
            <w:r w:rsidRPr="00EB3F9F">
              <w:rPr>
                <w:rFonts w:eastAsiaTheme="minorHAnsi"/>
                <w:bCs/>
                <w:i/>
                <w:sz w:val="24"/>
                <w:szCs w:val="24"/>
                <w:lang w:eastAsia="en-US"/>
              </w:rPr>
              <w:t>полное наименование Участника клиринга, ОГРН/ регистрационный номер)</w:t>
            </w:r>
          </w:p>
        </w:tc>
        <w:tc>
          <w:tcPr>
            <w:tcW w:w="5028" w:type="dxa"/>
          </w:tcPr>
          <w:p w14:paraId="2BC9E8A6" w14:textId="77777777" w:rsidR="0078007C" w:rsidRPr="00EB3F9F" w:rsidRDefault="0078007C" w:rsidP="00555475">
            <w:pPr>
              <w:jc w:val="both"/>
              <w:rPr>
                <w:rFonts w:eastAsiaTheme="minorHAnsi"/>
                <w:bCs/>
                <w:sz w:val="24"/>
                <w:szCs w:val="24"/>
                <w:lang w:val="en-US" w:eastAsia="en-US"/>
              </w:rPr>
            </w:pPr>
            <w:r w:rsidRPr="00EB3F9F">
              <w:rPr>
                <w:rFonts w:eastAsiaTheme="minorHAnsi"/>
                <w:sz w:val="24"/>
                <w:szCs w:val="24"/>
                <w:lang w:val="en-US" w:eastAsia="en-US"/>
              </w:rPr>
              <w:t>_____________________________________</w:t>
            </w:r>
          </w:p>
          <w:p w14:paraId="7BEEFD0C" w14:textId="77777777" w:rsidR="0078007C" w:rsidRPr="00EB3F9F" w:rsidRDefault="0078007C" w:rsidP="00555475">
            <w:pPr>
              <w:jc w:val="both"/>
              <w:rPr>
                <w:rFonts w:eastAsiaTheme="minorHAnsi"/>
                <w:bCs/>
                <w:sz w:val="24"/>
                <w:szCs w:val="24"/>
                <w:lang w:val="en-US" w:eastAsia="en-US"/>
              </w:rPr>
            </w:pPr>
            <w:r w:rsidRPr="00EB3F9F">
              <w:rPr>
                <w:rFonts w:eastAsiaTheme="minorHAnsi"/>
                <w:sz w:val="24"/>
                <w:szCs w:val="24"/>
                <w:lang w:val="en-US" w:eastAsia="en-US"/>
              </w:rPr>
              <w:t>_____________________________________</w:t>
            </w:r>
          </w:p>
          <w:p w14:paraId="1A6E9FE9" w14:textId="77777777" w:rsidR="0078007C" w:rsidRPr="00EB3F9F" w:rsidRDefault="0078007C" w:rsidP="00555475">
            <w:pPr>
              <w:widowControl w:val="0"/>
              <w:spacing w:after="120"/>
              <w:jc w:val="both"/>
              <w:rPr>
                <w:sz w:val="24"/>
                <w:szCs w:val="24"/>
                <w:lang w:val="en-US"/>
              </w:rPr>
            </w:pPr>
            <w:r w:rsidRPr="00EB3F9F">
              <w:rPr>
                <w:rFonts w:eastAsiaTheme="minorHAnsi"/>
                <w:sz w:val="24"/>
                <w:szCs w:val="24"/>
                <w:lang w:val="en-US" w:eastAsia="en-US"/>
              </w:rPr>
              <w:t>(</w:t>
            </w:r>
            <w:r w:rsidRPr="00EB3F9F">
              <w:rPr>
                <w:rFonts w:eastAsiaTheme="minorHAnsi"/>
                <w:i/>
                <w:iCs/>
                <w:sz w:val="24"/>
                <w:szCs w:val="24"/>
                <w:lang w:val="en-US" w:eastAsia="en-US"/>
              </w:rPr>
              <w:t>Client's full name and registration number</w:t>
            </w:r>
            <w:r w:rsidRPr="00EB3F9F">
              <w:rPr>
                <w:rFonts w:eastAsiaTheme="minorHAnsi"/>
                <w:sz w:val="24"/>
                <w:szCs w:val="24"/>
                <w:lang w:val="en-US" w:eastAsia="en-US"/>
              </w:rPr>
              <w:t>)</w:t>
            </w:r>
          </w:p>
        </w:tc>
      </w:tr>
      <w:tr w:rsidR="0078007C" w:rsidRPr="005A7598" w14:paraId="44C8F807" w14:textId="77777777" w:rsidTr="0078007C">
        <w:tc>
          <w:tcPr>
            <w:tcW w:w="5027" w:type="dxa"/>
          </w:tcPr>
          <w:p w14:paraId="1BC4A047" w14:textId="77777777" w:rsidR="0078007C" w:rsidRPr="00A14AE6" w:rsidRDefault="0078007C" w:rsidP="00555475">
            <w:pPr>
              <w:widowControl w:val="0"/>
              <w:spacing w:after="120"/>
              <w:jc w:val="both"/>
              <w:rPr>
                <w:sz w:val="24"/>
                <w:szCs w:val="24"/>
              </w:rPr>
            </w:pPr>
            <w:r w:rsidRPr="0038797D">
              <w:rPr>
                <w:sz w:val="24"/>
                <w:szCs w:val="24"/>
              </w:rPr>
              <w:t>в соответствии со статьей 428 Гражданского кодекса Российской Федерации полностью и безусловно присоединяется к договору об оказании клиринговых услуг, условия которого определены Правилами клиринга и предусмотренными ими Тарифами НРД.</w:t>
            </w:r>
          </w:p>
        </w:tc>
        <w:tc>
          <w:tcPr>
            <w:tcW w:w="5028" w:type="dxa"/>
          </w:tcPr>
          <w:p w14:paraId="61459098" w14:textId="77777777" w:rsidR="0078007C" w:rsidRPr="00EB3F9F" w:rsidRDefault="00CB3157" w:rsidP="00555475">
            <w:pPr>
              <w:widowControl w:val="0"/>
              <w:spacing w:after="120"/>
              <w:jc w:val="both"/>
              <w:rPr>
                <w:sz w:val="24"/>
                <w:szCs w:val="24"/>
                <w:lang w:val="en-US"/>
              </w:rPr>
            </w:pPr>
            <w:r w:rsidRPr="00EB3F9F">
              <w:rPr>
                <w:sz w:val="24"/>
                <w:szCs w:val="24"/>
                <w:lang w:val="en-US"/>
              </w:rPr>
              <w:t>in accordance with Article 428 of the Russian Civil Code, fully and unreservedly accedes to the clearing services agreement, terms and conditions of which are set out in the Clearing Rules and in NSD’s Fee Schedule provided for thereby.</w:t>
            </w:r>
          </w:p>
        </w:tc>
      </w:tr>
      <w:tr w:rsidR="0078007C" w:rsidRPr="005A7598" w14:paraId="4083CBE7" w14:textId="77777777" w:rsidTr="0078007C">
        <w:tc>
          <w:tcPr>
            <w:tcW w:w="5027" w:type="dxa"/>
          </w:tcPr>
          <w:p w14:paraId="6CDFF217" w14:textId="77777777" w:rsidR="0078007C" w:rsidRPr="0038797D" w:rsidRDefault="0078007C" w:rsidP="00555475">
            <w:pPr>
              <w:widowControl w:val="0"/>
              <w:spacing w:after="120"/>
              <w:jc w:val="both"/>
              <w:rPr>
                <w:sz w:val="24"/>
                <w:szCs w:val="24"/>
              </w:rPr>
            </w:pPr>
            <w:r w:rsidRPr="0038797D">
              <w:rPr>
                <w:sz w:val="24"/>
                <w:szCs w:val="24"/>
              </w:rPr>
              <w:t>Участник клиринга ознакомлен с условиями оказания услуг и согласен, что Правила клиринга и Тарифы НРД могут быть изменены НКО АО НРД в одностороннем порядке.</w:t>
            </w:r>
          </w:p>
        </w:tc>
        <w:tc>
          <w:tcPr>
            <w:tcW w:w="5028" w:type="dxa"/>
          </w:tcPr>
          <w:p w14:paraId="66575C7B" w14:textId="77777777" w:rsidR="0078007C" w:rsidRPr="00EB3F9F" w:rsidRDefault="00CB3157" w:rsidP="00555475">
            <w:pPr>
              <w:widowControl w:val="0"/>
              <w:spacing w:after="120"/>
              <w:jc w:val="both"/>
              <w:rPr>
                <w:sz w:val="24"/>
                <w:szCs w:val="24"/>
                <w:lang w:val="en-US"/>
              </w:rPr>
            </w:pPr>
            <w:r w:rsidRPr="00EB3F9F">
              <w:rPr>
                <w:sz w:val="24"/>
                <w:szCs w:val="24"/>
                <w:lang w:val="en-US"/>
              </w:rPr>
              <w:t>The Clearing Participant has read the terms and conditions of services and agrees that the Clearing Rules and NSD’s Fee Schedule may be changed unilaterally by NSD.</w:t>
            </w:r>
          </w:p>
        </w:tc>
      </w:tr>
      <w:tr w:rsidR="0078007C" w:rsidRPr="005A7598" w14:paraId="153C317C" w14:textId="77777777" w:rsidTr="0078007C">
        <w:tc>
          <w:tcPr>
            <w:tcW w:w="5027" w:type="dxa"/>
          </w:tcPr>
          <w:p w14:paraId="1B322201" w14:textId="77777777" w:rsidR="0078007C" w:rsidRPr="00A14AE6" w:rsidRDefault="0078007C" w:rsidP="00555475">
            <w:pPr>
              <w:widowControl w:val="0"/>
              <w:spacing w:after="120"/>
              <w:jc w:val="both"/>
              <w:rPr>
                <w:sz w:val="24"/>
                <w:szCs w:val="24"/>
              </w:rPr>
            </w:pPr>
            <w:r w:rsidRPr="0038797D">
              <w:rPr>
                <w:sz w:val="24"/>
                <w:szCs w:val="24"/>
              </w:rPr>
              <w:t>Участник клиринга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tc>
        <w:tc>
          <w:tcPr>
            <w:tcW w:w="5028" w:type="dxa"/>
          </w:tcPr>
          <w:p w14:paraId="6D4F45F8" w14:textId="77777777" w:rsidR="0078007C" w:rsidRPr="00EB3F9F" w:rsidRDefault="00CB3157" w:rsidP="00555475">
            <w:pPr>
              <w:widowControl w:val="0"/>
              <w:spacing w:after="120"/>
              <w:jc w:val="both"/>
              <w:rPr>
                <w:sz w:val="24"/>
                <w:szCs w:val="24"/>
                <w:lang w:val="en-US"/>
              </w:rPr>
            </w:pPr>
            <w:r w:rsidRPr="00EB3F9F">
              <w:rPr>
                <w:sz w:val="24"/>
                <w:szCs w:val="24"/>
                <w:lang w:val="en-US"/>
              </w:rPr>
              <w:t>The Clearing Participant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3E3160" w:rsidRPr="005A7598" w14:paraId="0E44B987" w14:textId="77777777" w:rsidTr="0078007C">
        <w:tc>
          <w:tcPr>
            <w:tcW w:w="5027" w:type="dxa"/>
          </w:tcPr>
          <w:p w14:paraId="41431539" w14:textId="77777777" w:rsidR="003E3160" w:rsidRPr="00A14AE6" w:rsidRDefault="003E3160" w:rsidP="00555475">
            <w:pPr>
              <w:widowControl w:val="0"/>
              <w:spacing w:after="120"/>
              <w:jc w:val="both"/>
              <w:rPr>
                <w:sz w:val="24"/>
                <w:szCs w:val="24"/>
              </w:rPr>
            </w:pPr>
            <w:r w:rsidRPr="0038797D">
              <w:rPr>
                <w:rFonts w:eastAsiaTheme="minorHAnsi"/>
                <w:sz w:val="24"/>
                <w:szCs w:val="24"/>
                <w:lang w:eastAsia="en-US"/>
              </w:rPr>
              <w:t>В случае каких-либо расхождений между английской и русской версиями Заявления о присоединении к</w:t>
            </w:r>
            <w:r w:rsidRPr="0038797D">
              <w:rPr>
                <w:rFonts w:eastAsia="Calibri"/>
                <w:sz w:val="24"/>
                <w:szCs w:val="24"/>
              </w:rPr>
              <w:t xml:space="preserve"> договору об оказании клиринговых услуг</w:t>
            </w:r>
            <w:r w:rsidRPr="0038797D">
              <w:rPr>
                <w:rFonts w:eastAsiaTheme="minorHAnsi"/>
                <w:sz w:val="24"/>
                <w:szCs w:val="24"/>
                <w:lang w:eastAsia="en-US"/>
              </w:rPr>
              <w:t xml:space="preserve"> текст на русском языке имеет преимущественную силу.</w:t>
            </w:r>
          </w:p>
        </w:tc>
        <w:tc>
          <w:tcPr>
            <w:tcW w:w="5028" w:type="dxa"/>
          </w:tcPr>
          <w:p w14:paraId="459207DE" w14:textId="77777777" w:rsidR="003E3160" w:rsidRPr="00EB3F9F" w:rsidRDefault="003E3160" w:rsidP="00555475">
            <w:pPr>
              <w:widowControl w:val="0"/>
              <w:spacing w:after="120"/>
              <w:jc w:val="both"/>
              <w:rPr>
                <w:sz w:val="24"/>
                <w:szCs w:val="24"/>
                <w:lang w:val="en-US"/>
              </w:rPr>
            </w:pPr>
            <w:r w:rsidRPr="00EB3F9F">
              <w:rPr>
                <w:rFonts w:eastAsiaTheme="minorHAnsi"/>
                <w:sz w:val="24"/>
                <w:szCs w:val="24"/>
                <w:lang w:val="en-US" w:eastAsia="en-US"/>
              </w:rPr>
              <w:t xml:space="preserve">In the event of any discrepancies between the English and the Russian versions of this </w:t>
            </w:r>
            <w:r w:rsidR="007F3B2B" w:rsidRPr="00EB3F9F">
              <w:rPr>
                <w:sz w:val="24"/>
                <w:szCs w:val="24"/>
                <w:lang w:val="en-US"/>
              </w:rPr>
              <w:t>Application for Accession to the Clearing Services Agreement</w:t>
            </w:r>
            <w:r w:rsidRPr="00EB3F9F">
              <w:rPr>
                <w:rFonts w:eastAsiaTheme="minorHAnsi"/>
                <w:sz w:val="24"/>
                <w:szCs w:val="24"/>
                <w:lang w:val="en-US" w:eastAsia="en-US"/>
              </w:rPr>
              <w:t>, the Russian version shall prevail.</w:t>
            </w:r>
          </w:p>
        </w:tc>
      </w:tr>
    </w:tbl>
    <w:p w14:paraId="7D8E1667" w14:textId="77777777" w:rsidR="0035234B" w:rsidRPr="0038797D" w:rsidRDefault="0035234B" w:rsidP="000A4306">
      <w:pPr>
        <w:widowControl w:val="0"/>
        <w:spacing w:after="120"/>
        <w:rPr>
          <w:sz w:val="24"/>
          <w:szCs w:val="24"/>
          <w:lang w:val="en-US"/>
        </w:rPr>
      </w:pPr>
    </w:p>
    <w:p w14:paraId="4EFE6D9F" w14:textId="77777777" w:rsidR="002C3C39" w:rsidRPr="0038797D" w:rsidRDefault="002C3C39" w:rsidP="00923FF9">
      <w:pPr>
        <w:widowControl w:val="0"/>
        <w:spacing w:after="120"/>
        <w:jc w:val="both"/>
        <w:rPr>
          <w:sz w:val="24"/>
          <w:szCs w:val="24"/>
          <w:lang w:val="en-US"/>
        </w:rPr>
      </w:pPr>
      <w:r w:rsidRPr="0038797D">
        <w:rPr>
          <w:sz w:val="24"/>
          <w:szCs w:val="24"/>
          <w:lang w:val="en-US"/>
        </w:rPr>
        <w:br w:type="page"/>
      </w:r>
    </w:p>
    <w:p w14:paraId="11C03E83" w14:textId="7D57384B" w:rsidR="004E0F9E" w:rsidRPr="00EB3F9F" w:rsidRDefault="004E0F9E" w:rsidP="00241A70">
      <w:pPr>
        <w:pStyle w:val="1"/>
        <w:keepNext w:val="0"/>
        <w:widowControl w:val="0"/>
        <w:spacing w:before="0" w:after="120"/>
        <w:jc w:val="right"/>
        <w:rPr>
          <w:szCs w:val="24"/>
        </w:rPr>
      </w:pPr>
      <w:bookmarkStart w:id="1320" w:name="_Toc48836391"/>
      <w:bookmarkStart w:id="1321" w:name="_Ref80093043"/>
      <w:bookmarkStart w:id="1322" w:name="_Toc68695986"/>
      <w:bookmarkStart w:id="1323" w:name="_Toc93423103"/>
      <w:bookmarkStart w:id="1324" w:name="_Toc108450764"/>
      <w:bookmarkEnd w:id="1315"/>
      <w:r w:rsidRPr="00A14AE6">
        <w:rPr>
          <w:szCs w:val="24"/>
        </w:rPr>
        <w:t xml:space="preserve">Приложение </w:t>
      </w:r>
      <w:bookmarkEnd w:id="1320"/>
      <w:r w:rsidR="00C451D9" w:rsidRPr="00A14AE6">
        <w:rPr>
          <w:szCs w:val="24"/>
        </w:rPr>
        <w:t>2</w:t>
      </w:r>
      <w:bookmarkEnd w:id="1321"/>
      <w:bookmarkEnd w:id="1322"/>
      <w:bookmarkEnd w:id="1323"/>
      <w:bookmarkEnd w:id="1324"/>
    </w:p>
    <w:p w14:paraId="172AE196" w14:textId="77777777" w:rsidR="004E0F9E" w:rsidRPr="00EB3F9F" w:rsidRDefault="004E0F9E" w:rsidP="00241A70">
      <w:pPr>
        <w:jc w:val="right"/>
        <w:rPr>
          <w:b/>
          <w:sz w:val="24"/>
          <w:szCs w:val="24"/>
        </w:rPr>
      </w:pPr>
      <w:r w:rsidRPr="00EB3F9F">
        <w:rPr>
          <w:b/>
          <w:sz w:val="24"/>
          <w:szCs w:val="24"/>
        </w:rPr>
        <w:t>к Правилам клиринга</w:t>
      </w:r>
    </w:p>
    <w:p w14:paraId="631D0198" w14:textId="77777777" w:rsidR="004E0F9E" w:rsidRPr="00EB3F9F" w:rsidRDefault="004E0F9E" w:rsidP="004E0F9E">
      <w:pPr>
        <w:rPr>
          <w:sz w:val="24"/>
          <w:szCs w:val="24"/>
        </w:rPr>
      </w:pPr>
    </w:p>
    <w:p w14:paraId="6AD316B5" w14:textId="0B43424D" w:rsidR="00711210" w:rsidRPr="00EB3F9F" w:rsidRDefault="00711210" w:rsidP="00711210">
      <w:pPr>
        <w:jc w:val="center"/>
        <w:rPr>
          <w:rFonts w:eastAsia="Calibri"/>
          <w:b/>
          <w:sz w:val="24"/>
          <w:szCs w:val="24"/>
        </w:rPr>
      </w:pPr>
      <w:r w:rsidRPr="00834F18">
        <w:rPr>
          <w:rFonts w:eastAsia="Calibri"/>
          <w:b/>
          <w:sz w:val="24"/>
          <w:szCs w:val="24"/>
        </w:rPr>
        <w:t>Заявление участника клиринга о выборе категории и осуществлении операций на Товарном рынке</w:t>
      </w:r>
    </w:p>
    <w:p w14:paraId="3F1B0C93" w14:textId="77777777" w:rsidR="004E0F9E" w:rsidRPr="00EB3F9F" w:rsidRDefault="004E0F9E" w:rsidP="004E0F9E">
      <w:pPr>
        <w:widowControl w:val="0"/>
        <w:spacing w:after="120"/>
        <w:jc w:val="both"/>
        <w:rPr>
          <w:sz w:val="24"/>
          <w:szCs w:val="24"/>
        </w:rPr>
      </w:pPr>
    </w:p>
    <w:p w14:paraId="0BBE2FC2" w14:textId="77777777" w:rsidR="004E0F9E" w:rsidRPr="00EB3F9F" w:rsidRDefault="004E0F9E" w:rsidP="004E0F9E">
      <w:pPr>
        <w:pStyle w:val="a"/>
        <w:widowControl w:val="0"/>
        <w:numPr>
          <w:ilvl w:val="0"/>
          <w:numId w:val="0"/>
        </w:numPr>
        <w:spacing w:after="120"/>
        <w:contextualSpacing w:val="0"/>
        <w:rPr>
          <w:rFonts w:eastAsiaTheme="minorHAnsi"/>
          <w:sz w:val="24"/>
          <w:szCs w:val="24"/>
          <w:lang w:eastAsia="en-US"/>
        </w:rPr>
      </w:pPr>
      <w:r w:rsidRPr="00EB3F9F">
        <w:rPr>
          <w:rFonts w:eastAsiaTheme="minorHAnsi"/>
          <w:sz w:val="24"/>
          <w:szCs w:val="24"/>
          <w:lang w:eastAsia="en-US"/>
        </w:rPr>
        <w:t>г. ________________                                                                               «____» ______________ 20___</w:t>
      </w:r>
    </w:p>
    <w:p w14:paraId="1A3ADC7A" w14:textId="77777777" w:rsidR="004E0F9E" w:rsidRPr="00EB3F9F" w:rsidRDefault="004E0F9E" w:rsidP="004E0F9E">
      <w:pPr>
        <w:widowControl w:val="0"/>
        <w:tabs>
          <w:tab w:val="left" w:pos="6521"/>
        </w:tabs>
        <w:spacing w:after="120"/>
        <w:jc w:val="both"/>
        <w:rPr>
          <w:sz w:val="24"/>
          <w:szCs w:val="24"/>
        </w:rPr>
      </w:pPr>
      <w:r w:rsidRPr="00EB3F9F">
        <w:rPr>
          <w:sz w:val="24"/>
          <w:szCs w:val="24"/>
        </w:rPr>
        <w:t>___________________________________________________________________________________</w:t>
      </w:r>
    </w:p>
    <w:p w14:paraId="5F28F43C" w14:textId="77777777" w:rsidR="004E0F9E" w:rsidRPr="00EB3F9F" w:rsidRDefault="004E0F9E" w:rsidP="004E0F9E">
      <w:pPr>
        <w:widowControl w:val="0"/>
        <w:tabs>
          <w:tab w:val="left" w:pos="6521"/>
        </w:tabs>
        <w:spacing w:after="120"/>
        <w:jc w:val="center"/>
        <w:rPr>
          <w:sz w:val="24"/>
          <w:szCs w:val="24"/>
        </w:rPr>
      </w:pPr>
      <w:r w:rsidRPr="00EB3F9F">
        <w:rPr>
          <w:sz w:val="24"/>
          <w:szCs w:val="24"/>
        </w:rPr>
        <w:t>(полное наименование Участника клиринга)</w:t>
      </w:r>
    </w:p>
    <w:p w14:paraId="412E7950" w14:textId="47EDBAAF" w:rsidR="00F22F83" w:rsidRPr="00132504" w:rsidRDefault="004E0F9E" w:rsidP="00F22F83">
      <w:pPr>
        <w:widowControl w:val="0"/>
        <w:tabs>
          <w:tab w:val="left" w:pos="6521"/>
        </w:tabs>
        <w:spacing w:after="120"/>
        <w:jc w:val="both"/>
        <w:rPr>
          <w:sz w:val="24"/>
          <w:szCs w:val="24"/>
        </w:rPr>
      </w:pPr>
      <w:r w:rsidRPr="00EB3F9F">
        <w:rPr>
          <w:sz w:val="24"/>
          <w:szCs w:val="24"/>
        </w:rPr>
        <w:t xml:space="preserve">в лице _______________________________________________________________________, действующего на основании_____________________________________________, </w:t>
      </w:r>
      <w:r w:rsidR="00F22F83" w:rsidRPr="00132504">
        <w:rPr>
          <w:sz w:val="24"/>
          <w:szCs w:val="24"/>
        </w:rPr>
        <w:t>просит при осуществлении клиринга на товарном рынке:</w:t>
      </w:r>
    </w:p>
    <w:p w14:paraId="6081AE4F" w14:textId="77777777" w:rsidR="00F22F83" w:rsidRPr="00132504" w:rsidRDefault="00F22F83" w:rsidP="00F22F83">
      <w:pPr>
        <w:widowControl w:val="0"/>
        <w:tabs>
          <w:tab w:val="left" w:pos="6521"/>
        </w:tabs>
        <w:spacing w:after="120"/>
        <w:jc w:val="both"/>
        <w:rPr>
          <w:sz w:val="24"/>
          <w:szCs w:val="24"/>
        </w:rPr>
      </w:pPr>
      <w:r w:rsidRPr="00B34900">
        <w:rPr>
          <w:sz w:val="24"/>
          <w:szCs w:val="24"/>
        </w:rPr>
        <w:t>выбрать нужное</w:t>
      </w:r>
    </w:p>
    <w:p w14:paraId="6A08F9F1" w14:textId="77777777" w:rsidR="00F22F83" w:rsidRDefault="00F22F83" w:rsidP="00B34900">
      <w:pPr>
        <w:pStyle w:val="affb"/>
        <w:widowControl w:val="0"/>
        <w:numPr>
          <w:ilvl w:val="0"/>
          <w:numId w:val="42"/>
        </w:numPr>
        <w:tabs>
          <w:tab w:val="left" w:pos="6521"/>
        </w:tabs>
        <w:spacing w:after="120" w:line="240" w:lineRule="auto"/>
        <w:ind w:left="1134"/>
        <w:contextualSpacing w:val="0"/>
        <w:jc w:val="both"/>
        <w:rPr>
          <w:rFonts w:ascii="Times New Roman" w:hAnsi="Times New Roman"/>
          <w:sz w:val="24"/>
          <w:szCs w:val="24"/>
        </w:rPr>
      </w:pPr>
      <w:r w:rsidRPr="00132504">
        <w:rPr>
          <w:rFonts w:ascii="Times New Roman" w:hAnsi="Times New Roman"/>
          <w:sz w:val="24"/>
          <w:szCs w:val="24"/>
        </w:rPr>
        <w:t xml:space="preserve">присвоить категорию Участника клиринга «Продавец с ГО» для вида расчетов </w:t>
      </w:r>
      <w:r w:rsidRPr="00132504">
        <w:rPr>
          <w:rFonts w:ascii="Times New Roman" w:hAnsi="Times New Roman"/>
          <w:sz w:val="24"/>
          <w:szCs w:val="24"/>
          <w:lang w:val="en-US"/>
        </w:rPr>
        <w:t>COMMOD</w:t>
      </w:r>
      <w:r w:rsidRPr="00132504">
        <w:rPr>
          <w:rFonts w:ascii="Times New Roman" w:hAnsi="Times New Roman"/>
          <w:sz w:val="24"/>
          <w:szCs w:val="24"/>
        </w:rPr>
        <w:t>. Участник клиринга поручает Клиринговой организации изменять категорию на основании уведомления Организатора торговли.</w:t>
      </w:r>
    </w:p>
    <w:p w14:paraId="75698C4E" w14:textId="1C4F64CE" w:rsidR="00F22F83" w:rsidRPr="003A2AA8" w:rsidRDefault="00F22F83" w:rsidP="00F22F83">
      <w:pPr>
        <w:pStyle w:val="affb"/>
        <w:widowControl w:val="0"/>
        <w:numPr>
          <w:ilvl w:val="0"/>
          <w:numId w:val="42"/>
        </w:numPr>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 xml:space="preserve">открыть </w:t>
      </w:r>
      <w:r w:rsidR="00273D9C">
        <w:rPr>
          <w:rFonts w:ascii="Times New Roman" w:hAnsi="Times New Roman"/>
          <w:sz w:val="24"/>
          <w:szCs w:val="24"/>
        </w:rPr>
        <w:t xml:space="preserve">Счет для исполнения обязательств, допущенных к клирингу </w:t>
      </w:r>
      <w:r>
        <w:rPr>
          <w:rFonts w:ascii="Times New Roman" w:hAnsi="Times New Roman"/>
          <w:sz w:val="24"/>
          <w:szCs w:val="24"/>
        </w:rPr>
        <w:t>(2</w:t>
      </w:r>
      <w:r w:rsidRPr="00E145DE">
        <w:rPr>
          <w:rFonts w:ascii="Times New Roman" w:hAnsi="Times New Roman"/>
          <w:sz w:val="24"/>
          <w:szCs w:val="24"/>
        </w:rPr>
        <w:t xml:space="preserve">0-значный </w:t>
      </w:r>
      <w:r>
        <w:rPr>
          <w:rFonts w:ascii="Times New Roman" w:hAnsi="Times New Roman"/>
          <w:sz w:val="24"/>
          <w:szCs w:val="24"/>
        </w:rPr>
        <w:t xml:space="preserve">цифровой код) </w:t>
      </w:r>
      <w:r w:rsidRPr="00EB3F9F">
        <w:rPr>
          <w:rFonts w:ascii="Times New Roman" w:hAnsi="Times New Roman"/>
          <w:sz w:val="24"/>
          <w:szCs w:val="24"/>
        </w:rPr>
        <w:t>для учета денежных средств,</w:t>
      </w:r>
      <w:r>
        <w:rPr>
          <w:rFonts w:ascii="Times New Roman" w:hAnsi="Times New Roman"/>
          <w:sz w:val="24"/>
          <w:szCs w:val="24"/>
        </w:rPr>
        <w:t xml:space="preserve"> зачисленных на </w:t>
      </w:r>
      <w:r w:rsidR="009E1186">
        <w:rPr>
          <w:rFonts w:ascii="Times New Roman" w:hAnsi="Times New Roman"/>
          <w:sz w:val="24"/>
          <w:szCs w:val="24"/>
        </w:rPr>
        <w:t>К</w:t>
      </w:r>
      <w:r>
        <w:rPr>
          <w:rFonts w:ascii="Times New Roman" w:hAnsi="Times New Roman"/>
          <w:sz w:val="24"/>
          <w:szCs w:val="24"/>
        </w:rPr>
        <w:t xml:space="preserve">лиринговый банковский счет Клиринговой организации. </w:t>
      </w:r>
    </w:p>
    <w:p w14:paraId="6D3892E8" w14:textId="37CD86B2" w:rsidR="00F22F83" w:rsidRDefault="00F22F83" w:rsidP="00F22F83">
      <w:pPr>
        <w:pStyle w:val="affb"/>
        <w:widowControl w:val="0"/>
        <w:numPr>
          <w:ilvl w:val="0"/>
          <w:numId w:val="42"/>
        </w:numPr>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Реквизиты для возврата денежных средств с</w:t>
      </w:r>
      <w:r w:rsidR="00273D9C">
        <w:rPr>
          <w:rFonts w:ascii="Times New Roman" w:hAnsi="Times New Roman"/>
          <w:sz w:val="24"/>
          <w:szCs w:val="24"/>
        </w:rPr>
        <w:t>о</w:t>
      </w:r>
      <w:r>
        <w:rPr>
          <w:rFonts w:ascii="Times New Roman" w:hAnsi="Times New Roman"/>
          <w:sz w:val="24"/>
          <w:szCs w:val="24"/>
        </w:rPr>
        <w:t xml:space="preserve"> </w:t>
      </w:r>
      <w:r w:rsidR="00273D9C">
        <w:rPr>
          <w:rFonts w:ascii="Times New Roman" w:hAnsi="Times New Roman"/>
          <w:sz w:val="24"/>
          <w:szCs w:val="24"/>
        </w:rPr>
        <w:t xml:space="preserve">Счета для исполнения обязательств, допущенных к клирингу </w:t>
      </w:r>
      <w:r>
        <w:rPr>
          <w:rFonts w:ascii="Times New Roman" w:hAnsi="Times New Roman"/>
          <w:sz w:val="24"/>
          <w:szCs w:val="24"/>
        </w:rPr>
        <w:t xml:space="preserve">(обязательно для заполнения, если выбрана опция открытия </w:t>
      </w:r>
      <w:r w:rsidR="00273D9C">
        <w:rPr>
          <w:rFonts w:ascii="Times New Roman" w:hAnsi="Times New Roman"/>
          <w:sz w:val="24"/>
          <w:szCs w:val="24"/>
        </w:rPr>
        <w:t>Счета для исполнения обязательств, допущенных к клирингу</w:t>
      </w:r>
      <w:r>
        <w:rPr>
          <w:rFonts w:ascii="Times New Roman" w:hAnsi="Times New Roman"/>
          <w:sz w:val="24"/>
          <w:szCs w:val="24"/>
        </w:rPr>
        <w:t>)</w:t>
      </w:r>
    </w:p>
    <w:tbl>
      <w:tblPr>
        <w:tblStyle w:val="a7"/>
        <w:tblW w:w="9356" w:type="dxa"/>
        <w:tblInd w:w="1129" w:type="dxa"/>
        <w:tblLook w:val="04A0" w:firstRow="1" w:lastRow="0" w:firstColumn="1" w:lastColumn="0" w:noHBand="0" w:noVBand="1"/>
      </w:tblPr>
      <w:tblGrid>
        <w:gridCol w:w="4820"/>
        <w:gridCol w:w="4536"/>
      </w:tblGrid>
      <w:tr w:rsidR="00F22F83" w14:paraId="0C2B4B68" w14:textId="77777777" w:rsidTr="00F6624C">
        <w:tc>
          <w:tcPr>
            <w:tcW w:w="4820" w:type="dxa"/>
          </w:tcPr>
          <w:p w14:paraId="2E68B0D0" w14:textId="77777777" w:rsidR="00F22F83" w:rsidRPr="00CD69E1" w:rsidRDefault="00F22F83" w:rsidP="00F6624C">
            <w:pPr>
              <w:widowControl w:val="0"/>
              <w:tabs>
                <w:tab w:val="left" w:pos="6521"/>
              </w:tabs>
              <w:spacing w:after="120"/>
              <w:jc w:val="both"/>
              <w:rPr>
                <w:sz w:val="24"/>
                <w:szCs w:val="24"/>
              </w:rPr>
            </w:pPr>
            <w:r w:rsidRPr="00CD69E1">
              <w:rPr>
                <w:bCs/>
                <w:sz w:val="24"/>
                <w:szCs w:val="24"/>
              </w:rPr>
              <w:t>Наименование банка получателя</w:t>
            </w:r>
          </w:p>
        </w:tc>
        <w:tc>
          <w:tcPr>
            <w:tcW w:w="4536" w:type="dxa"/>
          </w:tcPr>
          <w:p w14:paraId="0153F003" w14:textId="77777777" w:rsidR="00F22F83" w:rsidRDefault="00F22F83" w:rsidP="00F6624C">
            <w:pPr>
              <w:widowControl w:val="0"/>
              <w:tabs>
                <w:tab w:val="left" w:pos="6521"/>
              </w:tabs>
              <w:spacing w:after="120"/>
              <w:jc w:val="both"/>
              <w:rPr>
                <w:sz w:val="24"/>
                <w:szCs w:val="24"/>
              </w:rPr>
            </w:pPr>
          </w:p>
        </w:tc>
      </w:tr>
      <w:tr w:rsidR="00F22F83" w14:paraId="2A78C268" w14:textId="77777777" w:rsidTr="00F6624C">
        <w:tc>
          <w:tcPr>
            <w:tcW w:w="4820" w:type="dxa"/>
          </w:tcPr>
          <w:p w14:paraId="73F87D9E" w14:textId="77777777" w:rsidR="00F22F83" w:rsidRPr="00CD69E1" w:rsidRDefault="00F22F83" w:rsidP="00F6624C">
            <w:pPr>
              <w:widowControl w:val="0"/>
              <w:tabs>
                <w:tab w:val="left" w:pos="6521"/>
              </w:tabs>
              <w:spacing w:after="120"/>
              <w:jc w:val="both"/>
              <w:rPr>
                <w:sz w:val="24"/>
                <w:szCs w:val="24"/>
              </w:rPr>
            </w:pPr>
            <w:r w:rsidRPr="00CD69E1">
              <w:rPr>
                <w:bCs/>
                <w:sz w:val="24"/>
                <w:szCs w:val="24"/>
              </w:rPr>
              <w:t>БИК банка получателя</w:t>
            </w:r>
          </w:p>
        </w:tc>
        <w:tc>
          <w:tcPr>
            <w:tcW w:w="4536" w:type="dxa"/>
          </w:tcPr>
          <w:p w14:paraId="1EF7FB84" w14:textId="77777777" w:rsidR="00F22F83" w:rsidRDefault="00F22F83" w:rsidP="00F6624C">
            <w:pPr>
              <w:widowControl w:val="0"/>
              <w:tabs>
                <w:tab w:val="left" w:pos="6521"/>
              </w:tabs>
              <w:spacing w:after="120"/>
              <w:jc w:val="both"/>
              <w:rPr>
                <w:sz w:val="24"/>
                <w:szCs w:val="24"/>
              </w:rPr>
            </w:pPr>
          </w:p>
        </w:tc>
      </w:tr>
      <w:tr w:rsidR="00F22F83" w14:paraId="2FBCC0B6" w14:textId="77777777" w:rsidTr="00F6624C">
        <w:tc>
          <w:tcPr>
            <w:tcW w:w="4820" w:type="dxa"/>
          </w:tcPr>
          <w:p w14:paraId="75C6E63F" w14:textId="77777777" w:rsidR="00F22F83" w:rsidRPr="00CD69E1" w:rsidRDefault="00F22F83" w:rsidP="00F6624C">
            <w:pPr>
              <w:widowControl w:val="0"/>
              <w:tabs>
                <w:tab w:val="left" w:pos="6521"/>
              </w:tabs>
              <w:spacing w:after="120"/>
              <w:jc w:val="both"/>
              <w:rPr>
                <w:sz w:val="24"/>
                <w:szCs w:val="24"/>
              </w:rPr>
            </w:pPr>
            <w:r w:rsidRPr="00CD69E1">
              <w:rPr>
                <w:bCs/>
                <w:sz w:val="24"/>
                <w:szCs w:val="24"/>
              </w:rPr>
              <w:t>Корреспондентский счет банка получателя</w:t>
            </w:r>
          </w:p>
        </w:tc>
        <w:tc>
          <w:tcPr>
            <w:tcW w:w="4536" w:type="dxa"/>
          </w:tcPr>
          <w:p w14:paraId="6A7BF040" w14:textId="77777777" w:rsidR="00F22F83" w:rsidRDefault="00F22F83" w:rsidP="00F6624C">
            <w:pPr>
              <w:widowControl w:val="0"/>
              <w:tabs>
                <w:tab w:val="left" w:pos="6521"/>
              </w:tabs>
              <w:spacing w:after="120"/>
              <w:jc w:val="both"/>
              <w:rPr>
                <w:sz w:val="24"/>
                <w:szCs w:val="24"/>
              </w:rPr>
            </w:pPr>
          </w:p>
        </w:tc>
      </w:tr>
      <w:tr w:rsidR="00F22F83" w14:paraId="6C778EB0" w14:textId="77777777" w:rsidTr="00F6624C">
        <w:tc>
          <w:tcPr>
            <w:tcW w:w="4820" w:type="dxa"/>
          </w:tcPr>
          <w:p w14:paraId="7739CA73" w14:textId="77777777" w:rsidR="00F22F83" w:rsidRPr="00CD69E1" w:rsidRDefault="00F22F83" w:rsidP="00F6624C">
            <w:pPr>
              <w:widowControl w:val="0"/>
              <w:tabs>
                <w:tab w:val="left" w:pos="6521"/>
              </w:tabs>
              <w:spacing w:after="120"/>
              <w:jc w:val="both"/>
              <w:rPr>
                <w:sz w:val="24"/>
                <w:szCs w:val="24"/>
              </w:rPr>
            </w:pPr>
            <w:r w:rsidRPr="00CD69E1">
              <w:rPr>
                <w:sz w:val="24"/>
                <w:szCs w:val="24"/>
              </w:rPr>
              <w:t>Наименование получателя</w:t>
            </w:r>
          </w:p>
        </w:tc>
        <w:tc>
          <w:tcPr>
            <w:tcW w:w="4536" w:type="dxa"/>
          </w:tcPr>
          <w:p w14:paraId="7F1890CA" w14:textId="77777777" w:rsidR="00F22F83" w:rsidRDefault="00F22F83" w:rsidP="00F6624C">
            <w:pPr>
              <w:widowControl w:val="0"/>
              <w:tabs>
                <w:tab w:val="left" w:pos="6521"/>
              </w:tabs>
              <w:spacing w:after="120"/>
              <w:jc w:val="both"/>
              <w:rPr>
                <w:sz w:val="24"/>
                <w:szCs w:val="24"/>
              </w:rPr>
            </w:pPr>
          </w:p>
        </w:tc>
      </w:tr>
      <w:tr w:rsidR="00F22F83" w14:paraId="72DECEA2" w14:textId="77777777" w:rsidTr="00F6624C">
        <w:tc>
          <w:tcPr>
            <w:tcW w:w="4820" w:type="dxa"/>
          </w:tcPr>
          <w:p w14:paraId="41A9F923" w14:textId="77777777" w:rsidR="00F22F83" w:rsidRPr="00CD69E1" w:rsidRDefault="00F22F83" w:rsidP="00F6624C">
            <w:pPr>
              <w:widowControl w:val="0"/>
              <w:tabs>
                <w:tab w:val="left" w:pos="6521"/>
              </w:tabs>
              <w:spacing w:after="120"/>
              <w:jc w:val="both"/>
              <w:rPr>
                <w:bCs/>
                <w:sz w:val="24"/>
                <w:szCs w:val="24"/>
              </w:rPr>
            </w:pPr>
            <w:r w:rsidRPr="00CD69E1">
              <w:rPr>
                <w:bCs/>
                <w:sz w:val="24"/>
                <w:szCs w:val="24"/>
              </w:rPr>
              <w:t>Номер счета получателя</w:t>
            </w:r>
          </w:p>
        </w:tc>
        <w:tc>
          <w:tcPr>
            <w:tcW w:w="4536" w:type="dxa"/>
          </w:tcPr>
          <w:p w14:paraId="30C78FA7" w14:textId="77777777" w:rsidR="00F22F83" w:rsidRDefault="00F22F83" w:rsidP="00F6624C">
            <w:pPr>
              <w:widowControl w:val="0"/>
              <w:tabs>
                <w:tab w:val="left" w:pos="6521"/>
              </w:tabs>
              <w:spacing w:after="120"/>
              <w:jc w:val="both"/>
              <w:rPr>
                <w:sz w:val="24"/>
                <w:szCs w:val="24"/>
              </w:rPr>
            </w:pPr>
          </w:p>
        </w:tc>
      </w:tr>
    </w:tbl>
    <w:p w14:paraId="68AA1C4D" w14:textId="77777777" w:rsidR="00F22F83" w:rsidRDefault="00F22F83" w:rsidP="00F22F83">
      <w:pPr>
        <w:pStyle w:val="affb"/>
        <w:widowControl w:val="0"/>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Реквизиты для</w:t>
      </w:r>
      <w:r w:rsidRPr="00CD69E1">
        <w:rPr>
          <w:rFonts w:ascii="Times New Roman" w:hAnsi="Times New Roman"/>
          <w:sz w:val="24"/>
          <w:szCs w:val="24"/>
        </w:rPr>
        <w:t xml:space="preserve"> возврат</w:t>
      </w:r>
      <w:r>
        <w:rPr>
          <w:rFonts w:ascii="Times New Roman" w:hAnsi="Times New Roman"/>
          <w:sz w:val="24"/>
          <w:szCs w:val="24"/>
        </w:rPr>
        <w:t xml:space="preserve">а денежных средств </w:t>
      </w:r>
      <w:r w:rsidRPr="00CD69E1">
        <w:rPr>
          <w:rFonts w:ascii="Times New Roman" w:hAnsi="Times New Roman"/>
          <w:sz w:val="24"/>
          <w:szCs w:val="24"/>
        </w:rPr>
        <w:t>должны совпадать с</w:t>
      </w:r>
      <w:r>
        <w:rPr>
          <w:rFonts w:ascii="Times New Roman" w:hAnsi="Times New Roman"/>
          <w:sz w:val="24"/>
          <w:szCs w:val="24"/>
        </w:rPr>
        <w:t xml:space="preserve"> банковскими </w:t>
      </w:r>
      <w:r w:rsidRPr="00CD69E1">
        <w:rPr>
          <w:rFonts w:ascii="Times New Roman" w:hAnsi="Times New Roman"/>
          <w:sz w:val="24"/>
          <w:szCs w:val="24"/>
        </w:rPr>
        <w:t xml:space="preserve">реквизитами в </w:t>
      </w:r>
      <w:r>
        <w:rPr>
          <w:rFonts w:ascii="Times New Roman" w:hAnsi="Times New Roman"/>
          <w:sz w:val="24"/>
          <w:szCs w:val="24"/>
        </w:rPr>
        <w:t>а</w:t>
      </w:r>
      <w:r w:rsidRPr="00EB3F9F">
        <w:rPr>
          <w:rFonts w:ascii="Times New Roman" w:hAnsi="Times New Roman"/>
          <w:sz w:val="24"/>
          <w:szCs w:val="24"/>
        </w:rPr>
        <w:t>нкет</w:t>
      </w:r>
      <w:r>
        <w:rPr>
          <w:rFonts w:ascii="Times New Roman" w:hAnsi="Times New Roman"/>
          <w:sz w:val="24"/>
          <w:szCs w:val="24"/>
        </w:rPr>
        <w:t>е</w:t>
      </w:r>
      <w:r w:rsidRPr="00EB3F9F">
        <w:rPr>
          <w:rFonts w:ascii="Times New Roman" w:hAnsi="Times New Roman"/>
          <w:sz w:val="24"/>
          <w:szCs w:val="24"/>
        </w:rPr>
        <w:t xml:space="preserve"> юридического лица по форме АА001</w:t>
      </w:r>
      <w:r>
        <w:rPr>
          <w:rFonts w:ascii="Times New Roman" w:hAnsi="Times New Roman"/>
          <w:sz w:val="24"/>
          <w:szCs w:val="24"/>
        </w:rPr>
        <w:t>.</w:t>
      </w:r>
    </w:p>
    <w:p w14:paraId="610CB520" w14:textId="77777777" w:rsidR="00F22F83" w:rsidRDefault="00F22F83" w:rsidP="00F22F83">
      <w:pPr>
        <w:pStyle w:val="affb"/>
        <w:widowControl w:val="0"/>
        <w:tabs>
          <w:tab w:val="left" w:pos="6521"/>
        </w:tabs>
        <w:spacing w:after="120" w:line="240" w:lineRule="auto"/>
        <w:ind w:left="1134"/>
        <w:contextualSpacing w:val="0"/>
        <w:jc w:val="both"/>
        <w:rPr>
          <w:sz w:val="24"/>
          <w:szCs w:val="24"/>
        </w:rPr>
      </w:pPr>
    </w:p>
    <w:p w14:paraId="3F8D6FD5" w14:textId="77777777" w:rsidR="004E0F9E" w:rsidRPr="00222072" w:rsidRDefault="004E0F9E" w:rsidP="00B8296C">
      <w:pPr>
        <w:widowControl w:val="0"/>
        <w:tabs>
          <w:tab w:val="left" w:pos="6521"/>
        </w:tabs>
        <w:spacing w:after="120"/>
        <w:jc w:val="both"/>
        <w:rPr>
          <w:sz w:val="24"/>
        </w:rPr>
      </w:pPr>
      <w:r w:rsidRPr="00834F18">
        <w:rPr>
          <w:sz w:val="24"/>
        </w:rPr>
        <w:t>________________________   ______________________________    ___________________________</w:t>
      </w:r>
    </w:p>
    <w:p w14:paraId="3EAA8FA4" w14:textId="62B51FF9"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 xml:space="preserve">            (должность)                                         (подпись)                                         (Ф.И.О.)</w:t>
      </w:r>
    </w:p>
    <w:p w14:paraId="30555D45" w14:textId="59986DF8"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t xml:space="preserve">     М.П.</w:t>
      </w:r>
    </w:p>
    <w:p w14:paraId="55E7FFF9" w14:textId="77777777" w:rsidR="004E0F9E" w:rsidRPr="00A14AE6" w:rsidRDefault="004E0F9E" w:rsidP="00835143">
      <w:pPr>
        <w:rPr>
          <w:sz w:val="24"/>
          <w:szCs w:val="24"/>
        </w:rPr>
      </w:pPr>
    </w:p>
    <w:sectPr w:rsidR="004E0F9E" w:rsidRPr="00A14AE6" w:rsidSect="006274DF">
      <w:footerReference w:type="default" r:id="rId10"/>
      <w:footnotePr>
        <w:numRestart w:val="eachPage"/>
      </w:footnotePr>
      <w:endnotePr>
        <w:numFmt w:val="decimal"/>
      </w:endnotePr>
      <w:pgSz w:w="11907" w:h="16840" w:code="9"/>
      <w:pgMar w:top="851" w:right="708" w:bottom="567" w:left="1134" w:header="720" w:footer="284"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0A0F" w14:textId="77777777" w:rsidR="005A7598" w:rsidRDefault="005A7598">
      <w:r>
        <w:separator/>
      </w:r>
    </w:p>
  </w:endnote>
  <w:endnote w:type="continuationSeparator" w:id="0">
    <w:p w14:paraId="09D57C49" w14:textId="77777777" w:rsidR="005A7598" w:rsidRDefault="005A7598">
      <w:r>
        <w:continuationSeparator/>
      </w:r>
    </w:p>
  </w:endnote>
  <w:endnote w:type="continuationNotice" w:id="1">
    <w:p w14:paraId="51057A33" w14:textId="77777777" w:rsidR="005A7598" w:rsidRDefault="005A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font291">
    <w:altName w:val="Times New Roman"/>
    <w:panose1 w:val="00000000000000000000"/>
    <w:charset w:val="CC"/>
    <w:family w:val="auto"/>
    <w:notTrueType/>
    <w:pitch w:val="variable"/>
    <w:sig w:usb0="00000201" w:usb1="00000000" w:usb2="00000000" w:usb3="00000000" w:csb0="00000004"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22401"/>
      <w:docPartObj>
        <w:docPartGallery w:val="Page Numbers (Bottom of Page)"/>
        <w:docPartUnique/>
      </w:docPartObj>
    </w:sdtPr>
    <w:sdtEndPr/>
    <w:sdtContent>
      <w:p w14:paraId="2D6E177E" w14:textId="1EF5C467" w:rsidR="005A7598" w:rsidRDefault="005A7598">
        <w:pPr>
          <w:pStyle w:val="af1"/>
          <w:jc w:val="right"/>
        </w:pPr>
        <w:r>
          <w:fldChar w:fldCharType="begin"/>
        </w:r>
        <w:r>
          <w:instrText>PAGE   \* MERGEFORMAT</w:instrText>
        </w:r>
        <w:r>
          <w:fldChar w:fldCharType="separate"/>
        </w:r>
        <w:r w:rsidR="00110559" w:rsidRPr="00110559">
          <w:rPr>
            <w:noProof/>
            <w:lang w:val="ru-RU"/>
          </w:rPr>
          <w:t>1</w:t>
        </w:r>
        <w:r>
          <w:fldChar w:fldCharType="end"/>
        </w:r>
      </w:p>
    </w:sdtContent>
  </w:sdt>
  <w:p w14:paraId="7387F557" w14:textId="77777777" w:rsidR="005A7598" w:rsidRDefault="005A759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221DC" w14:textId="77777777" w:rsidR="005A7598" w:rsidRDefault="005A7598">
      <w:r>
        <w:separator/>
      </w:r>
    </w:p>
  </w:footnote>
  <w:footnote w:type="continuationSeparator" w:id="0">
    <w:p w14:paraId="692A52C0" w14:textId="77777777" w:rsidR="005A7598" w:rsidRDefault="005A7598">
      <w:r>
        <w:continuationSeparator/>
      </w:r>
    </w:p>
  </w:footnote>
  <w:footnote w:type="continuationNotice" w:id="1">
    <w:p w14:paraId="26DFA92D" w14:textId="77777777" w:rsidR="005A7598" w:rsidRDefault="005A7598"/>
  </w:footnote>
  <w:footnote w:id="2">
    <w:p w14:paraId="3091FA62" w14:textId="77777777" w:rsidR="005A7598" w:rsidRPr="00CA1A88" w:rsidRDefault="005A7598" w:rsidP="004C3791">
      <w:pPr>
        <w:pStyle w:val="ac"/>
        <w:rPr>
          <w:sz w:val="20"/>
          <w:lang w:val="en-US"/>
        </w:rPr>
      </w:pPr>
      <w:r>
        <w:rPr>
          <w:rStyle w:val="af3"/>
        </w:rPr>
        <w:footnoteRef/>
      </w:r>
      <w:r w:rsidRPr="00CA1A88">
        <w:rPr>
          <w:lang w:val="en-US"/>
        </w:rPr>
        <w:t xml:space="preserve"> </w:t>
      </w:r>
      <w:r w:rsidRPr="00CA1A88">
        <w:rPr>
          <w:sz w:val="20"/>
          <w:lang w:val="en-US"/>
        </w:rPr>
        <w:t>Foreign Accounts Tax Compliance Act.</w:t>
      </w:r>
    </w:p>
    <w:p w14:paraId="6B3F3BD2" w14:textId="77777777" w:rsidR="005A7598" w:rsidRPr="00CA1A88" w:rsidRDefault="005A7598" w:rsidP="004C3791">
      <w:pPr>
        <w:pStyle w:val="ac"/>
        <w:rPr>
          <w:lang w:val="en-US"/>
        </w:rPr>
      </w:pPr>
    </w:p>
  </w:footnote>
  <w:footnote w:id="3">
    <w:p w14:paraId="73E6C64C" w14:textId="77777777" w:rsidR="005A7598" w:rsidRDefault="005A7598" w:rsidP="00144479">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 w:id="4">
    <w:p w14:paraId="775237BC" w14:textId="77777777" w:rsidR="005A7598" w:rsidRPr="00692A1E" w:rsidRDefault="005A7598" w:rsidP="00C3512A">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 w:id="5">
    <w:p w14:paraId="28311751" w14:textId="77777777" w:rsidR="005A7598" w:rsidRDefault="005A7598" w:rsidP="00AB257F">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74BEE4"/>
    <w:lvl w:ilvl="0">
      <w:start w:val="1"/>
      <w:numFmt w:val="bullet"/>
      <w:pStyle w:val="a"/>
      <w:lvlText w:val=""/>
      <w:lvlJc w:val="left"/>
      <w:pPr>
        <w:tabs>
          <w:tab w:val="num" w:pos="1778"/>
        </w:tabs>
        <w:ind w:left="1778"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05405C"/>
    <w:multiLevelType w:val="hybridMultilevel"/>
    <w:tmpl w:val="98C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8B1928"/>
    <w:multiLevelType w:val="hybridMultilevel"/>
    <w:tmpl w:val="C7E2E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F817FE1"/>
    <w:multiLevelType w:val="hybridMultilevel"/>
    <w:tmpl w:val="21646A30"/>
    <w:lvl w:ilvl="0" w:tplc="0419000F">
      <w:start w:val="1"/>
      <w:numFmt w:val="decimal"/>
      <w:lvlText w:val="%1."/>
      <w:lvlJc w:val="left"/>
      <w:pPr>
        <w:ind w:left="-708" w:hanging="360"/>
      </w:pPr>
    </w:lvl>
    <w:lvl w:ilvl="1" w:tplc="04190019">
      <w:start w:val="1"/>
      <w:numFmt w:val="lowerLetter"/>
      <w:lvlText w:val="%2."/>
      <w:lvlJc w:val="left"/>
      <w:pPr>
        <w:ind w:left="12" w:hanging="360"/>
      </w:pPr>
    </w:lvl>
    <w:lvl w:ilvl="2" w:tplc="0419001B" w:tentative="1">
      <w:start w:val="1"/>
      <w:numFmt w:val="lowerRoman"/>
      <w:lvlText w:val="%3."/>
      <w:lvlJc w:val="right"/>
      <w:pPr>
        <w:ind w:left="732" w:hanging="180"/>
      </w:pPr>
    </w:lvl>
    <w:lvl w:ilvl="3" w:tplc="0419000F" w:tentative="1">
      <w:start w:val="1"/>
      <w:numFmt w:val="decimal"/>
      <w:lvlText w:val="%4."/>
      <w:lvlJc w:val="left"/>
      <w:pPr>
        <w:ind w:left="1452" w:hanging="360"/>
      </w:pPr>
    </w:lvl>
    <w:lvl w:ilvl="4" w:tplc="04190019" w:tentative="1">
      <w:start w:val="1"/>
      <w:numFmt w:val="lowerLetter"/>
      <w:lvlText w:val="%5."/>
      <w:lvlJc w:val="left"/>
      <w:pPr>
        <w:ind w:left="2172" w:hanging="360"/>
      </w:pPr>
    </w:lvl>
    <w:lvl w:ilvl="5" w:tplc="0419001B" w:tentative="1">
      <w:start w:val="1"/>
      <w:numFmt w:val="lowerRoman"/>
      <w:lvlText w:val="%6."/>
      <w:lvlJc w:val="right"/>
      <w:pPr>
        <w:ind w:left="2892" w:hanging="180"/>
      </w:pPr>
    </w:lvl>
    <w:lvl w:ilvl="6" w:tplc="0419000F" w:tentative="1">
      <w:start w:val="1"/>
      <w:numFmt w:val="decimal"/>
      <w:lvlText w:val="%7."/>
      <w:lvlJc w:val="left"/>
      <w:pPr>
        <w:ind w:left="3612" w:hanging="360"/>
      </w:pPr>
    </w:lvl>
    <w:lvl w:ilvl="7" w:tplc="04190019" w:tentative="1">
      <w:start w:val="1"/>
      <w:numFmt w:val="lowerLetter"/>
      <w:lvlText w:val="%8."/>
      <w:lvlJc w:val="left"/>
      <w:pPr>
        <w:ind w:left="4332" w:hanging="360"/>
      </w:pPr>
    </w:lvl>
    <w:lvl w:ilvl="8" w:tplc="0419001B" w:tentative="1">
      <w:start w:val="1"/>
      <w:numFmt w:val="lowerRoman"/>
      <w:lvlText w:val="%9."/>
      <w:lvlJc w:val="right"/>
      <w:pPr>
        <w:ind w:left="5052" w:hanging="180"/>
      </w:pPr>
    </w:lvl>
  </w:abstractNum>
  <w:abstractNum w:abstractNumId="16" w15:restartNumberingAfterBreak="0">
    <w:nsid w:val="0FA55C34"/>
    <w:multiLevelType w:val="hybridMultilevel"/>
    <w:tmpl w:val="8C22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33625"/>
    <w:multiLevelType w:val="hybridMultilevel"/>
    <w:tmpl w:val="CB2A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9"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B31E60"/>
    <w:multiLevelType w:val="multilevel"/>
    <w:tmpl w:val="01EE716C"/>
    <w:lvl w:ilvl="0">
      <w:start w:val="4"/>
      <w:numFmt w:val="decimal"/>
      <w:lvlText w:val="%1."/>
      <w:lvlJc w:val="left"/>
      <w:pPr>
        <w:ind w:left="360" w:hanging="360"/>
      </w:pPr>
      <w:rPr>
        <w:rFonts w:eastAsia="Calibri" w:cs="Calibri"/>
      </w:rPr>
    </w:lvl>
    <w:lvl w:ilvl="1">
      <w:start w:val="5"/>
      <w:numFmt w:val="decimal"/>
      <w:lvlText w:val="%1.%2."/>
      <w:lvlJc w:val="left"/>
      <w:pPr>
        <w:ind w:left="360" w:hanging="360"/>
      </w:pPr>
      <w:rPr>
        <w:rFonts w:eastAsia="Calibri" w:cs="Calibri"/>
      </w:rPr>
    </w:lvl>
    <w:lvl w:ilvl="2">
      <w:start w:val="1"/>
      <w:numFmt w:val="decimal"/>
      <w:lvlText w:val="%1.%2.%3."/>
      <w:lvlJc w:val="left"/>
      <w:pPr>
        <w:ind w:left="720" w:hanging="720"/>
      </w:pPr>
      <w:rPr>
        <w:rFonts w:eastAsia="Calibri" w:cs="Calibri"/>
      </w:rPr>
    </w:lvl>
    <w:lvl w:ilvl="3">
      <w:start w:val="1"/>
      <w:numFmt w:val="decimal"/>
      <w:lvlText w:val="%1.%2.%3.%4."/>
      <w:lvlJc w:val="left"/>
      <w:pPr>
        <w:ind w:left="720" w:hanging="72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080" w:hanging="1080"/>
      </w:pPr>
      <w:rPr>
        <w:rFonts w:eastAsia="Calibri" w:cs="Calibri"/>
      </w:rPr>
    </w:lvl>
    <w:lvl w:ilvl="6">
      <w:start w:val="1"/>
      <w:numFmt w:val="decimal"/>
      <w:lvlText w:val="%1.%2.%3.%4.%5.%6.%7."/>
      <w:lvlJc w:val="left"/>
      <w:pPr>
        <w:ind w:left="1440" w:hanging="1440"/>
      </w:pPr>
      <w:rPr>
        <w:rFonts w:eastAsia="Calibri" w:cs="Calibri"/>
      </w:rPr>
    </w:lvl>
    <w:lvl w:ilvl="7">
      <w:start w:val="1"/>
      <w:numFmt w:val="decimal"/>
      <w:lvlText w:val="%1.%2.%3.%4.%5.%6.%7.%8."/>
      <w:lvlJc w:val="left"/>
      <w:pPr>
        <w:ind w:left="1440" w:hanging="1440"/>
      </w:pPr>
      <w:rPr>
        <w:rFonts w:eastAsia="Calibri" w:cs="Calibri"/>
      </w:rPr>
    </w:lvl>
    <w:lvl w:ilvl="8">
      <w:start w:val="1"/>
      <w:numFmt w:val="decimal"/>
      <w:lvlText w:val="%1.%2.%3.%4.%5.%6.%7.%8.%9."/>
      <w:lvlJc w:val="left"/>
      <w:pPr>
        <w:ind w:left="1800" w:hanging="1800"/>
      </w:pPr>
      <w:rPr>
        <w:rFonts w:eastAsia="Calibri" w:cs="Calibri"/>
      </w:rPr>
    </w:lvl>
  </w:abstractNum>
  <w:abstractNum w:abstractNumId="21" w15:restartNumberingAfterBreak="0">
    <w:nsid w:val="219339BF"/>
    <w:multiLevelType w:val="hybridMultilevel"/>
    <w:tmpl w:val="FA84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22173D"/>
    <w:multiLevelType w:val="hybridMultilevel"/>
    <w:tmpl w:val="47B8D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293767CE"/>
    <w:multiLevelType w:val="hybridMultilevel"/>
    <w:tmpl w:val="384AE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D2657B9"/>
    <w:multiLevelType w:val="hybridMultilevel"/>
    <w:tmpl w:val="58EA8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3442BC"/>
    <w:multiLevelType w:val="multilevel"/>
    <w:tmpl w:val="B4549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2566C8"/>
    <w:multiLevelType w:val="hybridMultilevel"/>
    <w:tmpl w:val="E204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C42B2"/>
    <w:multiLevelType w:val="hybridMultilevel"/>
    <w:tmpl w:val="4E24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0"/>
      <w:lvlText w:val="1.%2."/>
      <w:lvlJc w:val="left"/>
      <w:pPr>
        <w:tabs>
          <w:tab w:val="num" w:pos="1136"/>
        </w:tabs>
        <w:ind w:left="1080" w:firstLine="0"/>
      </w:pPr>
      <w:rPr>
        <w:rFonts w:hint="default"/>
        <w:b w:val="0"/>
        <w:i w:val="0"/>
      </w:rPr>
    </w:lvl>
    <w:lvl w:ilvl="2">
      <w:start w:val="1"/>
      <w:numFmt w:val="decimal"/>
      <w:pStyle w:val="a1"/>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84438A9"/>
    <w:multiLevelType w:val="hybridMultilevel"/>
    <w:tmpl w:val="98E040DC"/>
    <w:lvl w:ilvl="0" w:tplc="FFFFFFFF">
      <w:start w:val="1"/>
      <w:numFmt w:val="bullet"/>
      <w:pStyle w:val="a2"/>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30" w15:restartNumberingAfterBreak="0">
    <w:nsid w:val="3BDD4F1B"/>
    <w:multiLevelType w:val="multilevel"/>
    <w:tmpl w:val="BEF8DBCC"/>
    <w:lvl w:ilvl="0">
      <w:start w:val="32"/>
      <w:numFmt w:val="decimal"/>
      <w:lvlText w:val="%1"/>
      <w:lvlJc w:val="left"/>
      <w:pPr>
        <w:ind w:left="600" w:hanging="600"/>
      </w:pPr>
      <w:rPr>
        <w:rFonts w:hint="default"/>
        <w:b/>
        <w:i w:val="0"/>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E952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896F22"/>
    <w:multiLevelType w:val="hybridMultilevel"/>
    <w:tmpl w:val="33BE6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221A0"/>
    <w:multiLevelType w:val="hybridMultilevel"/>
    <w:tmpl w:val="FA84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402C36"/>
    <w:multiLevelType w:val="hybridMultilevel"/>
    <w:tmpl w:val="6FBC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C25B2B"/>
    <w:multiLevelType w:val="hybridMultilevel"/>
    <w:tmpl w:val="6DA60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E5B41F2"/>
    <w:multiLevelType w:val="hybridMultilevel"/>
    <w:tmpl w:val="40A461C2"/>
    <w:lvl w:ilvl="0" w:tplc="F342F44C">
      <w:start w:val="1"/>
      <w:numFmt w:val="bullet"/>
      <w:lvlText w:val=""/>
      <w:lvlJc w:val="left"/>
      <w:pPr>
        <w:ind w:left="150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0824510"/>
    <w:multiLevelType w:val="multilevel"/>
    <w:tmpl w:val="8CFABDA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12645E"/>
    <w:multiLevelType w:val="multilevel"/>
    <w:tmpl w:val="0EEAAC1A"/>
    <w:lvl w:ilvl="0">
      <w:start w:val="1"/>
      <w:numFmt w:val="decimal"/>
      <w:lvlText w:val="%1."/>
      <w:lvlJc w:val="left"/>
      <w:pPr>
        <w:ind w:left="360" w:hanging="360"/>
      </w:pPr>
      <w:rPr>
        <w:i w:val="0"/>
      </w:rPr>
    </w:lvl>
    <w:lvl w:ilvl="1">
      <w:start w:val="1"/>
      <w:numFmt w:val="decimal"/>
      <w:lvlText w:val="%1.%2."/>
      <w:lvlJc w:val="left"/>
      <w:pPr>
        <w:ind w:left="432" w:hanging="432"/>
      </w:pPr>
      <w:rPr>
        <w:rFonts w:ascii="Times New Roman" w:hAnsi="Times New Roman" w:cs="Times New Roman" w:hint="default"/>
        <w:b w:val="0"/>
        <w:i w:val="0"/>
        <w:sz w:val="24"/>
      </w:rPr>
    </w:lvl>
    <w:lvl w:ilvl="2">
      <w:start w:val="1"/>
      <w:numFmt w:val="decimal"/>
      <w:lvlText w:val="%1.%2.%3."/>
      <w:lvlJc w:val="left"/>
      <w:pPr>
        <w:ind w:left="504" w:hanging="504"/>
      </w:pPr>
      <w:rPr>
        <w:rFonts w:ascii="Times New Roman" w:hAnsi="Times New Roman" w:cs="Times New Roman" w:hint="default"/>
        <w:sz w:val="24"/>
      </w:rPr>
    </w:lvl>
    <w:lvl w:ilvl="3">
      <w:start w:val="1"/>
      <w:numFmt w:val="decimal"/>
      <w:lvlText w:val="%1.%2.%3.%4."/>
      <w:lvlJc w:val="left"/>
      <w:pPr>
        <w:ind w:left="64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DF2E87"/>
    <w:multiLevelType w:val="hybridMultilevel"/>
    <w:tmpl w:val="64BAC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5A032D9"/>
    <w:multiLevelType w:val="hybridMultilevel"/>
    <w:tmpl w:val="8EA2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F23F91"/>
    <w:multiLevelType w:val="multilevel"/>
    <w:tmpl w:val="A44215E8"/>
    <w:lvl w:ilvl="0">
      <w:start w:val="3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585D34A1"/>
    <w:multiLevelType w:val="hybridMultilevel"/>
    <w:tmpl w:val="8662015A"/>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4107B1"/>
    <w:multiLevelType w:val="hybridMultilevel"/>
    <w:tmpl w:val="03868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E32E43"/>
    <w:multiLevelType w:val="hybridMultilevel"/>
    <w:tmpl w:val="E796E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6C12AE"/>
    <w:multiLevelType w:val="hybridMultilevel"/>
    <w:tmpl w:val="1596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774BCE"/>
    <w:multiLevelType w:val="multilevel"/>
    <w:tmpl w:val="ABF42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0E3E98"/>
    <w:multiLevelType w:val="multilevel"/>
    <w:tmpl w:val="BC38246C"/>
    <w:lvl w:ilvl="0">
      <w:start w:val="52"/>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213FAB"/>
    <w:multiLevelType w:val="multilevel"/>
    <w:tmpl w:val="E8349F82"/>
    <w:lvl w:ilvl="0">
      <w:start w:val="1"/>
      <w:numFmt w:val="decimal"/>
      <w:lvlText w:val="%1."/>
      <w:lvlJc w:val="left"/>
      <w:pPr>
        <w:ind w:left="988" w:hanging="420"/>
      </w:pPr>
    </w:lvl>
    <w:lvl w:ilvl="1">
      <w:start w:val="1"/>
      <w:numFmt w:val="decimal"/>
      <w:lvlText w:val="%1.%2."/>
      <w:lvlJc w:val="left"/>
      <w:pPr>
        <w:ind w:left="1004" w:hanging="720"/>
      </w:pPr>
      <w:rPr>
        <w:b w:val="0"/>
        <w:i w:val="0"/>
        <w:strike w:val="0"/>
        <w:dstrike w:val="0"/>
        <w:u w:val="none"/>
        <w:effect w:val="none"/>
      </w:rPr>
    </w:lvl>
    <w:lvl w:ilvl="2">
      <w:start w:val="1"/>
      <w:numFmt w:val="decimal"/>
      <w:lvlText w:val="%1.%2.%3."/>
      <w:lvlJc w:val="left"/>
      <w:pPr>
        <w:ind w:left="1080" w:hanging="1080"/>
      </w:pPr>
      <w:rPr>
        <w:b w:val="0"/>
        <w:i w:val="0"/>
        <w:sz w:val="24"/>
        <w:szCs w:val="24"/>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2291" w:hanging="1440"/>
      </w:pPr>
    </w:lvl>
    <w:lvl w:ilvl="5">
      <w:start w:val="1"/>
      <w:numFmt w:val="decimal"/>
      <w:lvlText w:val="%1.%2.%3.%4.%5.%6."/>
      <w:lvlJc w:val="left"/>
      <w:pPr>
        <w:ind w:left="2651" w:hanging="1800"/>
      </w:pPr>
    </w:lvl>
    <w:lvl w:ilvl="6">
      <w:start w:val="1"/>
      <w:numFmt w:val="decimal"/>
      <w:lvlText w:val="%1.%2.%3.%4.%5.%6.%7."/>
      <w:lvlJc w:val="left"/>
      <w:pPr>
        <w:ind w:left="2651" w:hanging="180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50" w15:restartNumberingAfterBreak="0">
    <w:nsid w:val="73F833E8"/>
    <w:multiLevelType w:val="hybridMultilevel"/>
    <w:tmpl w:val="7C3EB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9E1502"/>
    <w:multiLevelType w:val="hybridMultilevel"/>
    <w:tmpl w:val="C3FC465C"/>
    <w:lvl w:ilvl="0" w:tplc="C0A296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79D23A8"/>
    <w:multiLevelType w:val="hybridMultilevel"/>
    <w:tmpl w:val="47B8D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15:restartNumberingAfterBreak="0">
    <w:nsid w:val="7CAE6F51"/>
    <w:multiLevelType w:val="multilevel"/>
    <w:tmpl w:val="77162CC6"/>
    <w:lvl w:ilvl="0">
      <w:start w:val="1"/>
      <w:numFmt w:val="decimal"/>
      <w:lvlText w:val="%1."/>
      <w:lvlJc w:val="left"/>
      <w:pPr>
        <w:ind w:left="360" w:hanging="360"/>
      </w:pPr>
    </w:lvl>
    <w:lvl w:ilvl="1">
      <w:start w:val="1"/>
      <w:numFmt w:val="decimal"/>
      <w:lvlText w:val="%1.%2."/>
      <w:lvlJc w:val="left"/>
      <w:pPr>
        <w:ind w:left="4969" w:hanging="432"/>
      </w:pPr>
      <w:rPr>
        <w:b w:val="0"/>
      </w:rPr>
    </w:lvl>
    <w:lvl w:ilvl="2">
      <w:start w:val="1"/>
      <w:numFmt w:val="decimal"/>
      <w:lvlText w:val="%1.%2.%3."/>
      <w:lvlJc w:val="left"/>
      <w:pPr>
        <w:ind w:left="1224" w:hanging="504"/>
      </w:pPr>
    </w:lvl>
    <w:lvl w:ilvl="3">
      <w:start w:val="1"/>
      <w:numFmt w:val="decimal"/>
      <w:lvlText w:val="%1.%2.%3.%4."/>
      <w:lvlJc w:val="left"/>
      <w:pPr>
        <w:ind w:left="518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365601"/>
    <w:multiLevelType w:val="hybridMultilevel"/>
    <w:tmpl w:val="A296EAC4"/>
    <w:lvl w:ilvl="0" w:tplc="FFFFFFFF">
      <w:start w:val="1"/>
      <w:numFmt w:val="decimal"/>
      <w:pStyle w:val="Pointnumber"/>
      <w:lvlText w:val="%1)"/>
      <w:lvlJc w:val="left"/>
      <w:pPr>
        <w:ind w:left="121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7D631F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4"/>
  </w:num>
  <w:num w:numId="3">
    <w:abstractNumId w:val="47"/>
  </w:num>
  <w:num w:numId="4">
    <w:abstractNumId w:val="29"/>
  </w:num>
  <w:num w:numId="5">
    <w:abstractNumId w:val="54"/>
  </w:num>
  <w:num w:numId="6">
    <w:abstractNumId w:val="0"/>
  </w:num>
  <w:num w:numId="7">
    <w:abstractNumId w:val="28"/>
  </w:num>
  <w:num w:numId="8">
    <w:abstractNumId w:val="15"/>
  </w:num>
  <w:num w:numId="9">
    <w:abstractNumId w:val="38"/>
  </w:num>
  <w:num w:numId="10">
    <w:abstractNumId w:val="13"/>
  </w:num>
  <w:num w:numId="11">
    <w:abstractNumId w:val="32"/>
  </w:num>
  <w:num w:numId="12">
    <w:abstractNumId w:val="23"/>
  </w:num>
  <w:num w:numId="13">
    <w:abstractNumId w:val="48"/>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7"/>
  </w:num>
  <w:num w:numId="16">
    <w:abstractNumId w:val="26"/>
  </w:num>
  <w:num w:numId="17">
    <w:abstractNumId w:val="44"/>
  </w:num>
  <w:num w:numId="18">
    <w:abstractNumId w:val="16"/>
  </w:num>
  <w:num w:numId="19">
    <w:abstractNumId w:val="34"/>
  </w:num>
  <w:num w:numId="20">
    <w:abstractNumId w:val="37"/>
  </w:num>
  <w:num w:numId="21">
    <w:abstractNumId w:val="45"/>
  </w:num>
  <w:num w:numId="22">
    <w:abstractNumId w:val="51"/>
  </w:num>
  <w:num w:numId="23">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33"/>
  </w:num>
  <w:num w:numId="30">
    <w:abstractNumId w:val="21"/>
  </w:num>
  <w:num w:numId="31">
    <w:abstractNumId w:val="27"/>
  </w:num>
  <w:num w:numId="32">
    <w:abstractNumId w:val="40"/>
  </w:num>
  <w:num w:numId="33">
    <w:abstractNumId w:val="12"/>
  </w:num>
  <w:num w:numId="34">
    <w:abstractNumId w:val="24"/>
  </w:num>
  <w:num w:numId="35">
    <w:abstractNumId w:val="25"/>
  </w:num>
  <w:num w:numId="36">
    <w:abstractNumId w:val="46"/>
  </w:num>
  <w:num w:numId="37">
    <w:abstractNumId w:val="50"/>
  </w:num>
  <w:num w:numId="38">
    <w:abstractNumId w:val="19"/>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36"/>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1"/>
  </w:num>
  <w:num w:numId="4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0"/>
  <w:activeWritingStyle w:appName="MSWord" w:lang="en-US" w:vendorID="8" w:dllVersion="513" w:checkStyle="1"/>
  <w:activeWritingStyle w:appName="MSWord" w:lang="en-GB" w:vendorID="8" w:dllVersion="513" w:checkStyle="1"/>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1A"/>
    <w:rsid w:val="0000082E"/>
    <w:rsid w:val="0000119B"/>
    <w:rsid w:val="000013E6"/>
    <w:rsid w:val="000014A2"/>
    <w:rsid w:val="000015DA"/>
    <w:rsid w:val="00001716"/>
    <w:rsid w:val="000018EA"/>
    <w:rsid w:val="00001DD5"/>
    <w:rsid w:val="00001EE3"/>
    <w:rsid w:val="00002D31"/>
    <w:rsid w:val="00002D8B"/>
    <w:rsid w:val="00003057"/>
    <w:rsid w:val="000030E5"/>
    <w:rsid w:val="00003186"/>
    <w:rsid w:val="00003191"/>
    <w:rsid w:val="00003367"/>
    <w:rsid w:val="000039AD"/>
    <w:rsid w:val="00004161"/>
    <w:rsid w:val="000042F7"/>
    <w:rsid w:val="00004345"/>
    <w:rsid w:val="0000450E"/>
    <w:rsid w:val="0000456B"/>
    <w:rsid w:val="00004570"/>
    <w:rsid w:val="000045C7"/>
    <w:rsid w:val="00004847"/>
    <w:rsid w:val="00004A0C"/>
    <w:rsid w:val="00004ACE"/>
    <w:rsid w:val="00005144"/>
    <w:rsid w:val="00005929"/>
    <w:rsid w:val="00005B7B"/>
    <w:rsid w:val="00005BDF"/>
    <w:rsid w:val="00005C89"/>
    <w:rsid w:val="00005DD7"/>
    <w:rsid w:val="00005FB0"/>
    <w:rsid w:val="000061A2"/>
    <w:rsid w:val="0000636B"/>
    <w:rsid w:val="000063A8"/>
    <w:rsid w:val="00006423"/>
    <w:rsid w:val="00006592"/>
    <w:rsid w:val="00006BCF"/>
    <w:rsid w:val="00006C53"/>
    <w:rsid w:val="00006D91"/>
    <w:rsid w:val="00006E1F"/>
    <w:rsid w:val="00006F12"/>
    <w:rsid w:val="0000746E"/>
    <w:rsid w:val="000076A5"/>
    <w:rsid w:val="000078DC"/>
    <w:rsid w:val="00007D7C"/>
    <w:rsid w:val="00010EAB"/>
    <w:rsid w:val="000110B0"/>
    <w:rsid w:val="000111A5"/>
    <w:rsid w:val="00011347"/>
    <w:rsid w:val="00011377"/>
    <w:rsid w:val="00011489"/>
    <w:rsid w:val="000114B8"/>
    <w:rsid w:val="000118B6"/>
    <w:rsid w:val="00011DCB"/>
    <w:rsid w:val="0001217F"/>
    <w:rsid w:val="0001273F"/>
    <w:rsid w:val="00012766"/>
    <w:rsid w:val="00012B7C"/>
    <w:rsid w:val="00012DB6"/>
    <w:rsid w:val="000132C5"/>
    <w:rsid w:val="0001342C"/>
    <w:rsid w:val="0001359E"/>
    <w:rsid w:val="00013A70"/>
    <w:rsid w:val="00013B04"/>
    <w:rsid w:val="00013CC8"/>
    <w:rsid w:val="00013DEE"/>
    <w:rsid w:val="00013F3E"/>
    <w:rsid w:val="0001423B"/>
    <w:rsid w:val="00014719"/>
    <w:rsid w:val="000147DF"/>
    <w:rsid w:val="00014825"/>
    <w:rsid w:val="000148D0"/>
    <w:rsid w:val="000148FA"/>
    <w:rsid w:val="00014F0A"/>
    <w:rsid w:val="00014F68"/>
    <w:rsid w:val="0001543B"/>
    <w:rsid w:val="00015591"/>
    <w:rsid w:val="000155E3"/>
    <w:rsid w:val="00015662"/>
    <w:rsid w:val="000156F7"/>
    <w:rsid w:val="00015A0C"/>
    <w:rsid w:val="00015EC7"/>
    <w:rsid w:val="00016027"/>
    <w:rsid w:val="000160E8"/>
    <w:rsid w:val="0001641A"/>
    <w:rsid w:val="00016E3D"/>
    <w:rsid w:val="00016F5A"/>
    <w:rsid w:val="000171CC"/>
    <w:rsid w:val="000172E8"/>
    <w:rsid w:val="000172F5"/>
    <w:rsid w:val="0001740A"/>
    <w:rsid w:val="000174A5"/>
    <w:rsid w:val="000176FA"/>
    <w:rsid w:val="00017CE5"/>
    <w:rsid w:val="00017D0C"/>
    <w:rsid w:val="00020056"/>
    <w:rsid w:val="0002089D"/>
    <w:rsid w:val="000209D7"/>
    <w:rsid w:val="00020D54"/>
    <w:rsid w:val="000212E3"/>
    <w:rsid w:val="00021877"/>
    <w:rsid w:val="00021A01"/>
    <w:rsid w:val="00021A5E"/>
    <w:rsid w:val="00021F88"/>
    <w:rsid w:val="00021F8E"/>
    <w:rsid w:val="000225E8"/>
    <w:rsid w:val="00022606"/>
    <w:rsid w:val="000231EC"/>
    <w:rsid w:val="000232F2"/>
    <w:rsid w:val="000236FF"/>
    <w:rsid w:val="00023874"/>
    <w:rsid w:val="00023BE0"/>
    <w:rsid w:val="00023CBB"/>
    <w:rsid w:val="00023CD3"/>
    <w:rsid w:val="00023DBC"/>
    <w:rsid w:val="00023E05"/>
    <w:rsid w:val="00023E8C"/>
    <w:rsid w:val="00024163"/>
    <w:rsid w:val="00024178"/>
    <w:rsid w:val="000244E3"/>
    <w:rsid w:val="000245D0"/>
    <w:rsid w:val="00024616"/>
    <w:rsid w:val="00024875"/>
    <w:rsid w:val="00024953"/>
    <w:rsid w:val="0002507C"/>
    <w:rsid w:val="00025404"/>
    <w:rsid w:val="000254CB"/>
    <w:rsid w:val="00025761"/>
    <w:rsid w:val="00025807"/>
    <w:rsid w:val="00025868"/>
    <w:rsid w:val="0002594A"/>
    <w:rsid w:val="0002599C"/>
    <w:rsid w:val="000259D8"/>
    <w:rsid w:val="00025AA5"/>
    <w:rsid w:val="00025BA3"/>
    <w:rsid w:val="00025EC0"/>
    <w:rsid w:val="00025F28"/>
    <w:rsid w:val="00025F8A"/>
    <w:rsid w:val="000267BD"/>
    <w:rsid w:val="0002686E"/>
    <w:rsid w:val="000269D1"/>
    <w:rsid w:val="00026B73"/>
    <w:rsid w:val="00026C8C"/>
    <w:rsid w:val="00027266"/>
    <w:rsid w:val="00027396"/>
    <w:rsid w:val="000276CB"/>
    <w:rsid w:val="000277B6"/>
    <w:rsid w:val="00027915"/>
    <w:rsid w:val="00027979"/>
    <w:rsid w:val="00027B99"/>
    <w:rsid w:val="00027F0A"/>
    <w:rsid w:val="00030648"/>
    <w:rsid w:val="0003069F"/>
    <w:rsid w:val="00030935"/>
    <w:rsid w:val="00030DF2"/>
    <w:rsid w:val="00030ECF"/>
    <w:rsid w:val="0003107B"/>
    <w:rsid w:val="0003111E"/>
    <w:rsid w:val="00031690"/>
    <w:rsid w:val="00031787"/>
    <w:rsid w:val="00032067"/>
    <w:rsid w:val="000320CF"/>
    <w:rsid w:val="000323F2"/>
    <w:rsid w:val="00032402"/>
    <w:rsid w:val="000327C2"/>
    <w:rsid w:val="00032B04"/>
    <w:rsid w:val="00032BE6"/>
    <w:rsid w:val="0003321C"/>
    <w:rsid w:val="000332A6"/>
    <w:rsid w:val="00033502"/>
    <w:rsid w:val="00033587"/>
    <w:rsid w:val="00033936"/>
    <w:rsid w:val="00033FF3"/>
    <w:rsid w:val="00034025"/>
    <w:rsid w:val="000341BD"/>
    <w:rsid w:val="000341E4"/>
    <w:rsid w:val="00034287"/>
    <w:rsid w:val="00034795"/>
    <w:rsid w:val="00034BAA"/>
    <w:rsid w:val="00034D40"/>
    <w:rsid w:val="00034E19"/>
    <w:rsid w:val="00034EC8"/>
    <w:rsid w:val="00035B1E"/>
    <w:rsid w:val="00036278"/>
    <w:rsid w:val="0003628B"/>
    <w:rsid w:val="000362FD"/>
    <w:rsid w:val="00036326"/>
    <w:rsid w:val="0003648F"/>
    <w:rsid w:val="00036979"/>
    <w:rsid w:val="00036C79"/>
    <w:rsid w:val="00036CE1"/>
    <w:rsid w:val="00036FF3"/>
    <w:rsid w:val="0003733B"/>
    <w:rsid w:val="000375E4"/>
    <w:rsid w:val="000376E0"/>
    <w:rsid w:val="00037ED5"/>
    <w:rsid w:val="00037F83"/>
    <w:rsid w:val="00037FFA"/>
    <w:rsid w:val="00040070"/>
    <w:rsid w:val="00040423"/>
    <w:rsid w:val="000404BE"/>
    <w:rsid w:val="000405AB"/>
    <w:rsid w:val="0004065F"/>
    <w:rsid w:val="00040683"/>
    <w:rsid w:val="00040A22"/>
    <w:rsid w:val="00040A46"/>
    <w:rsid w:val="00040FF3"/>
    <w:rsid w:val="00041699"/>
    <w:rsid w:val="00041B08"/>
    <w:rsid w:val="00041F81"/>
    <w:rsid w:val="00042042"/>
    <w:rsid w:val="0004224A"/>
    <w:rsid w:val="000426D9"/>
    <w:rsid w:val="00042FD4"/>
    <w:rsid w:val="00043062"/>
    <w:rsid w:val="00043096"/>
    <w:rsid w:val="0004317C"/>
    <w:rsid w:val="000433AC"/>
    <w:rsid w:val="00043614"/>
    <w:rsid w:val="00043A11"/>
    <w:rsid w:val="00044322"/>
    <w:rsid w:val="000443E1"/>
    <w:rsid w:val="000445B3"/>
    <w:rsid w:val="000445C2"/>
    <w:rsid w:val="000447B1"/>
    <w:rsid w:val="00044826"/>
    <w:rsid w:val="000449F1"/>
    <w:rsid w:val="00044AFD"/>
    <w:rsid w:val="00044DB6"/>
    <w:rsid w:val="0004557F"/>
    <w:rsid w:val="00045841"/>
    <w:rsid w:val="00045CD6"/>
    <w:rsid w:val="00045E0C"/>
    <w:rsid w:val="00046659"/>
    <w:rsid w:val="0004665B"/>
    <w:rsid w:val="00047173"/>
    <w:rsid w:val="00047789"/>
    <w:rsid w:val="00047AB8"/>
    <w:rsid w:val="00047C9C"/>
    <w:rsid w:val="00047E65"/>
    <w:rsid w:val="00050092"/>
    <w:rsid w:val="000501E4"/>
    <w:rsid w:val="0005056F"/>
    <w:rsid w:val="00050740"/>
    <w:rsid w:val="00050766"/>
    <w:rsid w:val="00050C48"/>
    <w:rsid w:val="00050CC3"/>
    <w:rsid w:val="000512C4"/>
    <w:rsid w:val="000515F1"/>
    <w:rsid w:val="000518C5"/>
    <w:rsid w:val="00051B01"/>
    <w:rsid w:val="00051E1C"/>
    <w:rsid w:val="00051E62"/>
    <w:rsid w:val="000521A9"/>
    <w:rsid w:val="0005220C"/>
    <w:rsid w:val="00052945"/>
    <w:rsid w:val="00052B9A"/>
    <w:rsid w:val="00052ECB"/>
    <w:rsid w:val="00052F23"/>
    <w:rsid w:val="00053805"/>
    <w:rsid w:val="00053889"/>
    <w:rsid w:val="00053A18"/>
    <w:rsid w:val="00053E41"/>
    <w:rsid w:val="00053EAE"/>
    <w:rsid w:val="00053F2F"/>
    <w:rsid w:val="00054058"/>
    <w:rsid w:val="00054163"/>
    <w:rsid w:val="000548E9"/>
    <w:rsid w:val="00054BFE"/>
    <w:rsid w:val="000550E2"/>
    <w:rsid w:val="000550F4"/>
    <w:rsid w:val="00055474"/>
    <w:rsid w:val="000554EE"/>
    <w:rsid w:val="000557F9"/>
    <w:rsid w:val="00055B48"/>
    <w:rsid w:val="00055C8D"/>
    <w:rsid w:val="00055F67"/>
    <w:rsid w:val="00056232"/>
    <w:rsid w:val="00056282"/>
    <w:rsid w:val="0005632E"/>
    <w:rsid w:val="0005655C"/>
    <w:rsid w:val="00056808"/>
    <w:rsid w:val="0005687F"/>
    <w:rsid w:val="00056A48"/>
    <w:rsid w:val="00056F34"/>
    <w:rsid w:val="00056F84"/>
    <w:rsid w:val="00057668"/>
    <w:rsid w:val="000579A9"/>
    <w:rsid w:val="00057B97"/>
    <w:rsid w:val="00057D5D"/>
    <w:rsid w:val="00057F49"/>
    <w:rsid w:val="00060510"/>
    <w:rsid w:val="000606FF"/>
    <w:rsid w:val="00060A85"/>
    <w:rsid w:val="00060BD0"/>
    <w:rsid w:val="00060ED7"/>
    <w:rsid w:val="00061111"/>
    <w:rsid w:val="000612C4"/>
    <w:rsid w:val="000613AB"/>
    <w:rsid w:val="000613EE"/>
    <w:rsid w:val="000614FF"/>
    <w:rsid w:val="0006164F"/>
    <w:rsid w:val="00061731"/>
    <w:rsid w:val="0006194E"/>
    <w:rsid w:val="00061A4D"/>
    <w:rsid w:val="00061AB2"/>
    <w:rsid w:val="00061ADC"/>
    <w:rsid w:val="00061D94"/>
    <w:rsid w:val="00061E29"/>
    <w:rsid w:val="000624B7"/>
    <w:rsid w:val="000625D3"/>
    <w:rsid w:val="00062AC1"/>
    <w:rsid w:val="00062C7D"/>
    <w:rsid w:val="00063143"/>
    <w:rsid w:val="000635D5"/>
    <w:rsid w:val="00063920"/>
    <w:rsid w:val="000642C3"/>
    <w:rsid w:val="00064686"/>
    <w:rsid w:val="000648A6"/>
    <w:rsid w:val="00064C6A"/>
    <w:rsid w:val="00064C83"/>
    <w:rsid w:val="000650FB"/>
    <w:rsid w:val="0006523C"/>
    <w:rsid w:val="000654B1"/>
    <w:rsid w:val="000658C7"/>
    <w:rsid w:val="000658E6"/>
    <w:rsid w:val="00065D3C"/>
    <w:rsid w:val="00065E08"/>
    <w:rsid w:val="00065FD2"/>
    <w:rsid w:val="000660CF"/>
    <w:rsid w:val="000660E6"/>
    <w:rsid w:val="00066278"/>
    <w:rsid w:val="00066673"/>
    <w:rsid w:val="0006680F"/>
    <w:rsid w:val="00066BAE"/>
    <w:rsid w:val="00067342"/>
    <w:rsid w:val="000676BB"/>
    <w:rsid w:val="00067CF6"/>
    <w:rsid w:val="000700E7"/>
    <w:rsid w:val="0007023A"/>
    <w:rsid w:val="0007055E"/>
    <w:rsid w:val="00070708"/>
    <w:rsid w:val="00070BEA"/>
    <w:rsid w:val="00070D3D"/>
    <w:rsid w:val="000710B4"/>
    <w:rsid w:val="00071375"/>
    <w:rsid w:val="00071449"/>
    <w:rsid w:val="00071456"/>
    <w:rsid w:val="0007198B"/>
    <w:rsid w:val="0007199B"/>
    <w:rsid w:val="00071AB6"/>
    <w:rsid w:val="00071CF8"/>
    <w:rsid w:val="00071D42"/>
    <w:rsid w:val="00071DBE"/>
    <w:rsid w:val="00071E83"/>
    <w:rsid w:val="00072063"/>
    <w:rsid w:val="0007208C"/>
    <w:rsid w:val="000730CF"/>
    <w:rsid w:val="00073886"/>
    <w:rsid w:val="00073B22"/>
    <w:rsid w:val="00073C69"/>
    <w:rsid w:val="00073FCA"/>
    <w:rsid w:val="00074400"/>
    <w:rsid w:val="0007489C"/>
    <w:rsid w:val="00074C04"/>
    <w:rsid w:val="00074D0E"/>
    <w:rsid w:val="00074F45"/>
    <w:rsid w:val="000752A0"/>
    <w:rsid w:val="0007563A"/>
    <w:rsid w:val="00075A10"/>
    <w:rsid w:val="00075F83"/>
    <w:rsid w:val="00076097"/>
    <w:rsid w:val="00076410"/>
    <w:rsid w:val="00076715"/>
    <w:rsid w:val="00076965"/>
    <w:rsid w:val="00076DDC"/>
    <w:rsid w:val="00077190"/>
    <w:rsid w:val="0007771D"/>
    <w:rsid w:val="0008052D"/>
    <w:rsid w:val="000808B3"/>
    <w:rsid w:val="00080DAC"/>
    <w:rsid w:val="00080E6F"/>
    <w:rsid w:val="00080E94"/>
    <w:rsid w:val="00081121"/>
    <w:rsid w:val="000815B1"/>
    <w:rsid w:val="00081772"/>
    <w:rsid w:val="000817B6"/>
    <w:rsid w:val="00081868"/>
    <w:rsid w:val="00081878"/>
    <w:rsid w:val="00081B2A"/>
    <w:rsid w:val="00081B63"/>
    <w:rsid w:val="00081ED3"/>
    <w:rsid w:val="0008265C"/>
    <w:rsid w:val="000826B8"/>
    <w:rsid w:val="00082B5D"/>
    <w:rsid w:val="00083046"/>
    <w:rsid w:val="00083195"/>
    <w:rsid w:val="00083416"/>
    <w:rsid w:val="00083A28"/>
    <w:rsid w:val="00083E68"/>
    <w:rsid w:val="00083E72"/>
    <w:rsid w:val="000840D7"/>
    <w:rsid w:val="000842E7"/>
    <w:rsid w:val="00084788"/>
    <w:rsid w:val="00084A4A"/>
    <w:rsid w:val="00084B80"/>
    <w:rsid w:val="00084EBF"/>
    <w:rsid w:val="000850C6"/>
    <w:rsid w:val="00085783"/>
    <w:rsid w:val="00086237"/>
    <w:rsid w:val="00086305"/>
    <w:rsid w:val="00086404"/>
    <w:rsid w:val="0008667B"/>
    <w:rsid w:val="00086AAF"/>
    <w:rsid w:val="00086CD0"/>
    <w:rsid w:val="00086EC6"/>
    <w:rsid w:val="000871A3"/>
    <w:rsid w:val="000872C2"/>
    <w:rsid w:val="00087392"/>
    <w:rsid w:val="00087877"/>
    <w:rsid w:val="00087DE1"/>
    <w:rsid w:val="000903BA"/>
    <w:rsid w:val="000904C5"/>
    <w:rsid w:val="00090801"/>
    <w:rsid w:val="00090E56"/>
    <w:rsid w:val="00091288"/>
    <w:rsid w:val="000914AA"/>
    <w:rsid w:val="00091B33"/>
    <w:rsid w:val="00091E9A"/>
    <w:rsid w:val="00091EE4"/>
    <w:rsid w:val="000920AC"/>
    <w:rsid w:val="000920EC"/>
    <w:rsid w:val="000925F5"/>
    <w:rsid w:val="00092699"/>
    <w:rsid w:val="000926B9"/>
    <w:rsid w:val="00092BAB"/>
    <w:rsid w:val="00092C43"/>
    <w:rsid w:val="00092D0E"/>
    <w:rsid w:val="00092E2E"/>
    <w:rsid w:val="000935C8"/>
    <w:rsid w:val="00093835"/>
    <w:rsid w:val="00093BDB"/>
    <w:rsid w:val="00093BEB"/>
    <w:rsid w:val="00094057"/>
    <w:rsid w:val="00094308"/>
    <w:rsid w:val="00094685"/>
    <w:rsid w:val="00094765"/>
    <w:rsid w:val="0009481C"/>
    <w:rsid w:val="00094FBB"/>
    <w:rsid w:val="000951B9"/>
    <w:rsid w:val="00095445"/>
    <w:rsid w:val="0009554A"/>
    <w:rsid w:val="000957F4"/>
    <w:rsid w:val="0009580E"/>
    <w:rsid w:val="0009592F"/>
    <w:rsid w:val="00095B9F"/>
    <w:rsid w:val="00095D94"/>
    <w:rsid w:val="00095DF5"/>
    <w:rsid w:val="00095EC1"/>
    <w:rsid w:val="00095F4C"/>
    <w:rsid w:val="00096235"/>
    <w:rsid w:val="0009635D"/>
    <w:rsid w:val="00096935"/>
    <w:rsid w:val="00096BEA"/>
    <w:rsid w:val="00096BFC"/>
    <w:rsid w:val="00096EA1"/>
    <w:rsid w:val="00097352"/>
    <w:rsid w:val="0009751E"/>
    <w:rsid w:val="00097D4D"/>
    <w:rsid w:val="00097D71"/>
    <w:rsid w:val="00097DE1"/>
    <w:rsid w:val="00097F8F"/>
    <w:rsid w:val="000A01D2"/>
    <w:rsid w:val="000A0244"/>
    <w:rsid w:val="000A05D4"/>
    <w:rsid w:val="000A05F2"/>
    <w:rsid w:val="000A0BA9"/>
    <w:rsid w:val="000A0CEF"/>
    <w:rsid w:val="000A0D0A"/>
    <w:rsid w:val="000A0FD8"/>
    <w:rsid w:val="000A14D2"/>
    <w:rsid w:val="000A1AB1"/>
    <w:rsid w:val="000A2323"/>
    <w:rsid w:val="000A235A"/>
    <w:rsid w:val="000A243B"/>
    <w:rsid w:val="000A27B6"/>
    <w:rsid w:val="000A2E2D"/>
    <w:rsid w:val="000A304E"/>
    <w:rsid w:val="000A306B"/>
    <w:rsid w:val="000A3125"/>
    <w:rsid w:val="000A3CFE"/>
    <w:rsid w:val="000A3D6B"/>
    <w:rsid w:val="000A3F3A"/>
    <w:rsid w:val="000A3FDE"/>
    <w:rsid w:val="000A403C"/>
    <w:rsid w:val="000A40B3"/>
    <w:rsid w:val="000A42C5"/>
    <w:rsid w:val="000A4306"/>
    <w:rsid w:val="000A4369"/>
    <w:rsid w:val="000A4809"/>
    <w:rsid w:val="000A485D"/>
    <w:rsid w:val="000A4875"/>
    <w:rsid w:val="000A57EB"/>
    <w:rsid w:val="000A582C"/>
    <w:rsid w:val="000A5A4B"/>
    <w:rsid w:val="000A5FFA"/>
    <w:rsid w:val="000A62C7"/>
    <w:rsid w:val="000A6343"/>
    <w:rsid w:val="000A6917"/>
    <w:rsid w:val="000A6B2A"/>
    <w:rsid w:val="000A6B90"/>
    <w:rsid w:val="000A6D7C"/>
    <w:rsid w:val="000A6F5A"/>
    <w:rsid w:val="000A7441"/>
    <w:rsid w:val="000A74A5"/>
    <w:rsid w:val="000A78A0"/>
    <w:rsid w:val="000A7C58"/>
    <w:rsid w:val="000B0040"/>
    <w:rsid w:val="000B012E"/>
    <w:rsid w:val="000B02CC"/>
    <w:rsid w:val="000B0406"/>
    <w:rsid w:val="000B0A71"/>
    <w:rsid w:val="000B12E7"/>
    <w:rsid w:val="000B16F3"/>
    <w:rsid w:val="000B1C32"/>
    <w:rsid w:val="000B1DA7"/>
    <w:rsid w:val="000B23E8"/>
    <w:rsid w:val="000B263C"/>
    <w:rsid w:val="000B2902"/>
    <w:rsid w:val="000B2936"/>
    <w:rsid w:val="000B29F3"/>
    <w:rsid w:val="000B334D"/>
    <w:rsid w:val="000B3AF5"/>
    <w:rsid w:val="000B3CB5"/>
    <w:rsid w:val="000B40E0"/>
    <w:rsid w:val="000B41C2"/>
    <w:rsid w:val="000B4374"/>
    <w:rsid w:val="000B4435"/>
    <w:rsid w:val="000B492F"/>
    <w:rsid w:val="000B49B0"/>
    <w:rsid w:val="000B4AC2"/>
    <w:rsid w:val="000B4CD3"/>
    <w:rsid w:val="000B5199"/>
    <w:rsid w:val="000B577F"/>
    <w:rsid w:val="000B5A80"/>
    <w:rsid w:val="000B5C40"/>
    <w:rsid w:val="000B5C76"/>
    <w:rsid w:val="000B62E1"/>
    <w:rsid w:val="000B65BC"/>
    <w:rsid w:val="000B65CC"/>
    <w:rsid w:val="000B65D6"/>
    <w:rsid w:val="000B6E27"/>
    <w:rsid w:val="000B70BD"/>
    <w:rsid w:val="000B7625"/>
    <w:rsid w:val="000B76D5"/>
    <w:rsid w:val="000B76F4"/>
    <w:rsid w:val="000B7BDE"/>
    <w:rsid w:val="000B7D10"/>
    <w:rsid w:val="000C0113"/>
    <w:rsid w:val="000C011F"/>
    <w:rsid w:val="000C0396"/>
    <w:rsid w:val="000C0451"/>
    <w:rsid w:val="000C05C4"/>
    <w:rsid w:val="000C06C2"/>
    <w:rsid w:val="000C072C"/>
    <w:rsid w:val="000C0807"/>
    <w:rsid w:val="000C0ABC"/>
    <w:rsid w:val="000C1405"/>
    <w:rsid w:val="000C161C"/>
    <w:rsid w:val="000C1627"/>
    <w:rsid w:val="000C1813"/>
    <w:rsid w:val="000C1AB1"/>
    <w:rsid w:val="000C1B57"/>
    <w:rsid w:val="000C1B9D"/>
    <w:rsid w:val="000C1DD1"/>
    <w:rsid w:val="000C21EE"/>
    <w:rsid w:val="000C23C4"/>
    <w:rsid w:val="000C24C1"/>
    <w:rsid w:val="000C272F"/>
    <w:rsid w:val="000C2732"/>
    <w:rsid w:val="000C2E8A"/>
    <w:rsid w:val="000C2F48"/>
    <w:rsid w:val="000C310F"/>
    <w:rsid w:val="000C3138"/>
    <w:rsid w:val="000C3143"/>
    <w:rsid w:val="000C376B"/>
    <w:rsid w:val="000C3F23"/>
    <w:rsid w:val="000C3FAB"/>
    <w:rsid w:val="000C40F9"/>
    <w:rsid w:val="000C419F"/>
    <w:rsid w:val="000C4AE8"/>
    <w:rsid w:val="000C4B8F"/>
    <w:rsid w:val="000C4CCD"/>
    <w:rsid w:val="000C4ED8"/>
    <w:rsid w:val="000C4F59"/>
    <w:rsid w:val="000C50F0"/>
    <w:rsid w:val="000C54C5"/>
    <w:rsid w:val="000C5D98"/>
    <w:rsid w:val="000C5FC6"/>
    <w:rsid w:val="000C63BE"/>
    <w:rsid w:val="000C63F3"/>
    <w:rsid w:val="000C667F"/>
    <w:rsid w:val="000C6751"/>
    <w:rsid w:val="000C68CC"/>
    <w:rsid w:val="000C69F8"/>
    <w:rsid w:val="000C6AFE"/>
    <w:rsid w:val="000C75F4"/>
    <w:rsid w:val="000C7674"/>
    <w:rsid w:val="000C7746"/>
    <w:rsid w:val="000C7D20"/>
    <w:rsid w:val="000C7F29"/>
    <w:rsid w:val="000D0341"/>
    <w:rsid w:val="000D0504"/>
    <w:rsid w:val="000D07E1"/>
    <w:rsid w:val="000D08DA"/>
    <w:rsid w:val="000D129D"/>
    <w:rsid w:val="000D171A"/>
    <w:rsid w:val="000D1938"/>
    <w:rsid w:val="000D1C92"/>
    <w:rsid w:val="000D201D"/>
    <w:rsid w:val="000D20A1"/>
    <w:rsid w:val="000D20CD"/>
    <w:rsid w:val="000D23BB"/>
    <w:rsid w:val="000D293A"/>
    <w:rsid w:val="000D298E"/>
    <w:rsid w:val="000D33B8"/>
    <w:rsid w:val="000D33E5"/>
    <w:rsid w:val="000D3B00"/>
    <w:rsid w:val="000D3CDE"/>
    <w:rsid w:val="000D4070"/>
    <w:rsid w:val="000D4319"/>
    <w:rsid w:val="000D441A"/>
    <w:rsid w:val="000D458D"/>
    <w:rsid w:val="000D459D"/>
    <w:rsid w:val="000D496D"/>
    <w:rsid w:val="000D4C8C"/>
    <w:rsid w:val="000D58D5"/>
    <w:rsid w:val="000D5930"/>
    <w:rsid w:val="000D5C2D"/>
    <w:rsid w:val="000D6129"/>
    <w:rsid w:val="000D6554"/>
    <w:rsid w:val="000D69EB"/>
    <w:rsid w:val="000D6E5F"/>
    <w:rsid w:val="000D6E89"/>
    <w:rsid w:val="000D7044"/>
    <w:rsid w:val="000D733F"/>
    <w:rsid w:val="000D7DB7"/>
    <w:rsid w:val="000D7F27"/>
    <w:rsid w:val="000D7F5E"/>
    <w:rsid w:val="000E0609"/>
    <w:rsid w:val="000E0680"/>
    <w:rsid w:val="000E09B5"/>
    <w:rsid w:val="000E10E9"/>
    <w:rsid w:val="000E1A43"/>
    <w:rsid w:val="000E1AF2"/>
    <w:rsid w:val="000E1B76"/>
    <w:rsid w:val="000E2219"/>
    <w:rsid w:val="000E22E0"/>
    <w:rsid w:val="000E2729"/>
    <w:rsid w:val="000E29A3"/>
    <w:rsid w:val="000E2A7B"/>
    <w:rsid w:val="000E2B49"/>
    <w:rsid w:val="000E3067"/>
    <w:rsid w:val="000E3091"/>
    <w:rsid w:val="000E315F"/>
    <w:rsid w:val="000E36DD"/>
    <w:rsid w:val="000E3877"/>
    <w:rsid w:val="000E38EC"/>
    <w:rsid w:val="000E3A25"/>
    <w:rsid w:val="000E3AAA"/>
    <w:rsid w:val="000E45A8"/>
    <w:rsid w:val="000E4A64"/>
    <w:rsid w:val="000E4AA1"/>
    <w:rsid w:val="000E4C88"/>
    <w:rsid w:val="000E4E23"/>
    <w:rsid w:val="000E4E93"/>
    <w:rsid w:val="000E4EDE"/>
    <w:rsid w:val="000E4EEC"/>
    <w:rsid w:val="000E4F03"/>
    <w:rsid w:val="000E4F25"/>
    <w:rsid w:val="000E514E"/>
    <w:rsid w:val="000E5385"/>
    <w:rsid w:val="000E53E3"/>
    <w:rsid w:val="000E560D"/>
    <w:rsid w:val="000E59FB"/>
    <w:rsid w:val="000E5B27"/>
    <w:rsid w:val="000E5F68"/>
    <w:rsid w:val="000E603B"/>
    <w:rsid w:val="000E612B"/>
    <w:rsid w:val="000E672D"/>
    <w:rsid w:val="000E6987"/>
    <w:rsid w:val="000E70C4"/>
    <w:rsid w:val="000E79D2"/>
    <w:rsid w:val="000E7B47"/>
    <w:rsid w:val="000E7C2B"/>
    <w:rsid w:val="000E7F1D"/>
    <w:rsid w:val="000E7F44"/>
    <w:rsid w:val="000F0057"/>
    <w:rsid w:val="000F027E"/>
    <w:rsid w:val="000F0440"/>
    <w:rsid w:val="000F05A1"/>
    <w:rsid w:val="000F085D"/>
    <w:rsid w:val="000F0D4E"/>
    <w:rsid w:val="000F10B2"/>
    <w:rsid w:val="000F1234"/>
    <w:rsid w:val="000F12A3"/>
    <w:rsid w:val="000F2022"/>
    <w:rsid w:val="000F2148"/>
    <w:rsid w:val="000F21AD"/>
    <w:rsid w:val="000F297D"/>
    <w:rsid w:val="000F2A55"/>
    <w:rsid w:val="000F3678"/>
    <w:rsid w:val="000F36E1"/>
    <w:rsid w:val="000F37FB"/>
    <w:rsid w:val="000F4276"/>
    <w:rsid w:val="000F4B9B"/>
    <w:rsid w:val="000F4BE9"/>
    <w:rsid w:val="000F4D85"/>
    <w:rsid w:val="000F4E03"/>
    <w:rsid w:val="000F4F35"/>
    <w:rsid w:val="000F5164"/>
    <w:rsid w:val="000F5438"/>
    <w:rsid w:val="000F556D"/>
    <w:rsid w:val="000F588C"/>
    <w:rsid w:val="000F5D89"/>
    <w:rsid w:val="000F5FA3"/>
    <w:rsid w:val="000F60EE"/>
    <w:rsid w:val="000F6291"/>
    <w:rsid w:val="000F655C"/>
    <w:rsid w:val="000F67B7"/>
    <w:rsid w:val="000F6935"/>
    <w:rsid w:val="000F6C74"/>
    <w:rsid w:val="000F6DB0"/>
    <w:rsid w:val="000F7125"/>
    <w:rsid w:val="000F7F08"/>
    <w:rsid w:val="000F7FB2"/>
    <w:rsid w:val="00100245"/>
    <w:rsid w:val="001003CE"/>
    <w:rsid w:val="00100581"/>
    <w:rsid w:val="00100CC4"/>
    <w:rsid w:val="00100CEF"/>
    <w:rsid w:val="00100E33"/>
    <w:rsid w:val="00100F45"/>
    <w:rsid w:val="00101393"/>
    <w:rsid w:val="00101617"/>
    <w:rsid w:val="001016F3"/>
    <w:rsid w:val="00101BA0"/>
    <w:rsid w:val="001025D8"/>
    <w:rsid w:val="00102848"/>
    <w:rsid w:val="0010284A"/>
    <w:rsid w:val="00102962"/>
    <w:rsid w:val="00102B08"/>
    <w:rsid w:val="00102CAC"/>
    <w:rsid w:val="00102CBB"/>
    <w:rsid w:val="00103140"/>
    <w:rsid w:val="0010389B"/>
    <w:rsid w:val="00103904"/>
    <w:rsid w:val="00103952"/>
    <w:rsid w:val="00103C0F"/>
    <w:rsid w:val="001045C6"/>
    <w:rsid w:val="00104B5B"/>
    <w:rsid w:val="0010518A"/>
    <w:rsid w:val="00105295"/>
    <w:rsid w:val="00105529"/>
    <w:rsid w:val="001056FA"/>
    <w:rsid w:val="00105D3F"/>
    <w:rsid w:val="001062B0"/>
    <w:rsid w:val="00106359"/>
    <w:rsid w:val="0010697A"/>
    <w:rsid w:val="00106D6B"/>
    <w:rsid w:val="00106F5C"/>
    <w:rsid w:val="00107779"/>
    <w:rsid w:val="00110085"/>
    <w:rsid w:val="00110153"/>
    <w:rsid w:val="001102EA"/>
    <w:rsid w:val="00110559"/>
    <w:rsid w:val="001105E1"/>
    <w:rsid w:val="00110664"/>
    <w:rsid w:val="00110827"/>
    <w:rsid w:val="001109FD"/>
    <w:rsid w:val="00110A54"/>
    <w:rsid w:val="00110B04"/>
    <w:rsid w:val="00110B8B"/>
    <w:rsid w:val="00110DC0"/>
    <w:rsid w:val="00110F37"/>
    <w:rsid w:val="001111A0"/>
    <w:rsid w:val="001111D0"/>
    <w:rsid w:val="0011161C"/>
    <w:rsid w:val="001117D6"/>
    <w:rsid w:val="00111B1D"/>
    <w:rsid w:val="00111C53"/>
    <w:rsid w:val="00111F42"/>
    <w:rsid w:val="00111F6C"/>
    <w:rsid w:val="00112224"/>
    <w:rsid w:val="001124E9"/>
    <w:rsid w:val="001124F5"/>
    <w:rsid w:val="00112500"/>
    <w:rsid w:val="001128E4"/>
    <w:rsid w:val="00112A54"/>
    <w:rsid w:val="00112FA7"/>
    <w:rsid w:val="00113097"/>
    <w:rsid w:val="00113249"/>
    <w:rsid w:val="0011361D"/>
    <w:rsid w:val="00113697"/>
    <w:rsid w:val="0011379F"/>
    <w:rsid w:val="00113813"/>
    <w:rsid w:val="00113A29"/>
    <w:rsid w:val="001145FE"/>
    <w:rsid w:val="001146C9"/>
    <w:rsid w:val="001149AF"/>
    <w:rsid w:val="00114A70"/>
    <w:rsid w:val="00115141"/>
    <w:rsid w:val="001160F6"/>
    <w:rsid w:val="001161AD"/>
    <w:rsid w:val="0011663F"/>
    <w:rsid w:val="00116C49"/>
    <w:rsid w:val="0011744D"/>
    <w:rsid w:val="0011747E"/>
    <w:rsid w:val="001174C4"/>
    <w:rsid w:val="00117629"/>
    <w:rsid w:val="00117D72"/>
    <w:rsid w:val="00117F84"/>
    <w:rsid w:val="00120282"/>
    <w:rsid w:val="001207B8"/>
    <w:rsid w:val="00120A93"/>
    <w:rsid w:val="00120C8B"/>
    <w:rsid w:val="00120F13"/>
    <w:rsid w:val="001218F0"/>
    <w:rsid w:val="00121AF9"/>
    <w:rsid w:val="00121CF1"/>
    <w:rsid w:val="00121EB1"/>
    <w:rsid w:val="00121F67"/>
    <w:rsid w:val="001220EA"/>
    <w:rsid w:val="00122391"/>
    <w:rsid w:val="0012255B"/>
    <w:rsid w:val="00122827"/>
    <w:rsid w:val="0012291B"/>
    <w:rsid w:val="00123117"/>
    <w:rsid w:val="001231EB"/>
    <w:rsid w:val="001236D5"/>
    <w:rsid w:val="0012391D"/>
    <w:rsid w:val="0012469C"/>
    <w:rsid w:val="001248FE"/>
    <w:rsid w:val="00124C89"/>
    <w:rsid w:val="00124DAA"/>
    <w:rsid w:val="00124E82"/>
    <w:rsid w:val="00125647"/>
    <w:rsid w:val="00125F49"/>
    <w:rsid w:val="00126055"/>
    <w:rsid w:val="0012624B"/>
    <w:rsid w:val="00126935"/>
    <w:rsid w:val="00126B23"/>
    <w:rsid w:val="00126C34"/>
    <w:rsid w:val="00126F49"/>
    <w:rsid w:val="001276BD"/>
    <w:rsid w:val="00127705"/>
    <w:rsid w:val="0012773E"/>
    <w:rsid w:val="00127784"/>
    <w:rsid w:val="00127B22"/>
    <w:rsid w:val="00127E40"/>
    <w:rsid w:val="00127E8B"/>
    <w:rsid w:val="00127F99"/>
    <w:rsid w:val="00130023"/>
    <w:rsid w:val="001304ED"/>
    <w:rsid w:val="0013053F"/>
    <w:rsid w:val="00130CBC"/>
    <w:rsid w:val="00130D47"/>
    <w:rsid w:val="00130E0E"/>
    <w:rsid w:val="00130EF8"/>
    <w:rsid w:val="00131472"/>
    <w:rsid w:val="001314FE"/>
    <w:rsid w:val="0013153A"/>
    <w:rsid w:val="001315CA"/>
    <w:rsid w:val="001318AD"/>
    <w:rsid w:val="001319BE"/>
    <w:rsid w:val="00131E04"/>
    <w:rsid w:val="001320B4"/>
    <w:rsid w:val="001321D3"/>
    <w:rsid w:val="001327F8"/>
    <w:rsid w:val="00132A04"/>
    <w:rsid w:val="00132BD4"/>
    <w:rsid w:val="00132BE0"/>
    <w:rsid w:val="00132BE5"/>
    <w:rsid w:val="00132F57"/>
    <w:rsid w:val="00133068"/>
    <w:rsid w:val="001330A2"/>
    <w:rsid w:val="00133102"/>
    <w:rsid w:val="001332D3"/>
    <w:rsid w:val="00133974"/>
    <w:rsid w:val="00133C78"/>
    <w:rsid w:val="0013409B"/>
    <w:rsid w:val="00134983"/>
    <w:rsid w:val="001349A8"/>
    <w:rsid w:val="00134B73"/>
    <w:rsid w:val="0013522A"/>
    <w:rsid w:val="001358E3"/>
    <w:rsid w:val="001362B5"/>
    <w:rsid w:val="001363D0"/>
    <w:rsid w:val="00136879"/>
    <w:rsid w:val="00136E1C"/>
    <w:rsid w:val="00137556"/>
    <w:rsid w:val="001375A6"/>
    <w:rsid w:val="0013778E"/>
    <w:rsid w:val="0013788E"/>
    <w:rsid w:val="001379DD"/>
    <w:rsid w:val="001402FF"/>
    <w:rsid w:val="00140302"/>
    <w:rsid w:val="001403CA"/>
    <w:rsid w:val="0014070A"/>
    <w:rsid w:val="001409C3"/>
    <w:rsid w:val="00140AED"/>
    <w:rsid w:val="00140C91"/>
    <w:rsid w:val="00140CFC"/>
    <w:rsid w:val="00140E4D"/>
    <w:rsid w:val="00140FD4"/>
    <w:rsid w:val="0014127D"/>
    <w:rsid w:val="001416C7"/>
    <w:rsid w:val="00141925"/>
    <w:rsid w:val="001419C3"/>
    <w:rsid w:val="00141BB0"/>
    <w:rsid w:val="001420DC"/>
    <w:rsid w:val="00142485"/>
    <w:rsid w:val="00142664"/>
    <w:rsid w:val="00142777"/>
    <w:rsid w:val="00142875"/>
    <w:rsid w:val="001429CD"/>
    <w:rsid w:val="00142C4C"/>
    <w:rsid w:val="00143237"/>
    <w:rsid w:val="001432DA"/>
    <w:rsid w:val="001433EB"/>
    <w:rsid w:val="0014345F"/>
    <w:rsid w:val="001442E5"/>
    <w:rsid w:val="00144421"/>
    <w:rsid w:val="00144479"/>
    <w:rsid w:val="001447D0"/>
    <w:rsid w:val="00144B58"/>
    <w:rsid w:val="00144C8B"/>
    <w:rsid w:val="001453D1"/>
    <w:rsid w:val="0014582E"/>
    <w:rsid w:val="00145AD2"/>
    <w:rsid w:val="00145C5F"/>
    <w:rsid w:val="00145DEB"/>
    <w:rsid w:val="00145E8A"/>
    <w:rsid w:val="00145EE7"/>
    <w:rsid w:val="001464A9"/>
    <w:rsid w:val="00146666"/>
    <w:rsid w:val="00146821"/>
    <w:rsid w:val="00146BC6"/>
    <w:rsid w:val="00146D8A"/>
    <w:rsid w:val="00146EC9"/>
    <w:rsid w:val="00146EFC"/>
    <w:rsid w:val="00147243"/>
    <w:rsid w:val="00147488"/>
    <w:rsid w:val="00147715"/>
    <w:rsid w:val="0014775B"/>
    <w:rsid w:val="00147803"/>
    <w:rsid w:val="0014797A"/>
    <w:rsid w:val="00147A89"/>
    <w:rsid w:val="00147D3C"/>
    <w:rsid w:val="00147D43"/>
    <w:rsid w:val="00147F68"/>
    <w:rsid w:val="001500A6"/>
    <w:rsid w:val="0015037E"/>
    <w:rsid w:val="001503F6"/>
    <w:rsid w:val="001504D5"/>
    <w:rsid w:val="001505BC"/>
    <w:rsid w:val="00150A0D"/>
    <w:rsid w:val="00150AA5"/>
    <w:rsid w:val="00151531"/>
    <w:rsid w:val="0015192E"/>
    <w:rsid w:val="00151A7D"/>
    <w:rsid w:val="00151AA9"/>
    <w:rsid w:val="00151D16"/>
    <w:rsid w:val="00151DE7"/>
    <w:rsid w:val="00152197"/>
    <w:rsid w:val="001528DC"/>
    <w:rsid w:val="0015290E"/>
    <w:rsid w:val="001529A6"/>
    <w:rsid w:val="00152AA2"/>
    <w:rsid w:val="00152B84"/>
    <w:rsid w:val="00152E87"/>
    <w:rsid w:val="00153048"/>
    <w:rsid w:val="0015305B"/>
    <w:rsid w:val="00153128"/>
    <w:rsid w:val="001532EA"/>
    <w:rsid w:val="001539A0"/>
    <w:rsid w:val="00153AAD"/>
    <w:rsid w:val="00153B91"/>
    <w:rsid w:val="00153D89"/>
    <w:rsid w:val="00154005"/>
    <w:rsid w:val="00154287"/>
    <w:rsid w:val="00154A9B"/>
    <w:rsid w:val="001550A0"/>
    <w:rsid w:val="001553B7"/>
    <w:rsid w:val="001558F9"/>
    <w:rsid w:val="00155A8D"/>
    <w:rsid w:val="001562CE"/>
    <w:rsid w:val="001565D6"/>
    <w:rsid w:val="001566C9"/>
    <w:rsid w:val="00156C2B"/>
    <w:rsid w:val="001571CB"/>
    <w:rsid w:val="0015767D"/>
    <w:rsid w:val="0015792A"/>
    <w:rsid w:val="00157DA8"/>
    <w:rsid w:val="00160A46"/>
    <w:rsid w:val="00160DE5"/>
    <w:rsid w:val="00160F03"/>
    <w:rsid w:val="00161051"/>
    <w:rsid w:val="0016176E"/>
    <w:rsid w:val="0016185F"/>
    <w:rsid w:val="00161996"/>
    <w:rsid w:val="00161B40"/>
    <w:rsid w:val="00161BE2"/>
    <w:rsid w:val="0016223F"/>
    <w:rsid w:val="00162594"/>
    <w:rsid w:val="00162771"/>
    <w:rsid w:val="00162870"/>
    <w:rsid w:val="00162879"/>
    <w:rsid w:val="00162A95"/>
    <w:rsid w:val="00162F36"/>
    <w:rsid w:val="00162F5E"/>
    <w:rsid w:val="0016304D"/>
    <w:rsid w:val="00163137"/>
    <w:rsid w:val="001631BC"/>
    <w:rsid w:val="0016332B"/>
    <w:rsid w:val="001637C1"/>
    <w:rsid w:val="001637D7"/>
    <w:rsid w:val="0016384C"/>
    <w:rsid w:val="001638F4"/>
    <w:rsid w:val="0016438E"/>
    <w:rsid w:val="001646EE"/>
    <w:rsid w:val="00164E46"/>
    <w:rsid w:val="00164F52"/>
    <w:rsid w:val="0016503B"/>
    <w:rsid w:val="00165770"/>
    <w:rsid w:val="00165B68"/>
    <w:rsid w:val="00165CA1"/>
    <w:rsid w:val="00165FC1"/>
    <w:rsid w:val="00166154"/>
    <w:rsid w:val="00166188"/>
    <w:rsid w:val="00166279"/>
    <w:rsid w:val="00166552"/>
    <w:rsid w:val="00166EF2"/>
    <w:rsid w:val="00166F45"/>
    <w:rsid w:val="00167161"/>
    <w:rsid w:val="0016734F"/>
    <w:rsid w:val="001674B7"/>
    <w:rsid w:val="001677BD"/>
    <w:rsid w:val="00167A88"/>
    <w:rsid w:val="00170239"/>
    <w:rsid w:val="001706A0"/>
    <w:rsid w:val="00170B87"/>
    <w:rsid w:val="00170CF5"/>
    <w:rsid w:val="00171079"/>
    <w:rsid w:val="001714CC"/>
    <w:rsid w:val="001717AA"/>
    <w:rsid w:val="001717FF"/>
    <w:rsid w:val="00171BD3"/>
    <w:rsid w:val="00171D95"/>
    <w:rsid w:val="00172233"/>
    <w:rsid w:val="00172292"/>
    <w:rsid w:val="001722A1"/>
    <w:rsid w:val="001723FA"/>
    <w:rsid w:val="00172432"/>
    <w:rsid w:val="001728DA"/>
    <w:rsid w:val="00172963"/>
    <w:rsid w:val="001729C5"/>
    <w:rsid w:val="001729EA"/>
    <w:rsid w:val="00172A35"/>
    <w:rsid w:val="00172C8A"/>
    <w:rsid w:val="00172CAA"/>
    <w:rsid w:val="00172E6D"/>
    <w:rsid w:val="00173326"/>
    <w:rsid w:val="0017357F"/>
    <w:rsid w:val="001735E6"/>
    <w:rsid w:val="0017360C"/>
    <w:rsid w:val="00173CB6"/>
    <w:rsid w:val="00173D6F"/>
    <w:rsid w:val="00173E37"/>
    <w:rsid w:val="0017409A"/>
    <w:rsid w:val="00174101"/>
    <w:rsid w:val="00174194"/>
    <w:rsid w:val="001741F6"/>
    <w:rsid w:val="00174467"/>
    <w:rsid w:val="0017498E"/>
    <w:rsid w:val="001749F7"/>
    <w:rsid w:val="00174DC3"/>
    <w:rsid w:val="00175050"/>
    <w:rsid w:val="00175201"/>
    <w:rsid w:val="00175510"/>
    <w:rsid w:val="00175679"/>
    <w:rsid w:val="001757B4"/>
    <w:rsid w:val="0017588D"/>
    <w:rsid w:val="00175C85"/>
    <w:rsid w:val="00175E6E"/>
    <w:rsid w:val="001762B9"/>
    <w:rsid w:val="00176381"/>
    <w:rsid w:val="00176501"/>
    <w:rsid w:val="001766A2"/>
    <w:rsid w:val="00176AA8"/>
    <w:rsid w:val="00176BA4"/>
    <w:rsid w:val="00176C6D"/>
    <w:rsid w:val="0017707D"/>
    <w:rsid w:val="001770E4"/>
    <w:rsid w:val="00177297"/>
    <w:rsid w:val="001772A8"/>
    <w:rsid w:val="001775D7"/>
    <w:rsid w:val="00177A22"/>
    <w:rsid w:val="00177FCF"/>
    <w:rsid w:val="00180031"/>
    <w:rsid w:val="0018008A"/>
    <w:rsid w:val="00180192"/>
    <w:rsid w:val="0018024B"/>
    <w:rsid w:val="0018059F"/>
    <w:rsid w:val="001806EB"/>
    <w:rsid w:val="001807AF"/>
    <w:rsid w:val="00180C79"/>
    <w:rsid w:val="001812BC"/>
    <w:rsid w:val="001812BD"/>
    <w:rsid w:val="00181604"/>
    <w:rsid w:val="001817DE"/>
    <w:rsid w:val="0018189D"/>
    <w:rsid w:val="00181FCA"/>
    <w:rsid w:val="00182079"/>
    <w:rsid w:val="00182127"/>
    <w:rsid w:val="00182325"/>
    <w:rsid w:val="0018234D"/>
    <w:rsid w:val="001827DD"/>
    <w:rsid w:val="00182A0C"/>
    <w:rsid w:val="00182ABA"/>
    <w:rsid w:val="00182DBF"/>
    <w:rsid w:val="00183703"/>
    <w:rsid w:val="0018395A"/>
    <w:rsid w:val="001840E0"/>
    <w:rsid w:val="0018435E"/>
    <w:rsid w:val="0018438E"/>
    <w:rsid w:val="001849BB"/>
    <w:rsid w:val="00184F73"/>
    <w:rsid w:val="00185395"/>
    <w:rsid w:val="00185741"/>
    <w:rsid w:val="00185763"/>
    <w:rsid w:val="00185913"/>
    <w:rsid w:val="00185A05"/>
    <w:rsid w:val="00185A43"/>
    <w:rsid w:val="00185EC1"/>
    <w:rsid w:val="001863F5"/>
    <w:rsid w:val="00186414"/>
    <w:rsid w:val="00186679"/>
    <w:rsid w:val="00186691"/>
    <w:rsid w:val="00186826"/>
    <w:rsid w:val="00186BA9"/>
    <w:rsid w:val="00186D94"/>
    <w:rsid w:val="0018704B"/>
    <w:rsid w:val="00187243"/>
    <w:rsid w:val="00187379"/>
    <w:rsid w:val="00187938"/>
    <w:rsid w:val="00187BED"/>
    <w:rsid w:val="00187E53"/>
    <w:rsid w:val="001900F5"/>
    <w:rsid w:val="00190285"/>
    <w:rsid w:val="001906EE"/>
    <w:rsid w:val="00190BCE"/>
    <w:rsid w:val="00190CCD"/>
    <w:rsid w:val="001911D1"/>
    <w:rsid w:val="00191370"/>
    <w:rsid w:val="00191381"/>
    <w:rsid w:val="00191550"/>
    <w:rsid w:val="00191B99"/>
    <w:rsid w:val="00191D64"/>
    <w:rsid w:val="00191E7B"/>
    <w:rsid w:val="00191E99"/>
    <w:rsid w:val="00191FD3"/>
    <w:rsid w:val="00192072"/>
    <w:rsid w:val="00192322"/>
    <w:rsid w:val="0019241A"/>
    <w:rsid w:val="0019259A"/>
    <w:rsid w:val="00192661"/>
    <w:rsid w:val="00192795"/>
    <w:rsid w:val="00192E5B"/>
    <w:rsid w:val="00192F26"/>
    <w:rsid w:val="00192F43"/>
    <w:rsid w:val="0019356F"/>
    <w:rsid w:val="00193B90"/>
    <w:rsid w:val="001943BA"/>
    <w:rsid w:val="00194483"/>
    <w:rsid w:val="0019449A"/>
    <w:rsid w:val="00194545"/>
    <w:rsid w:val="0019470B"/>
    <w:rsid w:val="001947F5"/>
    <w:rsid w:val="00194D2D"/>
    <w:rsid w:val="00194F43"/>
    <w:rsid w:val="00195265"/>
    <w:rsid w:val="001959F9"/>
    <w:rsid w:val="00195BC8"/>
    <w:rsid w:val="00195DDA"/>
    <w:rsid w:val="00195E26"/>
    <w:rsid w:val="00196077"/>
    <w:rsid w:val="001962B3"/>
    <w:rsid w:val="00196453"/>
    <w:rsid w:val="001965D7"/>
    <w:rsid w:val="00196610"/>
    <w:rsid w:val="00196BD1"/>
    <w:rsid w:val="00196C90"/>
    <w:rsid w:val="00196C96"/>
    <w:rsid w:val="00196D70"/>
    <w:rsid w:val="00196F1C"/>
    <w:rsid w:val="00196FCC"/>
    <w:rsid w:val="00197119"/>
    <w:rsid w:val="00197552"/>
    <w:rsid w:val="00197605"/>
    <w:rsid w:val="00197739"/>
    <w:rsid w:val="00197B19"/>
    <w:rsid w:val="00197BD3"/>
    <w:rsid w:val="00197D84"/>
    <w:rsid w:val="00197E0C"/>
    <w:rsid w:val="001A00CE"/>
    <w:rsid w:val="001A0218"/>
    <w:rsid w:val="001A066E"/>
    <w:rsid w:val="001A0682"/>
    <w:rsid w:val="001A07EB"/>
    <w:rsid w:val="001A0ECA"/>
    <w:rsid w:val="001A0EE0"/>
    <w:rsid w:val="001A0F95"/>
    <w:rsid w:val="001A0FB7"/>
    <w:rsid w:val="001A164D"/>
    <w:rsid w:val="001A17C9"/>
    <w:rsid w:val="001A1985"/>
    <w:rsid w:val="001A27B7"/>
    <w:rsid w:val="001A27F7"/>
    <w:rsid w:val="001A2A38"/>
    <w:rsid w:val="001A2CCC"/>
    <w:rsid w:val="001A315A"/>
    <w:rsid w:val="001A3364"/>
    <w:rsid w:val="001A33BC"/>
    <w:rsid w:val="001A34F9"/>
    <w:rsid w:val="001A3582"/>
    <w:rsid w:val="001A365A"/>
    <w:rsid w:val="001A38B9"/>
    <w:rsid w:val="001A3943"/>
    <w:rsid w:val="001A39FE"/>
    <w:rsid w:val="001A3BEF"/>
    <w:rsid w:val="001A3C81"/>
    <w:rsid w:val="001A3D9E"/>
    <w:rsid w:val="001A3F31"/>
    <w:rsid w:val="001A411B"/>
    <w:rsid w:val="001A4290"/>
    <w:rsid w:val="001A4B15"/>
    <w:rsid w:val="001A4B9A"/>
    <w:rsid w:val="001A4EC9"/>
    <w:rsid w:val="001A5146"/>
    <w:rsid w:val="001A57DB"/>
    <w:rsid w:val="001A6102"/>
    <w:rsid w:val="001A62A7"/>
    <w:rsid w:val="001A6E53"/>
    <w:rsid w:val="001A71A0"/>
    <w:rsid w:val="001A7448"/>
    <w:rsid w:val="001A7710"/>
    <w:rsid w:val="001A7893"/>
    <w:rsid w:val="001A7B9F"/>
    <w:rsid w:val="001B014E"/>
    <w:rsid w:val="001B020E"/>
    <w:rsid w:val="001B0258"/>
    <w:rsid w:val="001B05E9"/>
    <w:rsid w:val="001B05ED"/>
    <w:rsid w:val="001B0911"/>
    <w:rsid w:val="001B0A13"/>
    <w:rsid w:val="001B1657"/>
    <w:rsid w:val="001B1774"/>
    <w:rsid w:val="001B17BD"/>
    <w:rsid w:val="001B1D2D"/>
    <w:rsid w:val="001B1E9E"/>
    <w:rsid w:val="001B1FD8"/>
    <w:rsid w:val="001B22EE"/>
    <w:rsid w:val="001B2590"/>
    <w:rsid w:val="001B25A1"/>
    <w:rsid w:val="001B262F"/>
    <w:rsid w:val="001B27E7"/>
    <w:rsid w:val="001B286E"/>
    <w:rsid w:val="001B2D61"/>
    <w:rsid w:val="001B329B"/>
    <w:rsid w:val="001B339E"/>
    <w:rsid w:val="001B3613"/>
    <w:rsid w:val="001B3D50"/>
    <w:rsid w:val="001B3DEF"/>
    <w:rsid w:val="001B45B9"/>
    <w:rsid w:val="001B49B1"/>
    <w:rsid w:val="001B5034"/>
    <w:rsid w:val="001B53DA"/>
    <w:rsid w:val="001B5495"/>
    <w:rsid w:val="001B5759"/>
    <w:rsid w:val="001B6249"/>
    <w:rsid w:val="001B636C"/>
    <w:rsid w:val="001B670D"/>
    <w:rsid w:val="001B673F"/>
    <w:rsid w:val="001B6780"/>
    <w:rsid w:val="001B7929"/>
    <w:rsid w:val="001B7E64"/>
    <w:rsid w:val="001C0731"/>
    <w:rsid w:val="001C0A3D"/>
    <w:rsid w:val="001C0A71"/>
    <w:rsid w:val="001C0A7D"/>
    <w:rsid w:val="001C0E7C"/>
    <w:rsid w:val="001C1039"/>
    <w:rsid w:val="001C13E3"/>
    <w:rsid w:val="001C1459"/>
    <w:rsid w:val="001C16DB"/>
    <w:rsid w:val="001C1790"/>
    <w:rsid w:val="001C194E"/>
    <w:rsid w:val="001C1D67"/>
    <w:rsid w:val="001C1E0F"/>
    <w:rsid w:val="001C21DE"/>
    <w:rsid w:val="001C242B"/>
    <w:rsid w:val="001C272A"/>
    <w:rsid w:val="001C27B6"/>
    <w:rsid w:val="001C27E7"/>
    <w:rsid w:val="001C2A72"/>
    <w:rsid w:val="001C2D6E"/>
    <w:rsid w:val="001C2DB7"/>
    <w:rsid w:val="001C30D8"/>
    <w:rsid w:val="001C346F"/>
    <w:rsid w:val="001C35B2"/>
    <w:rsid w:val="001C3754"/>
    <w:rsid w:val="001C37E4"/>
    <w:rsid w:val="001C3D75"/>
    <w:rsid w:val="001C3E18"/>
    <w:rsid w:val="001C3F7D"/>
    <w:rsid w:val="001C400A"/>
    <w:rsid w:val="001C40C8"/>
    <w:rsid w:val="001C4506"/>
    <w:rsid w:val="001C4555"/>
    <w:rsid w:val="001C46F3"/>
    <w:rsid w:val="001C4CBE"/>
    <w:rsid w:val="001C4D02"/>
    <w:rsid w:val="001C4E9D"/>
    <w:rsid w:val="001C5012"/>
    <w:rsid w:val="001C51BF"/>
    <w:rsid w:val="001C5250"/>
    <w:rsid w:val="001C5462"/>
    <w:rsid w:val="001C5926"/>
    <w:rsid w:val="001C5966"/>
    <w:rsid w:val="001C5C1E"/>
    <w:rsid w:val="001C5C23"/>
    <w:rsid w:val="001C5EA5"/>
    <w:rsid w:val="001C5F0E"/>
    <w:rsid w:val="001C5F64"/>
    <w:rsid w:val="001C6012"/>
    <w:rsid w:val="001C605E"/>
    <w:rsid w:val="001C647A"/>
    <w:rsid w:val="001C6552"/>
    <w:rsid w:val="001C65B0"/>
    <w:rsid w:val="001C6A28"/>
    <w:rsid w:val="001C703F"/>
    <w:rsid w:val="001C73F8"/>
    <w:rsid w:val="001C7A27"/>
    <w:rsid w:val="001C7CE4"/>
    <w:rsid w:val="001D011F"/>
    <w:rsid w:val="001D03BE"/>
    <w:rsid w:val="001D03D7"/>
    <w:rsid w:val="001D0581"/>
    <w:rsid w:val="001D073E"/>
    <w:rsid w:val="001D0B8B"/>
    <w:rsid w:val="001D190D"/>
    <w:rsid w:val="001D1CB0"/>
    <w:rsid w:val="001D1E33"/>
    <w:rsid w:val="001D21CD"/>
    <w:rsid w:val="001D25D8"/>
    <w:rsid w:val="001D28A6"/>
    <w:rsid w:val="001D2CD1"/>
    <w:rsid w:val="001D32A4"/>
    <w:rsid w:val="001D32D9"/>
    <w:rsid w:val="001D3754"/>
    <w:rsid w:val="001D3E19"/>
    <w:rsid w:val="001D4260"/>
    <w:rsid w:val="001D4627"/>
    <w:rsid w:val="001D467D"/>
    <w:rsid w:val="001D4C57"/>
    <w:rsid w:val="001D51C4"/>
    <w:rsid w:val="001D51FF"/>
    <w:rsid w:val="001D54A4"/>
    <w:rsid w:val="001D55ED"/>
    <w:rsid w:val="001D5CA4"/>
    <w:rsid w:val="001D5E52"/>
    <w:rsid w:val="001D5FA7"/>
    <w:rsid w:val="001D6C2C"/>
    <w:rsid w:val="001D702E"/>
    <w:rsid w:val="001D7418"/>
    <w:rsid w:val="001D7626"/>
    <w:rsid w:val="001D771B"/>
    <w:rsid w:val="001D7B68"/>
    <w:rsid w:val="001E03D1"/>
    <w:rsid w:val="001E0471"/>
    <w:rsid w:val="001E07F2"/>
    <w:rsid w:val="001E09E4"/>
    <w:rsid w:val="001E0A4B"/>
    <w:rsid w:val="001E0C6A"/>
    <w:rsid w:val="001E0DA8"/>
    <w:rsid w:val="001E0E40"/>
    <w:rsid w:val="001E15D6"/>
    <w:rsid w:val="001E1663"/>
    <w:rsid w:val="001E167A"/>
    <w:rsid w:val="001E184B"/>
    <w:rsid w:val="001E1A2F"/>
    <w:rsid w:val="001E1B21"/>
    <w:rsid w:val="001E1FE5"/>
    <w:rsid w:val="001E218C"/>
    <w:rsid w:val="001E21E3"/>
    <w:rsid w:val="001E27E2"/>
    <w:rsid w:val="001E28DD"/>
    <w:rsid w:val="001E2A19"/>
    <w:rsid w:val="001E2B14"/>
    <w:rsid w:val="001E32F9"/>
    <w:rsid w:val="001E3C8D"/>
    <w:rsid w:val="001E413E"/>
    <w:rsid w:val="001E453E"/>
    <w:rsid w:val="001E492F"/>
    <w:rsid w:val="001E50E6"/>
    <w:rsid w:val="001E50F7"/>
    <w:rsid w:val="001E5200"/>
    <w:rsid w:val="001E554F"/>
    <w:rsid w:val="001E55DC"/>
    <w:rsid w:val="001E5986"/>
    <w:rsid w:val="001E59C9"/>
    <w:rsid w:val="001E5C04"/>
    <w:rsid w:val="001E5D80"/>
    <w:rsid w:val="001E6217"/>
    <w:rsid w:val="001E6275"/>
    <w:rsid w:val="001E6367"/>
    <w:rsid w:val="001E63FE"/>
    <w:rsid w:val="001E670A"/>
    <w:rsid w:val="001E6872"/>
    <w:rsid w:val="001E6913"/>
    <w:rsid w:val="001E6927"/>
    <w:rsid w:val="001E6B21"/>
    <w:rsid w:val="001E6C7D"/>
    <w:rsid w:val="001E6CAD"/>
    <w:rsid w:val="001E7376"/>
    <w:rsid w:val="001F01D2"/>
    <w:rsid w:val="001F056D"/>
    <w:rsid w:val="001F05E8"/>
    <w:rsid w:val="001F0D6A"/>
    <w:rsid w:val="001F1068"/>
    <w:rsid w:val="001F1080"/>
    <w:rsid w:val="001F12A7"/>
    <w:rsid w:val="001F130B"/>
    <w:rsid w:val="001F1365"/>
    <w:rsid w:val="001F1932"/>
    <w:rsid w:val="001F1A46"/>
    <w:rsid w:val="001F1B36"/>
    <w:rsid w:val="001F1BF6"/>
    <w:rsid w:val="001F1D1D"/>
    <w:rsid w:val="001F1D72"/>
    <w:rsid w:val="001F1DD6"/>
    <w:rsid w:val="001F1F3B"/>
    <w:rsid w:val="001F230C"/>
    <w:rsid w:val="001F2B24"/>
    <w:rsid w:val="001F2BAA"/>
    <w:rsid w:val="001F2BB2"/>
    <w:rsid w:val="001F2D64"/>
    <w:rsid w:val="001F2EAE"/>
    <w:rsid w:val="001F2F37"/>
    <w:rsid w:val="001F32B0"/>
    <w:rsid w:val="001F3AEA"/>
    <w:rsid w:val="001F3ECA"/>
    <w:rsid w:val="001F3F92"/>
    <w:rsid w:val="001F4215"/>
    <w:rsid w:val="001F4288"/>
    <w:rsid w:val="001F45A4"/>
    <w:rsid w:val="001F4892"/>
    <w:rsid w:val="001F4AC5"/>
    <w:rsid w:val="001F4CBB"/>
    <w:rsid w:val="001F4CF8"/>
    <w:rsid w:val="001F550A"/>
    <w:rsid w:val="001F5786"/>
    <w:rsid w:val="001F5AF2"/>
    <w:rsid w:val="001F5C7D"/>
    <w:rsid w:val="001F5D9F"/>
    <w:rsid w:val="001F6074"/>
    <w:rsid w:val="001F6601"/>
    <w:rsid w:val="001F6A6A"/>
    <w:rsid w:val="001F6E24"/>
    <w:rsid w:val="001F6F6B"/>
    <w:rsid w:val="001F6FC0"/>
    <w:rsid w:val="001F707F"/>
    <w:rsid w:val="001F716F"/>
    <w:rsid w:val="001F73D7"/>
    <w:rsid w:val="001F7D55"/>
    <w:rsid w:val="001F7E26"/>
    <w:rsid w:val="00200037"/>
    <w:rsid w:val="00200054"/>
    <w:rsid w:val="0020051D"/>
    <w:rsid w:val="00200702"/>
    <w:rsid w:val="00200BCA"/>
    <w:rsid w:val="00200C64"/>
    <w:rsid w:val="00200DA4"/>
    <w:rsid w:val="00200DC2"/>
    <w:rsid w:val="00200F18"/>
    <w:rsid w:val="00200FC0"/>
    <w:rsid w:val="002012F6"/>
    <w:rsid w:val="0020133A"/>
    <w:rsid w:val="0020176B"/>
    <w:rsid w:val="002018AB"/>
    <w:rsid w:val="00201967"/>
    <w:rsid w:val="00201A4E"/>
    <w:rsid w:val="00201C4D"/>
    <w:rsid w:val="00201CD9"/>
    <w:rsid w:val="002020AA"/>
    <w:rsid w:val="002026D9"/>
    <w:rsid w:val="00202931"/>
    <w:rsid w:val="00202CE8"/>
    <w:rsid w:val="00202D84"/>
    <w:rsid w:val="002032F0"/>
    <w:rsid w:val="00203370"/>
    <w:rsid w:val="0020343A"/>
    <w:rsid w:val="00203758"/>
    <w:rsid w:val="0020391E"/>
    <w:rsid w:val="00203B7D"/>
    <w:rsid w:val="00203BB6"/>
    <w:rsid w:val="00203E2D"/>
    <w:rsid w:val="002040C5"/>
    <w:rsid w:val="002041C3"/>
    <w:rsid w:val="0020428D"/>
    <w:rsid w:val="00204839"/>
    <w:rsid w:val="00204E91"/>
    <w:rsid w:val="0020566B"/>
    <w:rsid w:val="00205B21"/>
    <w:rsid w:val="00205BE1"/>
    <w:rsid w:val="00205C09"/>
    <w:rsid w:val="00205CD4"/>
    <w:rsid w:val="00205CDA"/>
    <w:rsid w:val="00206168"/>
    <w:rsid w:val="00206367"/>
    <w:rsid w:val="002065A9"/>
    <w:rsid w:val="00206959"/>
    <w:rsid w:val="00206D58"/>
    <w:rsid w:val="002071AB"/>
    <w:rsid w:val="00207967"/>
    <w:rsid w:val="00207C40"/>
    <w:rsid w:val="00207D6A"/>
    <w:rsid w:val="00207D7B"/>
    <w:rsid w:val="0021011E"/>
    <w:rsid w:val="0021015B"/>
    <w:rsid w:val="00210359"/>
    <w:rsid w:val="00210830"/>
    <w:rsid w:val="00210956"/>
    <w:rsid w:val="00210A1F"/>
    <w:rsid w:val="00210FF0"/>
    <w:rsid w:val="00211659"/>
    <w:rsid w:val="00211919"/>
    <w:rsid w:val="00211997"/>
    <w:rsid w:val="00211D63"/>
    <w:rsid w:val="00211E60"/>
    <w:rsid w:val="00211F2A"/>
    <w:rsid w:val="00212328"/>
    <w:rsid w:val="0021235B"/>
    <w:rsid w:val="00212528"/>
    <w:rsid w:val="0021253C"/>
    <w:rsid w:val="0021272C"/>
    <w:rsid w:val="00212C13"/>
    <w:rsid w:val="0021310E"/>
    <w:rsid w:val="00213112"/>
    <w:rsid w:val="002131C6"/>
    <w:rsid w:val="00213372"/>
    <w:rsid w:val="00213399"/>
    <w:rsid w:val="00213450"/>
    <w:rsid w:val="00213711"/>
    <w:rsid w:val="00213800"/>
    <w:rsid w:val="002138DA"/>
    <w:rsid w:val="00213CDB"/>
    <w:rsid w:val="00213D05"/>
    <w:rsid w:val="00213D21"/>
    <w:rsid w:val="00213D3A"/>
    <w:rsid w:val="00213E7B"/>
    <w:rsid w:val="00213FB8"/>
    <w:rsid w:val="002141FB"/>
    <w:rsid w:val="002142D0"/>
    <w:rsid w:val="002143D3"/>
    <w:rsid w:val="00214626"/>
    <w:rsid w:val="00214869"/>
    <w:rsid w:val="00214965"/>
    <w:rsid w:val="00214B95"/>
    <w:rsid w:val="00214BD5"/>
    <w:rsid w:val="00214BD8"/>
    <w:rsid w:val="002153E1"/>
    <w:rsid w:val="0021553F"/>
    <w:rsid w:val="002156E7"/>
    <w:rsid w:val="00215A50"/>
    <w:rsid w:val="00215F81"/>
    <w:rsid w:val="00216338"/>
    <w:rsid w:val="002165E6"/>
    <w:rsid w:val="002166B9"/>
    <w:rsid w:val="00216B8E"/>
    <w:rsid w:val="00216CBE"/>
    <w:rsid w:val="00217103"/>
    <w:rsid w:val="002179F7"/>
    <w:rsid w:val="00217E60"/>
    <w:rsid w:val="0022001D"/>
    <w:rsid w:val="00220499"/>
    <w:rsid w:val="00220932"/>
    <w:rsid w:val="00220AA6"/>
    <w:rsid w:val="00221076"/>
    <w:rsid w:val="0022183B"/>
    <w:rsid w:val="002218FE"/>
    <w:rsid w:val="00221CF1"/>
    <w:rsid w:val="00222072"/>
    <w:rsid w:val="00222109"/>
    <w:rsid w:val="0022222B"/>
    <w:rsid w:val="0022259E"/>
    <w:rsid w:val="00222A90"/>
    <w:rsid w:val="00222C68"/>
    <w:rsid w:val="00222DB4"/>
    <w:rsid w:val="00222DF0"/>
    <w:rsid w:val="0022309C"/>
    <w:rsid w:val="002231D8"/>
    <w:rsid w:val="0022325B"/>
    <w:rsid w:val="002232B6"/>
    <w:rsid w:val="002232F8"/>
    <w:rsid w:val="00223420"/>
    <w:rsid w:val="002235BD"/>
    <w:rsid w:val="00223B8E"/>
    <w:rsid w:val="00223BFC"/>
    <w:rsid w:val="00224042"/>
    <w:rsid w:val="00224270"/>
    <w:rsid w:val="00224376"/>
    <w:rsid w:val="0022461F"/>
    <w:rsid w:val="00224718"/>
    <w:rsid w:val="00224804"/>
    <w:rsid w:val="00224B68"/>
    <w:rsid w:val="00224B97"/>
    <w:rsid w:val="00224D1A"/>
    <w:rsid w:val="0022526F"/>
    <w:rsid w:val="00225413"/>
    <w:rsid w:val="0022569C"/>
    <w:rsid w:val="002256BA"/>
    <w:rsid w:val="00225CEF"/>
    <w:rsid w:val="00225D04"/>
    <w:rsid w:val="00225DB2"/>
    <w:rsid w:val="00225E2A"/>
    <w:rsid w:val="0022608A"/>
    <w:rsid w:val="002264F3"/>
    <w:rsid w:val="00226CD5"/>
    <w:rsid w:val="00226F7F"/>
    <w:rsid w:val="002276B2"/>
    <w:rsid w:val="002276CB"/>
    <w:rsid w:val="00227B9F"/>
    <w:rsid w:val="00227BA7"/>
    <w:rsid w:val="00227BBF"/>
    <w:rsid w:val="00227E5A"/>
    <w:rsid w:val="0023020E"/>
    <w:rsid w:val="002303F3"/>
    <w:rsid w:val="00230719"/>
    <w:rsid w:val="00230736"/>
    <w:rsid w:val="00230BF1"/>
    <w:rsid w:val="00230C4B"/>
    <w:rsid w:val="00230F95"/>
    <w:rsid w:val="00231023"/>
    <w:rsid w:val="00231588"/>
    <w:rsid w:val="00231A1B"/>
    <w:rsid w:val="00231CBE"/>
    <w:rsid w:val="00231FD2"/>
    <w:rsid w:val="002323DF"/>
    <w:rsid w:val="00232589"/>
    <w:rsid w:val="0023273E"/>
    <w:rsid w:val="00232B5A"/>
    <w:rsid w:val="00232D64"/>
    <w:rsid w:val="0023302D"/>
    <w:rsid w:val="0023318D"/>
    <w:rsid w:val="0023336A"/>
    <w:rsid w:val="0023344B"/>
    <w:rsid w:val="00233601"/>
    <w:rsid w:val="002339B2"/>
    <w:rsid w:val="00233C27"/>
    <w:rsid w:val="00233CBF"/>
    <w:rsid w:val="00233ED6"/>
    <w:rsid w:val="00234658"/>
    <w:rsid w:val="0023472F"/>
    <w:rsid w:val="00234B15"/>
    <w:rsid w:val="0023510B"/>
    <w:rsid w:val="00235207"/>
    <w:rsid w:val="002352D8"/>
    <w:rsid w:val="0023581A"/>
    <w:rsid w:val="00235EA3"/>
    <w:rsid w:val="0023614D"/>
    <w:rsid w:val="0023675E"/>
    <w:rsid w:val="00236888"/>
    <w:rsid w:val="00237275"/>
    <w:rsid w:val="002372A4"/>
    <w:rsid w:val="002375D5"/>
    <w:rsid w:val="00237838"/>
    <w:rsid w:val="00237CBB"/>
    <w:rsid w:val="00240034"/>
    <w:rsid w:val="0024010E"/>
    <w:rsid w:val="002402A9"/>
    <w:rsid w:val="002406C2"/>
    <w:rsid w:val="002406D0"/>
    <w:rsid w:val="00240993"/>
    <w:rsid w:val="002410AE"/>
    <w:rsid w:val="0024114E"/>
    <w:rsid w:val="00241225"/>
    <w:rsid w:val="00241640"/>
    <w:rsid w:val="00241912"/>
    <w:rsid w:val="00241948"/>
    <w:rsid w:val="00241A70"/>
    <w:rsid w:val="00241F73"/>
    <w:rsid w:val="002420DB"/>
    <w:rsid w:val="0024234C"/>
    <w:rsid w:val="00242835"/>
    <w:rsid w:val="00242884"/>
    <w:rsid w:val="00242C47"/>
    <w:rsid w:val="00243057"/>
    <w:rsid w:val="00243482"/>
    <w:rsid w:val="002436E7"/>
    <w:rsid w:val="002439AE"/>
    <w:rsid w:val="0024424B"/>
    <w:rsid w:val="00244422"/>
    <w:rsid w:val="00244766"/>
    <w:rsid w:val="002447C3"/>
    <w:rsid w:val="00244910"/>
    <w:rsid w:val="00244A06"/>
    <w:rsid w:val="00244D65"/>
    <w:rsid w:val="00244DD9"/>
    <w:rsid w:val="00244E17"/>
    <w:rsid w:val="00245044"/>
    <w:rsid w:val="0024530B"/>
    <w:rsid w:val="00245543"/>
    <w:rsid w:val="00245816"/>
    <w:rsid w:val="002464AC"/>
    <w:rsid w:val="0024657A"/>
    <w:rsid w:val="00246818"/>
    <w:rsid w:val="00246AB6"/>
    <w:rsid w:val="00246ADA"/>
    <w:rsid w:val="00246B67"/>
    <w:rsid w:val="00246CDD"/>
    <w:rsid w:val="00246F2C"/>
    <w:rsid w:val="0024745D"/>
    <w:rsid w:val="00247502"/>
    <w:rsid w:val="00247662"/>
    <w:rsid w:val="002476E9"/>
    <w:rsid w:val="00247705"/>
    <w:rsid w:val="002479B2"/>
    <w:rsid w:val="00247AA2"/>
    <w:rsid w:val="00247BAC"/>
    <w:rsid w:val="00247CB5"/>
    <w:rsid w:val="00247D2B"/>
    <w:rsid w:val="00247D7A"/>
    <w:rsid w:val="00250AD3"/>
    <w:rsid w:val="00250AD6"/>
    <w:rsid w:val="00250D5F"/>
    <w:rsid w:val="00250D83"/>
    <w:rsid w:val="00250DEC"/>
    <w:rsid w:val="00251025"/>
    <w:rsid w:val="002510CA"/>
    <w:rsid w:val="00251145"/>
    <w:rsid w:val="00251970"/>
    <w:rsid w:val="00251ADD"/>
    <w:rsid w:val="00251FBF"/>
    <w:rsid w:val="0025214C"/>
    <w:rsid w:val="0025247F"/>
    <w:rsid w:val="00252558"/>
    <w:rsid w:val="00252B99"/>
    <w:rsid w:val="002530AB"/>
    <w:rsid w:val="0025384B"/>
    <w:rsid w:val="00253C6A"/>
    <w:rsid w:val="00253D20"/>
    <w:rsid w:val="00254153"/>
    <w:rsid w:val="002545F0"/>
    <w:rsid w:val="00254722"/>
    <w:rsid w:val="00254A1D"/>
    <w:rsid w:val="00254CED"/>
    <w:rsid w:val="00254D7A"/>
    <w:rsid w:val="00254E00"/>
    <w:rsid w:val="00255050"/>
    <w:rsid w:val="002551F9"/>
    <w:rsid w:val="002555B2"/>
    <w:rsid w:val="002561A5"/>
    <w:rsid w:val="002562D9"/>
    <w:rsid w:val="00256750"/>
    <w:rsid w:val="00256A68"/>
    <w:rsid w:val="00256E1E"/>
    <w:rsid w:val="00256FE7"/>
    <w:rsid w:val="002572FF"/>
    <w:rsid w:val="002573C1"/>
    <w:rsid w:val="0025761F"/>
    <w:rsid w:val="00257697"/>
    <w:rsid w:val="00257752"/>
    <w:rsid w:val="00257B20"/>
    <w:rsid w:val="002609B3"/>
    <w:rsid w:val="00260A6D"/>
    <w:rsid w:val="00261123"/>
    <w:rsid w:val="0026155E"/>
    <w:rsid w:val="002618AE"/>
    <w:rsid w:val="00261ED7"/>
    <w:rsid w:val="002622E5"/>
    <w:rsid w:val="00262753"/>
    <w:rsid w:val="002629AC"/>
    <w:rsid w:val="00262A4B"/>
    <w:rsid w:val="00262B3D"/>
    <w:rsid w:val="00262CE1"/>
    <w:rsid w:val="00262DA6"/>
    <w:rsid w:val="00262DEB"/>
    <w:rsid w:val="00263E4A"/>
    <w:rsid w:val="00263EDD"/>
    <w:rsid w:val="00264513"/>
    <w:rsid w:val="00264997"/>
    <w:rsid w:val="00264C9C"/>
    <w:rsid w:val="00264D2A"/>
    <w:rsid w:val="00265040"/>
    <w:rsid w:val="0026528A"/>
    <w:rsid w:val="0026533C"/>
    <w:rsid w:val="002657A1"/>
    <w:rsid w:val="00265B4F"/>
    <w:rsid w:val="00265B58"/>
    <w:rsid w:val="00265DA3"/>
    <w:rsid w:val="002662C0"/>
    <w:rsid w:val="00266618"/>
    <w:rsid w:val="00266C8E"/>
    <w:rsid w:val="0026719E"/>
    <w:rsid w:val="00267AFA"/>
    <w:rsid w:val="00267E16"/>
    <w:rsid w:val="0027028E"/>
    <w:rsid w:val="002703CA"/>
    <w:rsid w:val="00270692"/>
    <w:rsid w:val="00270762"/>
    <w:rsid w:val="00270799"/>
    <w:rsid w:val="00270862"/>
    <w:rsid w:val="002711E1"/>
    <w:rsid w:val="00271398"/>
    <w:rsid w:val="0027146A"/>
    <w:rsid w:val="002715B3"/>
    <w:rsid w:val="00271930"/>
    <w:rsid w:val="00271E42"/>
    <w:rsid w:val="00271F8D"/>
    <w:rsid w:val="002721E9"/>
    <w:rsid w:val="00272487"/>
    <w:rsid w:val="002727B6"/>
    <w:rsid w:val="002728A3"/>
    <w:rsid w:val="00272E4E"/>
    <w:rsid w:val="00272FB9"/>
    <w:rsid w:val="002731CE"/>
    <w:rsid w:val="002732B8"/>
    <w:rsid w:val="00273A27"/>
    <w:rsid w:val="00273AAF"/>
    <w:rsid w:val="00273C34"/>
    <w:rsid w:val="00273D31"/>
    <w:rsid w:val="00273D9C"/>
    <w:rsid w:val="00274242"/>
    <w:rsid w:val="002743CE"/>
    <w:rsid w:val="002747CE"/>
    <w:rsid w:val="00274B72"/>
    <w:rsid w:val="0027504E"/>
    <w:rsid w:val="00275113"/>
    <w:rsid w:val="0027549E"/>
    <w:rsid w:val="0027564C"/>
    <w:rsid w:val="00275CB1"/>
    <w:rsid w:val="00275E86"/>
    <w:rsid w:val="00275EBC"/>
    <w:rsid w:val="00276093"/>
    <w:rsid w:val="002763C6"/>
    <w:rsid w:val="002765CD"/>
    <w:rsid w:val="0027681E"/>
    <w:rsid w:val="002773B0"/>
    <w:rsid w:val="0027741A"/>
    <w:rsid w:val="00277AA6"/>
    <w:rsid w:val="00277EA2"/>
    <w:rsid w:val="00280266"/>
    <w:rsid w:val="002803C0"/>
    <w:rsid w:val="002808D4"/>
    <w:rsid w:val="002808F0"/>
    <w:rsid w:val="00280C92"/>
    <w:rsid w:val="002814FF"/>
    <w:rsid w:val="00282269"/>
    <w:rsid w:val="0028239A"/>
    <w:rsid w:val="002824A5"/>
    <w:rsid w:val="002825C7"/>
    <w:rsid w:val="00282BD8"/>
    <w:rsid w:val="00282BFA"/>
    <w:rsid w:val="00282C02"/>
    <w:rsid w:val="00282C17"/>
    <w:rsid w:val="00282D58"/>
    <w:rsid w:val="00282EBA"/>
    <w:rsid w:val="00283282"/>
    <w:rsid w:val="002836B5"/>
    <w:rsid w:val="00283784"/>
    <w:rsid w:val="002838FC"/>
    <w:rsid w:val="0028394D"/>
    <w:rsid w:val="00283F3F"/>
    <w:rsid w:val="00283F7D"/>
    <w:rsid w:val="00284069"/>
    <w:rsid w:val="00284119"/>
    <w:rsid w:val="00284995"/>
    <w:rsid w:val="00284C05"/>
    <w:rsid w:val="00284D33"/>
    <w:rsid w:val="00284DC0"/>
    <w:rsid w:val="00284F07"/>
    <w:rsid w:val="00285163"/>
    <w:rsid w:val="002853D0"/>
    <w:rsid w:val="002856A0"/>
    <w:rsid w:val="00285B51"/>
    <w:rsid w:val="00286008"/>
    <w:rsid w:val="00286711"/>
    <w:rsid w:val="00286754"/>
    <w:rsid w:val="00286841"/>
    <w:rsid w:val="002869D0"/>
    <w:rsid w:val="002869EE"/>
    <w:rsid w:val="00286CD8"/>
    <w:rsid w:val="00286EFF"/>
    <w:rsid w:val="00287212"/>
    <w:rsid w:val="00287304"/>
    <w:rsid w:val="00287590"/>
    <w:rsid w:val="00287753"/>
    <w:rsid w:val="002879D8"/>
    <w:rsid w:val="00287ED8"/>
    <w:rsid w:val="00290224"/>
    <w:rsid w:val="002902F9"/>
    <w:rsid w:val="00290505"/>
    <w:rsid w:val="002907D0"/>
    <w:rsid w:val="002907DD"/>
    <w:rsid w:val="0029156D"/>
    <w:rsid w:val="00291933"/>
    <w:rsid w:val="00291B82"/>
    <w:rsid w:val="00291E06"/>
    <w:rsid w:val="00292631"/>
    <w:rsid w:val="0029271C"/>
    <w:rsid w:val="00292859"/>
    <w:rsid w:val="00292D7C"/>
    <w:rsid w:val="00293130"/>
    <w:rsid w:val="002935CB"/>
    <w:rsid w:val="00293736"/>
    <w:rsid w:val="002938AB"/>
    <w:rsid w:val="00293A66"/>
    <w:rsid w:val="00293ABA"/>
    <w:rsid w:val="00293B1C"/>
    <w:rsid w:val="00294008"/>
    <w:rsid w:val="002940CF"/>
    <w:rsid w:val="002940FE"/>
    <w:rsid w:val="00294585"/>
    <w:rsid w:val="00294726"/>
    <w:rsid w:val="00294873"/>
    <w:rsid w:val="00294AC8"/>
    <w:rsid w:val="00294B49"/>
    <w:rsid w:val="00294D31"/>
    <w:rsid w:val="00294D72"/>
    <w:rsid w:val="00294EF5"/>
    <w:rsid w:val="0029502A"/>
    <w:rsid w:val="00295061"/>
    <w:rsid w:val="00295075"/>
    <w:rsid w:val="002955F5"/>
    <w:rsid w:val="0029575F"/>
    <w:rsid w:val="00295BC8"/>
    <w:rsid w:val="00295DE0"/>
    <w:rsid w:val="00296302"/>
    <w:rsid w:val="00296462"/>
    <w:rsid w:val="00296794"/>
    <w:rsid w:val="00296A55"/>
    <w:rsid w:val="002971FB"/>
    <w:rsid w:val="002972BA"/>
    <w:rsid w:val="0029766E"/>
    <w:rsid w:val="0029777B"/>
    <w:rsid w:val="0029783C"/>
    <w:rsid w:val="00297865"/>
    <w:rsid w:val="002979BC"/>
    <w:rsid w:val="00297A10"/>
    <w:rsid w:val="00297AF3"/>
    <w:rsid w:val="002A027C"/>
    <w:rsid w:val="002A05E7"/>
    <w:rsid w:val="002A0B8D"/>
    <w:rsid w:val="002A0F06"/>
    <w:rsid w:val="002A1256"/>
    <w:rsid w:val="002A1293"/>
    <w:rsid w:val="002A1455"/>
    <w:rsid w:val="002A1873"/>
    <w:rsid w:val="002A2031"/>
    <w:rsid w:val="002A2069"/>
    <w:rsid w:val="002A2162"/>
    <w:rsid w:val="002A21A5"/>
    <w:rsid w:val="002A2207"/>
    <w:rsid w:val="002A242E"/>
    <w:rsid w:val="002A26EB"/>
    <w:rsid w:val="002A29A2"/>
    <w:rsid w:val="002A3950"/>
    <w:rsid w:val="002A3A30"/>
    <w:rsid w:val="002A3B9C"/>
    <w:rsid w:val="002A3F4D"/>
    <w:rsid w:val="002A4402"/>
    <w:rsid w:val="002A44D7"/>
    <w:rsid w:val="002A4639"/>
    <w:rsid w:val="002A4EA7"/>
    <w:rsid w:val="002A4F0B"/>
    <w:rsid w:val="002A53E5"/>
    <w:rsid w:val="002A588A"/>
    <w:rsid w:val="002A5B40"/>
    <w:rsid w:val="002A5E5B"/>
    <w:rsid w:val="002A5F6B"/>
    <w:rsid w:val="002A615A"/>
    <w:rsid w:val="002A68EC"/>
    <w:rsid w:val="002A6B8A"/>
    <w:rsid w:val="002A6BB7"/>
    <w:rsid w:val="002A6C2D"/>
    <w:rsid w:val="002A6E35"/>
    <w:rsid w:val="002A70A1"/>
    <w:rsid w:val="002A7100"/>
    <w:rsid w:val="002A7252"/>
    <w:rsid w:val="002A75E3"/>
    <w:rsid w:val="002A76E6"/>
    <w:rsid w:val="002A786A"/>
    <w:rsid w:val="002A78A2"/>
    <w:rsid w:val="002A7AFC"/>
    <w:rsid w:val="002A7BAB"/>
    <w:rsid w:val="002A7D15"/>
    <w:rsid w:val="002A7DC5"/>
    <w:rsid w:val="002B052E"/>
    <w:rsid w:val="002B0C7F"/>
    <w:rsid w:val="002B1583"/>
    <w:rsid w:val="002B183E"/>
    <w:rsid w:val="002B1929"/>
    <w:rsid w:val="002B1A3E"/>
    <w:rsid w:val="002B1A56"/>
    <w:rsid w:val="002B1C2D"/>
    <w:rsid w:val="002B2555"/>
    <w:rsid w:val="002B2888"/>
    <w:rsid w:val="002B2920"/>
    <w:rsid w:val="002B2BB0"/>
    <w:rsid w:val="002B2BCF"/>
    <w:rsid w:val="002B2DFC"/>
    <w:rsid w:val="002B32E3"/>
    <w:rsid w:val="002B343E"/>
    <w:rsid w:val="002B3756"/>
    <w:rsid w:val="002B386F"/>
    <w:rsid w:val="002B3E41"/>
    <w:rsid w:val="002B4186"/>
    <w:rsid w:val="002B41BF"/>
    <w:rsid w:val="002B4A36"/>
    <w:rsid w:val="002B5287"/>
    <w:rsid w:val="002B531C"/>
    <w:rsid w:val="002B5C8D"/>
    <w:rsid w:val="002B5EAE"/>
    <w:rsid w:val="002B605B"/>
    <w:rsid w:val="002B6077"/>
    <w:rsid w:val="002B66F0"/>
    <w:rsid w:val="002B6A66"/>
    <w:rsid w:val="002B6BF1"/>
    <w:rsid w:val="002B6DAF"/>
    <w:rsid w:val="002B6EC9"/>
    <w:rsid w:val="002B6ED6"/>
    <w:rsid w:val="002B7308"/>
    <w:rsid w:val="002B7410"/>
    <w:rsid w:val="002B7AEE"/>
    <w:rsid w:val="002B7BCA"/>
    <w:rsid w:val="002B7E2C"/>
    <w:rsid w:val="002B7F7C"/>
    <w:rsid w:val="002B7F89"/>
    <w:rsid w:val="002C00A7"/>
    <w:rsid w:val="002C03CE"/>
    <w:rsid w:val="002C05F0"/>
    <w:rsid w:val="002C062D"/>
    <w:rsid w:val="002C0983"/>
    <w:rsid w:val="002C0A5F"/>
    <w:rsid w:val="002C0AF8"/>
    <w:rsid w:val="002C0C30"/>
    <w:rsid w:val="002C12AE"/>
    <w:rsid w:val="002C1316"/>
    <w:rsid w:val="002C189E"/>
    <w:rsid w:val="002C1E99"/>
    <w:rsid w:val="002C1EF9"/>
    <w:rsid w:val="002C2162"/>
    <w:rsid w:val="002C22C7"/>
    <w:rsid w:val="002C2518"/>
    <w:rsid w:val="002C2696"/>
    <w:rsid w:val="002C292B"/>
    <w:rsid w:val="002C2992"/>
    <w:rsid w:val="002C2B49"/>
    <w:rsid w:val="002C2C3F"/>
    <w:rsid w:val="002C36EB"/>
    <w:rsid w:val="002C3AF8"/>
    <w:rsid w:val="002C3B95"/>
    <w:rsid w:val="002C3C39"/>
    <w:rsid w:val="002C3CD3"/>
    <w:rsid w:val="002C3D6C"/>
    <w:rsid w:val="002C3F74"/>
    <w:rsid w:val="002C3F7D"/>
    <w:rsid w:val="002C4104"/>
    <w:rsid w:val="002C4190"/>
    <w:rsid w:val="002C43DA"/>
    <w:rsid w:val="002C4477"/>
    <w:rsid w:val="002C4660"/>
    <w:rsid w:val="002C46B7"/>
    <w:rsid w:val="002C4DD6"/>
    <w:rsid w:val="002C4DFA"/>
    <w:rsid w:val="002C4EA0"/>
    <w:rsid w:val="002C4FA1"/>
    <w:rsid w:val="002C50DA"/>
    <w:rsid w:val="002C5434"/>
    <w:rsid w:val="002C550F"/>
    <w:rsid w:val="002C5658"/>
    <w:rsid w:val="002C58A9"/>
    <w:rsid w:val="002C5A77"/>
    <w:rsid w:val="002C5D89"/>
    <w:rsid w:val="002C5F4C"/>
    <w:rsid w:val="002C6007"/>
    <w:rsid w:val="002C628E"/>
    <w:rsid w:val="002C6896"/>
    <w:rsid w:val="002C6D26"/>
    <w:rsid w:val="002C6D92"/>
    <w:rsid w:val="002C79AD"/>
    <w:rsid w:val="002C7CE3"/>
    <w:rsid w:val="002C7D94"/>
    <w:rsid w:val="002D0054"/>
    <w:rsid w:val="002D028B"/>
    <w:rsid w:val="002D03F0"/>
    <w:rsid w:val="002D0614"/>
    <w:rsid w:val="002D0D3E"/>
    <w:rsid w:val="002D129D"/>
    <w:rsid w:val="002D192D"/>
    <w:rsid w:val="002D193D"/>
    <w:rsid w:val="002D1BA5"/>
    <w:rsid w:val="002D1CC0"/>
    <w:rsid w:val="002D1CF2"/>
    <w:rsid w:val="002D1E7C"/>
    <w:rsid w:val="002D1E88"/>
    <w:rsid w:val="002D2434"/>
    <w:rsid w:val="002D25D7"/>
    <w:rsid w:val="002D2608"/>
    <w:rsid w:val="002D27A2"/>
    <w:rsid w:val="002D282E"/>
    <w:rsid w:val="002D2DDC"/>
    <w:rsid w:val="002D315B"/>
    <w:rsid w:val="002D31BB"/>
    <w:rsid w:val="002D3237"/>
    <w:rsid w:val="002D32F5"/>
    <w:rsid w:val="002D34A2"/>
    <w:rsid w:val="002D3599"/>
    <w:rsid w:val="002D36D1"/>
    <w:rsid w:val="002D39C0"/>
    <w:rsid w:val="002D447E"/>
    <w:rsid w:val="002D483F"/>
    <w:rsid w:val="002D4C47"/>
    <w:rsid w:val="002D4D8B"/>
    <w:rsid w:val="002D4EC2"/>
    <w:rsid w:val="002D5350"/>
    <w:rsid w:val="002D5D89"/>
    <w:rsid w:val="002D5F2A"/>
    <w:rsid w:val="002D61E6"/>
    <w:rsid w:val="002D63DE"/>
    <w:rsid w:val="002D660A"/>
    <w:rsid w:val="002D6865"/>
    <w:rsid w:val="002D696B"/>
    <w:rsid w:val="002D6B9A"/>
    <w:rsid w:val="002D6EDA"/>
    <w:rsid w:val="002D70C7"/>
    <w:rsid w:val="002D72CA"/>
    <w:rsid w:val="002D72EC"/>
    <w:rsid w:val="002D7835"/>
    <w:rsid w:val="002D7DA0"/>
    <w:rsid w:val="002D7EAB"/>
    <w:rsid w:val="002D7F41"/>
    <w:rsid w:val="002E017E"/>
    <w:rsid w:val="002E0180"/>
    <w:rsid w:val="002E03A8"/>
    <w:rsid w:val="002E0556"/>
    <w:rsid w:val="002E059C"/>
    <w:rsid w:val="002E0CD0"/>
    <w:rsid w:val="002E0EF0"/>
    <w:rsid w:val="002E1320"/>
    <w:rsid w:val="002E13B1"/>
    <w:rsid w:val="002E1BB5"/>
    <w:rsid w:val="002E1C36"/>
    <w:rsid w:val="002E1D35"/>
    <w:rsid w:val="002E22C7"/>
    <w:rsid w:val="002E2468"/>
    <w:rsid w:val="002E2665"/>
    <w:rsid w:val="002E28AC"/>
    <w:rsid w:val="002E2C79"/>
    <w:rsid w:val="002E2FF2"/>
    <w:rsid w:val="002E312E"/>
    <w:rsid w:val="002E31F6"/>
    <w:rsid w:val="002E3236"/>
    <w:rsid w:val="002E327B"/>
    <w:rsid w:val="002E3466"/>
    <w:rsid w:val="002E36E1"/>
    <w:rsid w:val="002E48C3"/>
    <w:rsid w:val="002E4A14"/>
    <w:rsid w:val="002E4DCB"/>
    <w:rsid w:val="002E4E1D"/>
    <w:rsid w:val="002E5095"/>
    <w:rsid w:val="002E5343"/>
    <w:rsid w:val="002E53CE"/>
    <w:rsid w:val="002E561C"/>
    <w:rsid w:val="002E5AFF"/>
    <w:rsid w:val="002E5B1D"/>
    <w:rsid w:val="002E5F37"/>
    <w:rsid w:val="002E6466"/>
    <w:rsid w:val="002E6989"/>
    <w:rsid w:val="002E69D5"/>
    <w:rsid w:val="002E6B27"/>
    <w:rsid w:val="002E6C40"/>
    <w:rsid w:val="002E700E"/>
    <w:rsid w:val="002E73B2"/>
    <w:rsid w:val="002E79B1"/>
    <w:rsid w:val="002E79B9"/>
    <w:rsid w:val="002E79EB"/>
    <w:rsid w:val="002F097E"/>
    <w:rsid w:val="002F1170"/>
    <w:rsid w:val="002F1718"/>
    <w:rsid w:val="002F1E4C"/>
    <w:rsid w:val="002F2106"/>
    <w:rsid w:val="002F215D"/>
    <w:rsid w:val="002F23C8"/>
    <w:rsid w:val="002F24DA"/>
    <w:rsid w:val="002F2882"/>
    <w:rsid w:val="002F2A3C"/>
    <w:rsid w:val="002F2CB4"/>
    <w:rsid w:val="002F3019"/>
    <w:rsid w:val="002F30C0"/>
    <w:rsid w:val="002F3471"/>
    <w:rsid w:val="002F347C"/>
    <w:rsid w:val="002F34DC"/>
    <w:rsid w:val="002F3661"/>
    <w:rsid w:val="002F390A"/>
    <w:rsid w:val="002F3AF0"/>
    <w:rsid w:val="002F3B96"/>
    <w:rsid w:val="002F41F1"/>
    <w:rsid w:val="002F42CF"/>
    <w:rsid w:val="002F4306"/>
    <w:rsid w:val="002F43BC"/>
    <w:rsid w:val="002F46E0"/>
    <w:rsid w:val="002F49A9"/>
    <w:rsid w:val="002F4DF0"/>
    <w:rsid w:val="002F50CB"/>
    <w:rsid w:val="002F5499"/>
    <w:rsid w:val="002F5782"/>
    <w:rsid w:val="002F584D"/>
    <w:rsid w:val="002F58A2"/>
    <w:rsid w:val="002F593D"/>
    <w:rsid w:val="002F59A1"/>
    <w:rsid w:val="002F5B75"/>
    <w:rsid w:val="002F5B8C"/>
    <w:rsid w:val="002F5D3A"/>
    <w:rsid w:val="002F606B"/>
    <w:rsid w:val="002F62BF"/>
    <w:rsid w:val="002F673D"/>
    <w:rsid w:val="002F6AB2"/>
    <w:rsid w:val="002F6B11"/>
    <w:rsid w:val="002F6E0B"/>
    <w:rsid w:val="002F6F07"/>
    <w:rsid w:val="002F7503"/>
    <w:rsid w:val="002F75C5"/>
    <w:rsid w:val="002F76CE"/>
    <w:rsid w:val="002F78C5"/>
    <w:rsid w:val="002F7D0E"/>
    <w:rsid w:val="002F7ED3"/>
    <w:rsid w:val="0030005F"/>
    <w:rsid w:val="00300654"/>
    <w:rsid w:val="00300A35"/>
    <w:rsid w:val="0030160E"/>
    <w:rsid w:val="0030192B"/>
    <w:rsid w:val="00301B11"/>
    <w:rsid w:val="00301B1D"/>
    <w:rsid w:val="003023DA"/>
    <w:rsid w:val="00302449"/>
    <w:rsid w:val="0030278E"/>
    <w:rsid w:val="003027C2"/>
    <w:rsid w:val="00302B38"/>
    <w:rsid w:val="00302B7F"/>
    <w:rsid w:val="00302BAC"/>
    <w:rsid w:val="00302E19"/>
    <w:rsid w:val="00302FAC"/>
    <w:rsid w:val="003030CB"/>
    <w:rsid w:val="003035A8"/>
    <w:rsid w:val="00303658"/>
    <w:rsid w:val="003038D5"/>
    <w:rsid w:val="00303D73"/>
    <w:rsid w:val="00303EBB"/>
    <w:rsid w:val="00303EC1"/>
    <w:rsid w:val="00303F13"/>
    <w:rsid w:val="00303F78"/>
    <w:rsid w:val="003041FB"/>
    <w:rsid w:val="00304342"/>
    <w:rsid w:val="00304686"/>
    <w:rsid w:val="003046F7"/>
    <w:rsid w:val="00304854"/>
    <w:rsid w:val="003050C1"/>
    <w:rsid w:val="003052D1"/>
    <w:rsid w:val="00305364"/>
    <w:rsid w:val="00305607"/>
    <w:rsid w:val="00305670"/>
    <w:rsid w:val="00305856"/>
    <w:rsid w:val="0030590B"/>
    <w:rsid w:val="00305B25"/>
    <w:rsid w:val="00305B2E"/>
    <w:rsid w:val="00305C7F"/>
    <w:rsid w:val="00306199"/>
    <w:rsid w:val="003063E6"/>
    <w:rsid w:val="0030666F"/>
    <w:rsid w:val="003066B8"/>
    <w:rsid w:val="00306847"/>
    <w:rsid w:val="003068B1"/>
    <w:rsid w:val="00306E59"/>
    <w:rsid w:val="00307000"/>
    <w:rsid w:val="00307207"/>
    <w:rsid w:val="003073C4"/>
    <w:rsid w:val="00307927"/>
    <w:rsid w:val="00307D0A"/>
    <w:rsid w:val="00307FCB"/>
    <w:rsid w:val="00310225"/>
    <w:rsid w:val="0031048C"/>
    <w:rsid w:val="00310575"/>
    <w:rsid w:val="0031060E"/>
    <w:rsid w:val="0031083B"/>
    <w:rsid w:val="00310C13"/>
    <w:rsid w:val="00310F79"/>
    <w:rsid w:val="00311030"/>
    <w:rsid w:val="003113AA"/>
    <w:rsid w:val="00311476"/>
    <w:rsid w:val="003119AA"/>
    <w:rsid w:val="003119C3"/>
    <w:rsid w:val="00311E89"/>
    <w:rsid w:val="00311FF7"/>
    <w:rsid w:val="003121BF"/>
    <w:rsid w:val="00312232"/>
    <w:rsid w:val="003122A4"/>
    <w:rsid w:val="00312443"/>
    <w:rsid w:val="00312483"/>
    <w:rsid w:val="003124AD"/>
    <w:rsid w:val="00312555"/>
    <w:rsid w:val="003127C3"/>
    <w:rsid w:val="003128A8"/>
    <w:rsid w:val="003128EB"/>
    <w:rsid w:val="003129D3"/>
    <w:rsid w:val="00312D10"/>
    <w:rsid w:val="00313774"/>
    <w:rsid w:val="00313926"/>
    <w:rsid w:val="00313E6C"/>
    <w:rsid w:val="00313F02"/>
    <w:rsid w:val="0031439B"/>
    <w:rsid w:val="0031445E"/>
    <w:rsid w:val="0031455A"/>
    <w:rsid w:val="003149DF"/>
    <w:rsid w:val="00314D7B"/>
    <w:rsid w:val="00315482"/>
    <w:rsid w:val="003163D2"/>
    <w:rsid w:val="003165ED"/>
    <w:rsid w:val="0031679A"/>
    <w:rsid w:val="00316884"/>
    <w:rsid w:val="00317274"/>
    <w:rsid w:val="003172F7"/>
    <w:rsid w:val="003174C3"/>
    <w:rsid w:val="003177C5"/>
    <w:rsid w:val="00317959"/>
    <w:rsid w:val="00317995"/>
    <w:rsid w:val="00317A7E"/>
    <w:rsid w:val="00317BE2"/>
    <w:rsid w:val="00317F3E"/>
    <w:rsid w:val="0032051A"/>
    <w:rsid w:val="0032068E"/>
    <w:rsid w:val="0032085B"/>
    <w:rsid w:val="003208B4"/>
    <w:rsid w:val="0032095A"/>
    <w:rsid w:val="0032107A"/>
    <w:rsid w:val="00321468"/>
    <w:rsid w:val="0032164C"/>
    <w:rsid w:val="0032181F"/>
    <w:rsid w:val="003218CE"/>
    <w:rsid w:val="00321A3B"/>
    <w:rsid w:val="00321F13"/>
    <w:rsid w:val="00321FBB"/>
    <w:rsid w:val="003220A4"/>
    <w:rsid w:val="00322172"/>
    <w:rsid w:val="00322371"/>
    <w:rsid w:val="00322995"/>
    <w:rsid w:val="00322A48"/>
    <w:rsid w:val="00322AFA"/>
    <w:rsid w:val="00322B68"/>
    <w:rsid w:val="00322D00"/>
    <w:rsid w:val="003232A5"/>
    <w:rsid w:val="00323BB5"/>
    <w:rsid w:val="00323CB5"/>
    <w:rsid w:val="00323E3E"/>
    <w:rsid w:val="00324581"/>
    <w:rsid w:val="003253D9"/>
    <w:rsid w:val="003256D0"/>
    <w:rsid w:val="00325804"/>
    <w:rsid w:val="00325D10"/>
    <w:rsid w:val="00325DE6"/>
    <w:rsid w:val="00325E72"/>
    <w:rsid w:val="003263A3"/>
    <w:rsid w:val="003269C0"/>
    <w:rsid w:val="00326C2F"/>
    <w:rsid w:val="00326FCD"/>
    <w:rsid w:val="00327458"/>
    <w:rsid w:val="00327919"/>
    <w:rsid w:val="00327C7A"/>
    <w:rsid w:val="00327CBE"/>
    <w:rsid w:val="0033001E"/>
    <w:rsid w:val="003304F9"/>
    <w:rsid w:val="003306A4"/>
    <w:rsid w:val="003309B5"/>
    <w:rsid w:val="0033126C"/>
    <w:rsid w:val="00331394"/>
    <w:rsid w:val="0033140A"/>
    <w:rsid w:val="003314BD"/>
    <w:rsid w:val="0033189B"/>
    <w:rsid w:val="003318C4"/>
    <w:rsid w:val="0033229A"/>
    <w:rsid w:val="0033229C"/>
    <w:rsid w:val="003323F0"/>
    <w:rsid w:val="00332439"/>
    <w:rsid w:val="00332705"/>
    <w:rsid w:val="00332972"/>
    <w:rsid w:val="003329E8"/>
    <w:rsid w:val="00332A08"/>
    <w:rsid w:val="00333172"/>
    <w:rsid w:val="00333294"/>
    <w:rsid w:val="003332F9"/>
    <w:rsid w:val="003336F5"/>
    <w:rsid w:val="003339A8"/>
    <w:rsid w:val="00333E48"/>
    <w:rsid w:val="00334077"/>
    <w:rsid w:val="003343E8"/>
    <w:rsid w:val="00334427"/>
    <w:rsid w:val="0033442B"/>
    <w:rsid w:val="003344BB"/>
    <w:rsid w:val="00334714"/>
    <w:rsid w:val="0033486A"/>
    <w:rsid w:val="00334B73"/>
    <w:rsid w:val="00334C06"/>
    <w:rsid w:val="00334ED3"/>
    <w:rsid w:val="00335015"/>
    <w:rsid w:val="00335847"/>
    <w:rsid w:val="00335B25"/>
    <w:rsid w:val="00335D44"/>
    <w:rsid w:val="00335F22"/>
    <w:rsid w:val="00336421"/>
    <w:rsid w:val="00336B7B"/>
    <w:rsid w:val="00336C67"/>
    <w:rsid w:val="003371A9"/>
    <w:rsid w:val="003375F5"/>
    <w:rsid w:val="00337AFD"/>
    <w:rsid w:val="0034017C"/>
    <w:rsid w:val="0034026A"/>
    <w:rsid w:val="00340372"/>
    <w:rsid w:val="00340386"/>
    <w:rsid w:val="00340598"/>
    <w:rsid w:val="00340AE1"/>
    <w:rsid w:val="00340BE6"/>
    <w:rsid w:val="00340C8E"/>
    <w:rsid w:val="00340EFB"/>
    <w:rsid w:val="00341142"/>
    <w:rsid w:val="003417FD"/>
    <w:rsid w:val="00341AE2"/>
    <w:rsid w:val="00341BD4"/>
    <w:rsid w:val="00342031"/>
    <w:rsid w:val="00342105"/>
    <w:rsid w:val="00342126"/>
    <w:rsid w:val="00342214"/>
    <w:rsid w:val="003425C8"/>
    <w:rsid w:val="0034264E"/>
    <w:rsid w:val="00342A3F"/>
    <w:rsid w:val="00342C1B"/>
    <w:rsid w:val="00343051"/>
    <w:rsid w:val="003430F8"/>
    <w:rsid w:val="003432B7"/>
    <w:rsid w:val="0034362A"/>
    <w:rsid w:val="0034394B"/>
    <w:rsid w:val="0034414D"/>
    <w:rsid w:val="003441C3"/>
    <w:rsid w:val="00344D6C"/>
    <w:rsid w:val="00344E5B"/>
    <w:rsid w:val="003451B2"/>
    <w:rsid w:val="003452DC"/>
    <w:rsid w:val="003454E7"/>
    <w:rsid w:val="00345DB0"/>
    <w:rsid w:val="00345EB3"/>
    <w:rsid w:val="0034606C"/>
    <w:rsid w:val="00346129"/>
    <w:rsid w:val="00346285"/>
    <w:rsid w:val="003462A9"/>
    <w:rsid w:val="00346375"/>
    <w:rsid w:val="003464E2"/>
    <w:rsid w:val="003465A4"/>
    <w:rsid w:val="003465B5"/>
    <w:rsid w:val="003466F9"/>
    <w:rsid w:val="003468AF"/>
    <w:rsid w:val="00346A9B"/>
    <w:rsid w:val="00346C1E"/>
    <w:rsid w:val="00346D20"/>
    <w:rsid w:val="00346E7D"/>
    <w:rsid w:val="003472AF"/>
    <w:rsid w:val="00347409"/>
    <w:rsid w:val="00347493"/>
    <w:rsid w:val="00347843"/>
    <w:rsid w:val="00347A2F"/>
    <w:rsid w:val="00347C28"/>
    <w:rsid w:val="00350045"/>
    <w:rsid w:val="003502BA"/>
    <w:rsid w:val="00350D80"/>
    <w:rsid w:val="00350F63"/>
    <w:rsid w:val="003511CC"/>
    <w:rsid w:val="00351427"/>
    <w:rsid w:val="003515C1"/>
    <w:rsid w:val="00351D5C"/>
    <w:rsid w:val="003521E9"/>
    <w:rsid w:val="0035228A"/>
    <w:rsid w:val="0035234B"/>
    <w:rsid w:val="00352DA1"/>
    <w:rsid w:val="00353114"/>
    <w:rsid w:val="003532FD"/>
    <w:rsid w:val="00353500"/>
    <w:rsid w:val="003538BB"/>
    <w:rsid w:val="00353A1F"/>
    <w:rsid w:val="00353A69"/>
    <w:rsid w:val="00353B82"/>
    <w:rsid w:val="00353E0E"/>
    <w:rsid w:val="0035420F"/>
    <w:rsid w:val="00354299"/>
    <w:rsid w:val="003542DD"/>
    <w:rsid w:val="003543E3"/>
    <w:rsid w:val="0035474E"/>
    <w:rsid w:val="00354F50"/>
    <w:rsid w:val="0035507F"/>
    <w:rsid w:val="00355456"/>
    <w:rsid w:val="0035545A"/>
    <w:rsid w:val="00355A2B"/>
    <w:rsid w:val="00355C45"/>
    <w:rsid w:val="00355CD9"/>
    <w:rsid w:val="003564C2"/>
    <w:rsid w:val="00356755"/>
    <w:rsid w:val="00356A23"/>
    <w:rsid w:val="00356B72"/>
    <w:rsid w:val="00356C23"/>
    <w:rsid w:val="00356D92"/>
    <w:rsid w:val="00356E3C"/>
    <w:rsid w:val="00356FD7"/>
    <w:rsid w:val="003575E0"/>
    <w:rsid w:val="003576B2"/>
    <w:rsid w:val="003577D3"/>
    <w:rsid w:val="00357C2C"/>
    <w:rsid w:val="003600C1"/>
    <w:rsid w:val="003605E4"/>
    <w:rsid w:val="00360614"/>
    <w:rsid w:val="003606E8"/>
    <w:rsid w:val="00360712"/>
    <w:rsid w:val="00360A8F"/>
    <w:rsid w:val="00360D78"/>
    <w:rsid w:val="003614D1"/>
    <w:rsid w:val="00361909"/>
    <w:rsid w:val="00361C60"/>
    <w:rsid w:val="00361C94"/>
    <w:rsid w:val="00361F93"/>
    <w:rsid w:val="00362092"/>
    <w:rsid w:val="003628E0"/>
    <w:rsid w:val="003629F3"/>
    <w:rsid w:val="00362E02"/>
    <w:rsid w:val="00362E17"/>
    <w:rsid w:val="00363402"/>
    <w:rsid w:val="00363D44"/>
    <w:rsid w:val="00363F50"/>
    <w:rsid w:val="00363F8F"/>
    <w:rsid w:val="00363F9E"/>
    <w:rsid w:val="00364075"/>
    <w:rsid w:val="003640CB"/>
    <w:rsid w:val="00364917"/>
    <w:rsid w:val="00364A42"/>
    <w:rsid w:val="00364E14"/>
    <w:rsid w:val="0036505D"/>
    <w:rsid w:val="00365201"/>
    <w:rsid w:val="003653F9"/>
    <w:rsid w:val="00365417"/>
    <w:rsid w:val="003656F5"/>
    <w:rsid w:val="00365795"/>
    <w:rsid w:val="003659D7"/>
    <w:rsid w:val="00365C40"/>
    <w:rsid w:val="00366038"/>
    <w:rsid w:val="003660D4"/>
    <w:rsid w:val="00366B06"/>
    <w:rsid w:val="00366C7E"/>
    <w:rsid w:val="00367599"/>
    <w:rsid w:val="003676B0"/>
    <w:rsid w:val="00367AF0"/>
    <w:rsid w:val="00367D6C"/>
    <w:rsid w:val="00367E00"/>
    <w:rsid w:val="003702B9"/>
    <w:rsid w:val="00370503"/>
    <w:rsid w:val="00370908"/>
    <w:rsid w:val="00370B04"/>
    <w:rsid w:val="00370B62"/>
    <w:rsid w:val="00370FBF"/>
    <w:rsid w:val="00371A58"/>
    <w:rsid w:val="00371B61"/>
    <w:rsid w:val="00371C99"/>
    <w:rsid w:val="00372444"/>
    <w:rsid w:val="0037276C"/>
    <w:rsid w:val="00372A5A"/>
    <w:rsid w:val="00372AF5"/>
    <w:rsid w:val="00372E23"/>
    <w:rsid w:val="00372ECE"/>
    <w:rsid w:val="00372F1C"/>
    <w:rsid w:val="0037309A"/>
    <w:rsid w:val="0037311E"/>
    <w:rsid w:val="00373419"/>
    <w:rsid w:val="00373684"/>
    <w:rsid w:val="00373A41"/>
    <w:rsid w:val="00374253"/>
    <w:rsid w:val="0037429D"/>
    <w:rsid w:val="0037450C"/>
    <w:rsid w:val="00374666"/>
    <w:rsid w:val="00374903"/>
    <w:rsid w:val="00374AD8"/>
    <w:rsid w:val="00374DD5"/>
    <w:rsid w:val="00375031"/>
    <w:rsid w:val="00375D4E"/>
    <w:rsid w:val="00375E1C"/>
    <w:rsid w:val="00375E54"/>
    <w:rsid w:val="0037625B"/>
    <w:rsid w:val="0037698B"/>
    <w:rsid w:val="0037704D"/>
    <w:rsid w:val="0037715C"/>
    <w:rsid w:val="003771E9"/>
    <w:rsid w:val="003774E3"/>
    <w:rsid w:val="00377555"/>
    <w:rsid w:val="00377BAD"/>
    <w:rsid w:val="00377F75"/>
    <w:rsid w:val="00380269"/>
    <w:rsid w:val="003802C6"/>
    <w:rsid w:val="003803F2"/>
    <w:rsid w:val="00380904"/>
    <w:rsid w:val="00380A89"/>
    <w:rsid w:val="00380C58"/>
    <w:rsid w:val="00380CDF"/>
    <w:rsid w:val="00380F8F"/>
    <w:rsid w:val="00381316"/>
    <w:rsid w:val="003815EE"/>
    <w:rsid w:val="0038161D"/>
    <w:rsid w:val="0038191A"/>
    <w:rsid w:val="00381CB1"/>
    <w:rsid w:val="00381F2B"/>
    <w:rsid w:val="00382029"/>
    <w:rsid w:val="003822D0"/>
    <w:rsid w:val="003822E5"/>
    <w:rsid w:val="003823EB"/>
    <w:rsid w:val="00382520"/>
    <w:rsid w:val="00382759"/>
    <w:rsid w:val="0038366A"/>
    <w:rsid w:val="003838AF"/>
    <w:rsid w:val="00384042"/>
    <w:rsid w:val="003844E8"/>
    <w:rsid w:val="0038463D"/>
    <w:rsid w:val="00384710"/>
    <w:rsid w:val="00384CD2"/>
    <w:rsid w:val="003855C5"/>
    <w:rsid w:val="003856FD"/>
    <w:rsid w:val="00385D54"/>
    <w:rsid w:val="00385EE8"/>
    <w:rsid w:val="00386390"/>
    <w:rsid w:val="003864EC"/>
    <w:rsid w:val="003865E4"/>
    <w:rsid w:val="00386652"/>
    <w:rsid w:val="0038684F"/>
    <w:rsid w:val="00386D66"/>
    <w:rsid w:val="00386DD0"/>
    <w:rsid w:val="0038704B"/>
    <w:rsid w:val="0038730A"/>
    <w:rsid w:val="00387353"/>
    <w:rsid w:val="00387563"/>
    <w:rsid w:val="003875C3"/>
    <w:rsid w:val="00387803"/>
    <w:rsid w:val="0038797D"/>
    <w:rsid w:val="00387C09"/>
    <w:rsid w:val="00387EAF"/>
    <w:rsid w:val="003902B7"/>
    <w:rsid w:val="00390630"/>
    <w:rsid w:val="00390AB8"/>
    <w:rsid w:val="00390C5A"/>
    <w:rsid w:val="00391508"/>
    <w:rsid w:val="003918B4"/>
    <w:rsid w:val="00391FC4"/>
    <w:rsid w:val="003920C8"/>
    <w:rsid w:val="0039221C"/>
    <w:rsid w:val="00392429"/>
    <w:rsid w:val="00392506"/>
    <w:rsid w:val="0039281F"/>
    <w:rsid w:val="0039290B"/>
    <w:rsid w:val="00392922"/>
    <w:rsid w:val="00392CDD"/>
    <w:rsid w:val="00392F4B"/>
    <w:rsid w:val="00392F74"/>
    <w:rsid w:val="00393723"/>
    <w:rsid w:val="00393AA2"/>
    <w:rsid w:val="00393EBD"/>
    <w:rsid w:val="0039404C"/>
    <w:rsid w:val="003940E9"/>
    <w:rsid w:val="0039415F"/>
    <w:rsid w:val="00394ADC"/>
    <w:rsid w:val="00394F32"/>
    <w:rsid w:val="00395284"/>
    <w:rsid w:val="003957C7"/>
    <w:rsid w:val="00395982"/>
    <w:rsid w:val="003960EC"/>
    <w:rsid w:val="003963E0"/>
    <w:rsid w:val="0039682B"/>
    <w:rsid w:val="00396D09"/>
    <w:rsid w:val="00396F7C"/>
    <w:rsid w:val="00397115"/>
    <w:rsid w:val="0039767C"/>
    <w:rsid w:val="00397AD8"/>
    <w:rsid w:val="00397C62"/>
    <w:rsid w:val="00397CF1"/>
    <w:rsid w:val="00397EAD"/>
    <w:rsid w:val="003A0675"/>
    <w:rsid w:val="003A067F"/>
    <w:rsid w:val="003A0EF2"/>
    <w:rsid w:val="003A0F3B"/>
    <w:rsid w:val="003A139F"/>
    <w:rsid w:val="003A1A81"/>
    <w:rsid w:val="003A1AE5"/>
    <w:rsid w:val="003A1D49"/>
    <w:rsid w:val="003A1FB6"/>
    <w:rsid w:val="003A2003"/>
    <w:rsid w:val="003A2305"/>
    <w:rsid w:val="003A273C"/>
    <w:rsid w:val="003A2845"/>
    <w:rsid w:val="003A2AA8"/>
    <w:rsid w:val="003A2B5D"/>
    <w:rsid w:val="003A2FBE"/>
    <w:rsid w:val="003A340E"/>
    <w:rsid w:val="003A34DE"/>
    <w:rsid w:val="003A39FA"/>
    <w:rsid w:val="003A426C"/>
    <w:rsid w:val="003A434B"/>
    <w:rsid w:val="003A435D"/>
    <w:rsid w:val="003A43B4"/>
    <w:rsid w:val="003A4493"/>
    <w:rsid w:val="003A487C"/>
    <w:rsid w:val="003A493C"/>
    <w:rsid w:val="003A4ABC"/>
    <w:rsid w:val="003A4B15"/>
    <w:rsid w:val="003A512B"/>
    <w:rsid w:val="003A5430"/>
    <w:rsid w:val="003A5A1A"/>
    <w:rsid w:val="003A67DB"/>
    <w:rsid w:val="003A6934"/>
    <w:rsid w:val="003A6994"/>
    <w:rsid w:val="003A6A69"/>
    <w:rsid w:val="003A7065"/>
    <w:rsid w:val="003A725D"/>
    <w:rsid w:val="003A7378"/>
    <w:rsid w:val="003A73C4"/>
    <w:rsid w:val="003A7496"/>
    <w:rsid w:val="003A7C42"/>
    <w:rsid w:val="003A7E08"/>
    <w:rsid w:val="003B00FF"/>
    <w:rsid w:val="003B02D6"/>
    <w:rsid w:val="003B0327"/>
    <w:rsid w:val="003B0356"/>
    <w:rsid w:val="003B0A42"/>
    <w:rsid w:val="003B0E3A"/>
    <w:rsid w:val="003B11D6"/>
    <w:rsid w:val="003B1544"/>
    <w:rsid w:val="003B15E0"/>
    <w:rsid w:val="003B1A7C"/>
    <w:rsid w:val="003B1AA9"/>
    <w:rsid w:val="003B20FD"/>
    <w:rsid w:val="003B2229"/>
    <w:rsid w:val="003B27B4"/>
    <w:rsid w:val="003B27C3"/>
    <w:rsid w:val="003B29F0"/>
    <w:rsid w:val="003B2AE6"/>
    <w:rsid w:val="003B2B23"/>
    <w:rsid w:val="003B2B5F"/>
    <w:rsid w:val="003B2F4F"/>
    <w:rsid w:val="003B31B3"/>
    <w:rsid w:val="003B3443"/>
    <w:rsid w:val="003B36D0"/>
    <w:rsid w:val="003B378A"/>
    <w:rsid w:val="003B40EB"/>
    <w:rsid w:val="003B413B"/>
    <w:rsid w:val="003B41EE"/>
    <w:rsid w:val="003B4336"/>
    <w:rsid w:val="003B43F6"/>
    <w:rsid w:val="003B44CF"/>
    <w:rsid w:val="003B451E"/>
    <w:rsid w:val="003B4789"/>
    <w:rsid w:val="003B480F"/>
    <w:rsid w:val="003B4841"/>
    <w:rsid w:val="003B4B9E"/>
    <w:rsid w:val="003B4E4C"/>
    <w:rsid w:val="003B4FE6"/>
    <w:rsid w:val="003B5191"/>
    <w:rsid w:val="003B51F4"/>
    <w:rsid w:val="003B5206"/>
    <w:rsid w:val="003B53BA"/>
    <w:rsid w:val="003B5455"/>
    <w:rsid w:val="003B56AA"/>
    <w:rsid w:val="003B5817"/>
    <w:rsid w:val="003B6077"/>
    <w:rsid w:val="003B641F"/>
    <w:rsid w:val="003B677C"/>
    <w:rsid w:val="003B6948"/>
    <w:rsid w:val="003B6ABA"/>
    <w:rsid w:val="003B7106"/>
    <w:rsid w:val="003B71ED"/>
    <w:rsid w:val="003B74BB"/>
    <w:rsid w:val="003B77E8"/>
    <w:rsid w:val="003B7AD1"/>
    <w:rsid w:val="003B7BE4"/>
    <w:rsid w:val="003B7C70"/>
    <w:rsid w:val="003B7E26"/>
    <w:rsid w:val="003B7EF8"/>
    <w:rsid w:val="003C00A9"/>
    <w:rsid w:val="003C03AE"/>
    <w:rsid w:val="003C0478"/>
    <w:rsid w:val="003C06C1"/>
    <w:rsid w:val="003C06DF"/>
    <w:rsid w:val="003C0860"/>
    <w:rsid w:val="003C08B5"/>
    <w:rsid w:val="003C0BCF"/>
    <w:rsid w:val="003C0D4C"/>
    <w:rsid w:val="003C10DB"/>
    <w:rsid w:val="003C123A"/>
    <w:rsid w:val="003C1838"/>
    <w:rsid w:val="003C185E"/>
    <w:rsid w:val="003C196A"/>
    <w:rsid w:val="003C22F8"/>
    <w:rsid w:val="003C2375"/>
    <w:rsid w:val="003C2521"/>
    <w:rsid w:val="003C2579"/>
    <w:rsid w:val="003C267A"/>
    <w:rsid w:val="003C2B4E"/>
    <w:rsid w:val="003C2C0E"/>
    <w:rsid w:val="003C2C41"/>
    <w:rsid w:val="003C2CBD"/>
    <w:rsid w:val="003C2CCC"/>
    <w:rsid w:val="003C2D98"/>
    <w:rsid w:val="003C2DE0"/>
    <w:rsid w:val="003C2FFE"/>
    <w:rsid w:val="003C30AF"/>
    <w:rsid w:val="003C33D5"/>
    <w:rsid w:val="003C3400"/>
    <w:rsid w:val="003C3BC6"/>
    <w:rsid w:val="003C3CEB"/>
    <w:rsid w:val="003C4109"/>
    <w:rsid w:val="003C416C"/>
    <w:rsid w:val="003C4792"/>
    <w:rsid w:val="003C48A9"/>
    <w:rsid w:val="003C4925"/>
    <w:rsid w:val="003C4E3D"/>
    <w:rsid w:val="003C5200"/>
    <w:rsid w:val="003C538F"/>
    <w:rsid w:val="003C55D9"/>
    <w:rsid w:val="003C5EEA"/>
    <w:rsid w:val="003C5F27"/>
    <w:rsid w:val="003C6093"/>
    <w:rsid w:val="003C6442"/>
    <w:rsid w:val="003C67E0"/>
    <w:rsid w:val="003C68D7"/>
    <w:rsid w:val="003C6A3C"/>
    <w:rsid w:val="003C6D0E"/>
    <w:rsid w:val="003C6EEE"/>
    <w:rsid w:val="003C7102"/>
    <w:rsid w:val="003C77CF"/>
    <w:rsid w:val="003C78BA"/>
    <w:rsid w:val="003C7A21"/>
    <w:rsid w:val="003C7AA6"/>
    <w:rsid w:val="003D02D9"/>
    <w:rsid w:val="003D02F0"/>
    <w:rsid w:val="003D0663"/>
    <w:rsid w:val="003D0742"/>
    <w:rsid w:val="003D0E3B"/>
    <w:rsid w:val="003D0F1E"/>
    <w:rsid w:val="003D0F25"/>
    <w:rsid w:val="003D1582"/>
    <w:rsid w:val="003D1600"/>
    <w:rsid w:val="003D16B5"/>
    <w:rsid w:val="003D16E5"/>
    <w:rsid w:val="003D1ADA"/>
    <w:rsid w:val="003D1AE4"/>
    <w:rsid w:val="003D1C44"/>
    <w:rsid w:val="003D22B2"/>
    <w:rsid w:val="003D22E3"/>
    <w:rsid w:val="003D232F"/>
    <w:rsid w:val="003D26CE"/>
    <w:rsid w:val="003D28B3"/>
    <w:rsid w:val="003D2CEF"/>
    <w:rsid w:val="003D2FCC"/>
    <w:rsid w:val="003D3292"/>
    <w:rsid w:val="003D34B7"/>
    <w:rsid w:val="003D35FC"/>
    <w:rsid w:val="003D366C"/>
    <w:rsid w:val="003D367B"/>
    <w:rsid w:val="003D3EFA"/>
    <w:rsid w:val="003D44B2"/>
    <w:rsid w:val="003D470C"/>
    <w:rsid w:val="003D4731"/>
    <w:rsid w:val="003D4829"/>
    <w:rsid w:val="003D49BE"/>
    <w:rsid w:val="003D4C54"/>
    <w:rsid w:val="003D4C78"/>
    <w:rsid w:val="003D4D9D"/>
    <w:rsid w:val="003D4DCE"/>
    <w:rsid w:val="003D5344"/>
    <w:rsid w:val="003D5510"/>
    <w:rsid w:val="003D585D"/>
    <w:rsid w:val="003D587E"/>
    <w:rsid w:val="003D5A82"/>
    <w:rsid w:val="003D5BB2"/>
    <w:rsid w:val="003D6025"/>
    <w:rsid w:val="003D652B"/>
    <w:rsid w:val="003D656B"/>
    <w:rsid w:val="003D67DA"/>
    <w:rsid w:val="003D6837"/>
    <w:rsid w:val="003D6892"/>
    <w:rsid w:val="003D68A0"/>
    <w:rsid w:val="003D6968"/>
    <w:rsid w:val="003D6AA1"/>
    <w:rsid w:val="003D6DDE"/>
    <w:rsid w:val="003D7534"/>
    <w:rsid w:val="003D759E"/>
    <w:rsid w:val="003D774D"/>
    <w:rsid w:val="003D7784"/>
    <w:rsid w:val="003D78EA"/>
    <w:rsid w:val="003D7A34"/>
    <w:rsid w:val="003D7A62"/>
    <w:rsid w:val="003D7C8F"/>
    <w:rsid w:val="003D7E8A"/>
    <w:rsid w:val="003E0142"/>
    <w:rsid w:val="003E0275"/>
    <w:rsid w:val="003E0435"/>
    <w:rsid w:val="003E08F9"/>
    <w:rsid w:val="003E1075"/>
    <w:rsid w:val="003E10DF"/>
    <w:rsid w:val="003E12F6"/>
    <w:rsid w:val="003E13F2"/>
    <w:rsid w:val="003E148F"/>
    <w:rsid w:val="003E1538"/>
    <w:rsid w:val="003E1891"/>
    <w:rsid w:val="003E1AB1"/>
    <w:rsid w:val="003E1B7A"/>
    <w:rsid w:val="003E1B82"/>
    <w:rsid w:val="003E1D8C"/>
    <w:rsid w:val="003E1E91"/>
    <w:rsid w:val="003E204B"/>
    <w:rsid w:val="003E211D"/>
    <w:rsid w:val="003E2225"/>
    <w:rsid w:val="003E2AFD"/>
    <w:rsid w:val="003E3059"/>
    <w:rsid w:val="003E3146"/>
    <w:rsid w:val="003E3160"/>
    <w:rsid w:val="003E3269"/>
    <w:rsid w:val="003E32DF"/>
    <w:rsid w:val="003E39F1"/>
    <w:rsid w:val="003E3AE4"/>
    <w:rsid w:val="003E3FCB"/>
    <w:rsid w:val="003E42A6"/>
    <w:rsid w:val="003E4300"/>
    <w:rsid w:val="003E43F7"/>
    <w:rsid w:val="003E448B"/>
    <w:rsid w:val="003E4587"/>
    <w:rsid w:val="003E49DC"/>
    <w:rsid w:val="003E4AC3"/>
    <w:rsid w:val="003E4AEB"/>
    <w:rsid w:val="003E4AED"/>
    <w:rsid w:val="003E4DF8"/>
    <w:rsid w:val="003E4E27"/>
    <w:rsid w:val="003E5234"/>
    <w:rsid w:val="003E53F5"/>
    <w:rsid w:val="003E549B"/>
    <w:rsid w:val="003E555C"/>
    <w:rsid w:val="003E5A6D"/>
    <w:rsid w:val="003E5B95"/>
    <w:rsid w:val="003E5BD5"/>
    <w:rsid w:val="003E5C82"/>
    <w:rsid w:val="003E5E60"/>
    <w:rsid w:val="003E63CE"/>
    <w:rsid w:val="003E66FF"/>
    <w:rsid w:val="003E67F7"/>
    <w:rsid w:val="003E6906"/>
    <w:rsid w:val="003E6E17"/>
    <w:rsid w:val="003E6F05"/>
    <w:rsid w:val="003E715C"/>
    <w:rsid w:val="003E75AE"/>
    <w:rsid w:val="003E7730"/>
    <w:rsid w:val="003E79A6"/>
    <w:rsid w:val="003E7A7D"/>
    <w:rsid w:val="003E7DAF"/>
    <w:rsid w:val="003F0061"/>
    <w:rsid w:val="003F0078"/>
    <w:rsid w:val="003F0129"/>
    <w:rsid w:val="003F027B"/>
    <w:rsid w:val="003F0829"/>
    <w:rsid w:val="003F0BF8"/>
    <w:rsid w:val="003F0C7F"/>
    <w:rsid w:val="003F0EBB"/>
    <w:rsid w:val="003F133C"/>
    <w:rsid w:val="003F1481"/>
    <w:rsid w:val="003F14D9"/>
    <w:rsid w:val="003F14F2"/>
    <w:rsid w:val="003F1548"/>
    <w:rsid w:val="003F17FA"/>
    <w:rsid w:val="003F18EC"/>
    <w:rsid w:val="003F1BCB"/>
    <w:rsid w:val="003F2388"/>
    <w:rsid w:val="003F294E"/>
    <w:rsid w:val="003F2A23"/>
    <w:rsid w:val="003F2EBB"/>
    <w:rsid w:val="003F3044"/>
    <w:rsid w:val="003F314D"/>
    <w:rsid w:val="003F3414"/>
    <w:rsid w:val="003F364F"/>
    <w:rsid w:val="003F38D7"/>
    <w:rsid w:val="003F38E6"/>
    <w:rsid w:val="003F3A1F"/>
    <w:rsid w:val="003F3B36"/>
    <w:rsid w:val="003F3EC4"/>
    <w:rsid w:val="003F41BF"/>
    <w:rsid w:val="003F4F4A"/>
    <w:rsid w:val="003F5171"/>
    <w:rsid w:val="003F52CE"/>
    <w:rsid w:val="003F5571"/>
    <w:rsid w:val="003F5A21"/>
    <w:rsid w:val="003F5AAD"/>
    <w:rsid w:val="003F6070"/>
    <w:rsid w:val="003F612B"/>
    <w:rsid w:val="003F62BE"/>
    <w:rsid w:val="003F64DA"/>
    <w:rsid w:val="003F65D1"/>
    <w:rsid w:val="003F65F4"/>
    <w:rsid w:val="003F661E"/>
    <w:rsid w:val="003F6A25"/>
    <w:rsid w:val="003F6A77"/>
    <w:rsid w:val="003F6B41"/>
    <w:rsid w:val="003F6E77"/>
    <w:rsid w:val="003F70C3"/>
    <w:rsid w:val="003F7215"/>
    <w:rsid w:val="003F7224"/>
    <w:rsid w:val="003F74CD"/>
    <w:rsid w:val="003F754E"/>
    <w:rsid w:val="003F7635"/>
    <w:rsid w:val="003F7E75"/>
    <w:rsid w:val="003F7F18"/>
    <w:rsid w:val="00400318"/>
    <w:rsid w:val="004006C7"/>
    <w:rsid w:val="004008A1"/>
    <w:rsid w:val="00400BE4"/>
    <w:rsid w:val="00400D75"/>
    <w:rsid w:val="00400E1C"/>
    <w:rsid w:val="004014CA"/>
    <w:rsid w:val="004017E2"/>
    <w:rsid w:val="00401BD9"/>
    <w:rsid w:val="00401E45"/>
    <w:rsid w:val="00402034"/>
    <w:rsid w:val="004020EE"/>
    <w:rsid w:val="004024E8"/>
    <w:rsid w:val="004029D2"/>
    <w:rsid w:val="00402A26"/>
    <w:rsid w:val="00402CFC"/>
    <w:rsid w:val="0040373D"/>
    <w:rsid w:val="004039DE"/>
    <w:rsid w:val="00403D81"/>
    <w:rsid w:val="00403DBF"/>
    <w:rsid w:val="00403E2C"/>
    <w:rsid w:val="00403F30"/>
    <w:rsid w:val="00404043"/>
    <w:rsid w:val="004042A5"/>
    <w:rsid w:val="00404913"/>
    <w:rsid w:val="00404938"/>
    <w:rsid w:val="004049BF"/>
    <w:rsid w:val="004049C1"/>
    <w:rsid w:val="00404A97"/>
    <w:rsid w:val="00404AD1"/>
    <w:rsid w:val="00404B1E"/>
    <w:rsid w:val="0040543C"/>
    <w:rsid w:val="00405469"/>
    <w:rsid w:val="00405555"/>
    <w:rsid w:val="004055B2"/>
    <w:rsid w:val="00405CEC"/>
    <w:rsid w:val="00405E3C"/>
    <w:rsid w:val="00405EB2"/>
    <w:rsid w:val="00405EDB"/>
    <w:rsid w:val="004062CD"/>
    <w:rsid w:val="004063F5"/>
    <w:rsid w:val="004063FA"/>
    <w:rsid w:val="0040697A"/>
    <w:rsid w:val="0040709D"/>
    <w:rsid w:val="00407228"/>
    <w:rsid w:val="00407492"/>
    <w:rsid w:val="004074B0"/>
    <w:rsid w:val="00407903"/>
    <w:rsid w:val="00410328"/>
    <w:rsid w:val="004104AB"/>
    <w:rsid w:val="00410693"/>
    <w:rsid w:val="00410A2D"/>
    <w:rsid w:val="004111B2"/>
    <w:rsid w:val="004114D3"/>
    <w:rsid w:val="00411A39"/>
    <w:rsid w:val="00411B37"/>
    <w:rsid w:val="00411D02"/>
    <w:rsid w:val="00412401"/>
    <w:rsid w:val="00412DA2"/>
    <w:rsid w:val="00412E21"/>
    <w:rsid w:val="004130A2"/>
    <w:rsid w:val="004137B4"/>
    <w:rsid w:val="004138D4"/>
    <w:rsid w:val="00413939"/>
    <w:rsid w:val="004139F0"/>
    <w:rsid w:val="00413C9A"/>
    <w:rsid w:val="00413DC4"/>
    <w:rsid w:val="00414296"/>
    <w:rsid w:val="0041491E"/>
    <w:rsid w:val="00414B7E"/>
    <w:rsid w:val="00414EC9"/>
    <w:rsid w:val="00414F52"/>
    <w:rsid w:val="00415031"/>
    <w:rsid w:val="0041560B"/>
    <w:rsid w:val="00415AF8"/>
    <w:rsid w:val="00415BA2"/>
    <w:rsid w:val="00415D6C"/>
    <w:rsid w:val="00415ED3"/>
    <w:rsid w:val="00415FE3"/>
    <w:rsid w:val="004160FB"/>
    <w:rsid w:val="00416105"/>
    <w:rsid w:val="00416198"/>
    <w:rsid w:val="004164A6"/>
    <w:rsid w:val="004164E8"/>
    <w:rsid w:val="0041668F"/>
    <w:rsid w:val="00416887"/>
    <w:rsid w:val="00416DDA"/>
    <w:rsid w:val="00416E35"/>
    <w:rsid w:val="00417467"/>
    <w:rsid w:val="0041785C"/>
    <w:rsid w:val="00417C18"/>
    <w:rsid w:val="00417C4C"/>
    <w:rsid w:val="00417CFC"/>
    <w:rsid w:val="00417DBA"/>
    <w:rsid w:val="00417E26"/>
    <w:rsid w:val="00417F2D"/>
    <w:rsid w:val="00420174"/>
    <w:rsid w:val="0042017B"/>
    <w:rsid w:val="004203E0"/>
    <w:rsid w:val="0042052F"/>
    <w:rsid w:val="0042080D"/>
    <w:rsid w:val="00420882"/>
    <w:rsid w:val="00420A59"/>
    <w:rsid w:val="00420E34"/>
    <w:rsid w:val="00421232"/>
    <w:rsid w:val="00421885"/>
    <w:rsid w:val="004218CA"/>
    <w:rsid w:val="00421A2F"/>
    <w:rsid w:val="00421DFD"/>
    <w:rsid w:val="00422028"/>
    <w:rsid w:val="0042210B"/>
    <w:rsid w:val="0042228E"/>
    <w:rsid w:val="00422389"/>
    <w:rsid w:val="00422648"/>
    <w:rsid w:val="00422657"/>
    <w:rsid w:val="00422EED"/>
    <w:rsid w:val="00423107"/>
    <w:rsid w:val="00423722"/>
    <w:rsid w:val="00423B3E"/>
    <w:rsid w:val="00423E13"/>
    <w:rsid w:val="00423EC5"/>
    <w:rsid w:val="00424327"/>
    <w:rsid w:val="00424461"/>
    <w:rsid w:val="00424613"/>
    <w:rsid w:val="004247BF"/>
    <w:rsid w:val="00424B82"/>
    <w:rsid w:val="00425218"/>
    <w:rsid w:val="00425AE4"/>
    <w:rsid w:val="00425B1A"/>
    <w:rsid w:val="00425C7F"/>
    <w:rsid w:val="004260A6"/>
    <w:rsid w:val="0042611F"/>
    <w:rsid w:val="00426500"/>
    <w:rsid w:val="004266CD"/>
    <w:rsid w:val="0042674F"/>
    <w:rsid w:val="00426B23"/>
    <w:rsid w:val="00426CC5"/>
    <w:rsid w:val="00426D94"/>
    <w:rsid w:val="00426F07"/>
    <w:rsid w:val="00427032"/>
    <w:rsid w:val="00427614"/>
    <w:rsid w:val="0042793A"/>
    <w:rsid w:val="00427B10"/>
    <w:rsid w:val="00427B68"/>
    <w:rsid w:val="00427D02"/>
    <w:rsid w:val="00427F87"/>
    <w:rsid w:val="004300C3"/>
    <w:rsid w:val="0043034A"/>
    <w:rsid w:val="004303B8"/>
    <w:rsid w:val="0043073D"/>
    <w:rsid w:val="00430BA7"/>
    <w:rsid w:val="00430D2C"/>
    <w:rsid w:val="00430D98"/>
    <w:rsid w:val="00431551"/>
    <w:rsid w:val="0043159F"/>
    <w:rsid w:val="00431A76"/>
    <w:rsid w:val="00431D7B"/>
    <w:rsid w:val="00431D8B"/>
    <w:rsid w:val="00431FE1"/>
    <w:rsid w:val="0043220B"/>
    <w:rsid w:val="004327A9"/>
    <w:rsid w:val="00432C45"/>
    <w:rsid w:val="00432F95"/>
    <w:rsid w:val="00432FB0"/>
    <w:rsid w:val="004330A7"/>
    <w:rsid w:val="004332FE"/>
    <w:rsid w:val="004333BC"/>
    <w:rsid w:val="0043459C"/>
    <w:rsid w:val="00434736"/>
    <w:rsid w:val="004348EC"/>
    <w:rsid w:val="00434971"/>
    <w:rsid w:val="00435472"/>
    <w:rsid w:val="004357AB"/>
    <w:rsid w:val="00435818"/>
    <w:rsid w:val="00435AAB"/>
    <w:rsid w:val="00435D91"/>
    <w:rsid w:val="004361E2"/>
    <w:rsid w:val="0043629C"/>
    <w:rsid w:val="004362F5"/>
    <w:rsid w:val="004362F9"/>
    <w:rsid w:val="004367DA"/>
    <w:rsid w:val="004367F9"/>
    <w:rsid w:val="004370BD"/>
    <w:rsid w:val="004375EB"/>
    <w:rsid w:val="004378A9"/>
    <w:rsid w:val="00437FCA"/>
    <w:rsid w:val="0044046F"/>
    <w:rsid w:val="004404DF"/>
    <w:rsid w:val="0044054B"/>
    <w:rsid w:val="00440B2C"/>
    <w:rsid w:val="00440F38"/>
    <w:rsid w:val="00441254"/>
    <w:rsid w:val="00441457"/>
    <w:rsid w:val="0044151C"/>
    <w:rsid w:val="0044168E"/>
    <w:rsid w:val="0044180E"/>
    <w:rsid w:val="00441A53"/>
    <w:rsid w:val="00442078"/>
    <w:rsid w:val="0044268E"/>
    <w:rsid w:val="00442EDE"/>
    <w:rsid w:val="00442FD8"/>
    <w:rsid w:val="0044304E"/>
    <w:rsid w:val="0044304F"/>
    <w:rsid w:val="00443058"/>
    <w:rsid w:val="00443165"/>
    <w:rsid w:val="00443290"/>
    <w:rsid w:val="004432A4"/>
    <w:rsid w:val="00443629"/>
    <w:rsid w:val="00443B65"/>
    <w:rsid w:val="00444017"/>
    <w:rsid w:val="00444822"/>
    <w:rsid w:val="004449BE"/>
    <w:rsid w:val="00444C6F"/>
    <w:rsid w:val="00444F3C"/>
    <w:rsid w:val="00445326"/>
    <w:rsid w:val="0044535F"/>
    <w:rsid w:val="00445713"/>
    <w:rsid w:val="00445763"/>
    <w:rsid w:val="0044582A"/>
    <w:rsid w:val="00445C59"/>
    <w:rsid w:val="00445C6C"/>
    <w:rsid w:val="00446492"/>
    <w:rsid w:val="00446871"/>
    <w:rsid w:val="004468BB"/>
    <w:rsid w:val="00446966"/>
    <w:rsid w:val="00446D63"/>
    <w:rsid w:val="00446D73"/>
    <w:rsid w:val="00446DBD"/>
    <w:rsid w:val="0044715B"/>
    <w:rsid w:val="00447265"/>
    <w:rsid w:val="00447666"/>
    <w:rsid w:val="004479FF"/>
    <w:rsid w:val="00447C80"/>
    <w:rsid w:val="00447CE7"/>
    <w:rsid w:val="00447DE8"/>
    <w:rsid w:val="00447EE5"/>
    <w:rsid w:val="00450328"/>
    <w:rsid w:val="00450381"/>
    <w:rsid w:val="00450588"/>
    <w:rsid w:val="0045073D"/>
    <w:rsid w:val="0045092F"/>
    <w:rsid w:val="004509E7"/>
    <w:rsid w:val="00451266"/>
    <w:rsid w:val="004513C2"/>
    <w:rsid w:val="004516B4"/>
    <w:rsid w:val="00451716"/>
    <w:rsid w:val="004518EE"/>
    <w:rsid w:val="0045199C"/>
    <w:rsid w:val="00451A31"/>
    <w:rsid w:val="00451B15"/>
    <w:rsid w:val="00451F18"/>
    <w:rsid w:val="00451FEF"/>
    <w:rsid w:val="0045205E"/>
    <w:rsid w:val="0045234E"/>
    <w:rsid w:val="004529AF"/>
    <w:rsid w:val="00452C6C"/>
    <w:rsid w:val="004530A6"/>
    <w:rsid w:val="00453368"/>
    <w:rsid w:val="0045358D"/>
    <w:rsid w:val="00453932"/>
    <w:rsid w:val="00453CDF"/>
    <w:rsid w:val="0045404B"/>
    <w:rsid w:val="00454562"/>
    <w:rsid w:val="00454618"/>
    <w:rsid w:val="004546D1"/>
    <w:rsid w:val="0045473D"/>
    <w:rsid w:val="00454A1D"/>
    <w:rsid w:val="00454D64"/>
    <w:rsid w:val="00454DD6"/>
    <w:rsid w:val="00454F43"/>
    <w:rsid w:val="004557F3"/>
    <w:rsid w:val="00455E76"/>
    <w:rsid w:val="00455F3F"/>
    <w:rsid w:val="00456079"/>
    <w:rsid w:val="00456099"/>
    <w:rsid w:val="00456224"/>
    <w:rsid w:val="004562E8"/>
    <w:rsid w:val="004566EE"/>
    <w:rsid w:val="0045727A"/>
    <w:rsid w:val="004572E9"/>
    <w:rsid w:val="0045736F"/>
    <w:rsid w:val="00457914"/>
    <w:rsid w:val="00460097"/>
    <w:rsid w:val="00460551"/>
    <w:rsid w:val="00460D0D"/>
    <w:rsid w:val="004616EC"/>
    <w:rsid w:val="004618F0"/>
    <w:rsid w:val="00461C03"/>
    <w:rsid w:val="00461D54"/>
    <w:rsid w:val="004620AD"/>
    <w:rsid w:val="004628FC"/>
    <w:rsid w:val="00462969"/>
    <w:rsid w:val="0046340A"/>
    <w:rsid w:val="004634EB"/>
    <w:rsid w:val="0046366E"/>
    <w:rsid w:val="00463720"/>
    <w:rsid w:val="004638DC"/>
    <w:rsid w:val="004638E8"/>
    <w:rsid w:val="0046390C"/>
    <w:rsid w:val="00463FF9"/>
    <w:rsid w:val="00464284"/>
    <w:rsid w:val="004642A9"/>
    <w:rsid w:val="00464BEA"/>
    <w:rsid w:val="00464C29"/>
    <w:rsid w:val="00464E43"/>
    <w:rsid w:val="00465747"/>
    <w:rsid w:val="00465BFA"/>
    <w:rsid w:val="00465C09"/>
    <w:rsid w:val="00465E23"/>
    <w:rsid w:val="004661E8"/>
    <w:rsid w:val="0046641A"/>
    <w:rsid w:val="00466564"/>
    <w:rsid w:val="00466DB6"/>
    <w:rsid w:val="00467197"/>
    <w:rsid w:val="004672A5"/>
    <w:rsid w:val="004672E8"/>
    <w:rsid w:val="004673E1"/>
    <w:rsid w:val="00467740"/>
    <w:rsid w:val="00467CBA"/>
    <w:rsid w:val="00467F7F"/>
    <w:rsid w:val="00470128"/>
    <w:rsid w:val="00470133"/>
    <w:rsid w:val="00470574"/>
    <w:rsid w:val="00470583"/>
    <w:rsid w:val="00470D2F"/>
    <w:rsid w:val="00470D43"/>
    <w:rsid w:val="00470E6D"/>
    <w:rsid w:val="00471140"/>
    <w:rsid w:val="004716DC"/>
    <w:rsid w:val="004717A2"/>
    <w:rsid w:val="00471980"/>
    <w:rsid w:val="00471D82"/>
    <w:rsid w:val="00471FA5"/>
    <w:rsid w:val="00472768"/>
    <w:rsid w:val="00472807"/>
    <w:rsid w:val="00472809"/>
    <w:rsid w:val="00472BA3"/>
    <w:rsid w:val="00472D36"/>
    <w:rsid w:val="00472EFE"/>
    <w:rsid w:val="00472FAF"/>
    <w:rsid w:val="0047335E"/>
    <w:rsid w:val="0047349B"/>
    <w:rsid w:val="004734AF"/>
    <w:rsid w:val="00473A89"/>
    <w:rsid w:val="00473AF1"/>
    <w:rsid w:val="00473C85"/>
    <w:rsid w:val="00473FAB"/>
    <w:rsid w:val="00474007"/>
    <w:rsid w:val="004740B2"/>
    <w:rsid w:val="004742D3"/>
    <w:rsid w:val="00474589"/>
    <w:rsid w:val="004746A2"/>
    <w:rsid w:val="00474828"/>
    <w:rsid w:val="00474AEC"/>
    <w:rsid w:val="00474F2D"/>
    <w:rsid w:val="004753D8"/>
    <w:rsid w:val="00475A79"/>
    <w:rsid w:val="004762DE"/>
    <w:rsid w:val="0047648C"/>
    <w:rsid w:val="00476656"/>
    <w:rsid w:val="0047694B"/>
    <w:rsid w:val="004769BB"/>
    <w:rsid w:val="00476BFE"/>
    <w:rsid w:val="00476FE9"/>
    <w:rsid w:val="00477557"/>
    <w:rsid w:val="00480166"/>
    <w:rsid w:val="00480564"/>
    <w:rsid w:val="004807E6"/>
    <w:rsid w:val="00480F8E"/>
    <w:rsid w:val="00481183"/>
    <w:rsid w:val="00481341"/>
    <w:rsid w:val="00481482"/>
    <w:rsid w:val="004814B3"/>
    <w:rsid w:val="00482031"/>
    <w:rsid w:val="00482153"/>
    <w:rsid w:val="0048215A"/>
    <w:rsid w:val="0048280F"/>
    <w:rsid w:val="00482C22"/>
    <w:rsid w:val="00482D48"/>
    <w:rsid w:val="004831B6"/>
    <w:rsid w:val="004834A6"/>
    <w:rsid w:val="0048354F"/>
    <w:rsid w:val="00483D3A"/>
    <w:rsid w:val="00483D7B"/>
    <w:rsid w:val="00483FFB"/>
    <w:rsid w:val="0048415C"/>
    <w:rsid w:val="004841C4"/>
    <w:rsid w:val="00484A5E"/>
    <w:rsid w:val="00484AB9"/>
    <w:rsid w:val="00484E09"/>
    <w:rsid w:val="00485019"/>
    <w:rsid w:val="0048508A"/>
    <w:rsid w:val="004851F3"/>
    <w:rsid w:val="00485717"/>
    <w:rsid w:val="00485A89"/>
    <w:rsid w:val="00485D51"/>
    <w:rsid w:val="00485E0F"/>
    <w:rsid w:val="004863FB"/>
    <w:rsid w:val="00486495"/>
    <w:rsid w:val="004864DD"/>
    <w:rsid w:val="00486640"/>
    <w:rsid w:val="00486757"/>
    <w:rsid w:val="00486981"/>
    <w:rsid w:val="00486C37"/>
    <w:rsid w:val="00486C92"/>
    <w:rsid w:val="00486F3F"/>
    <w:rsid w:val="004872A1"/>
    <w:rsid w:val="004874F5"/>
    <w:rsid w:val="0048795C"/>
    <w:rsid w:val="00487EA0"/>
    <w:rsid w:val="0049050A"/>
    <w:rsid w:val="00490570"/>
    <w:rsid w:val="00490AEE"/>
    <w:rsid w:val="00490B1C"/>
    <w:rsid w:val="00490BA8"/>
    <w:rsid w:val="00490D0A"/>
    <w:rsid w:val="00490ED5"/>
    <w:rsid w:val="00491002"/>
    <w:rsid w:val="00491104"/>
    <w:rsid w:val="0049139A"/>
    <w:rsid w:val="004913DE"/>
    <w:rsid w:val="00491521"/>
    <w:rsid w:val="00491813"/>
    <w:rsid w:val="0049186A"/>
    <w:rsid w:val="00491884"/>
    <w:rsid w:val="0049198C"/>
    <w:rsid w:val="00491BCE"/>
    <w:rsid w:val="00491DC0"/>
    <w:rsid w:val="00491EAC"/>
    <w:rsid w:val="0049228A"/>
    <w:rsid w:val="00492960"/>
    <w:rsid w:val="00492987"/>
    <w:rsid w:val="00492AB3"/>
    <w:rsid w:val="00492C2A"/>
    <w:rsid w:val="004936C7"/>
    <w:rsid w:val="00493983"/>
    <w:rsid w:val="00493DC8"/>
    <w:rsid w:val="0049403E"/>
    <w:rsid w:val="004945D6"/>
    <w:rsid w:val="004948C9"/>
    <w:rsid w:val="00494982"/>
    <w:rsid w:val="00494D6C"/>
    <w:rsid w:val="00494F79"/>
    <w:rsid w:val="0049585A"/>
    <w:rsid w:val="00495C02"/>
    <w:rsid w:val="00495C9C"/>
    <w:rsid w:val="00495DCA"/>
    <w:rsid w:val="0049612C"/>
    <w:rsid w:val="004962C0"/>
    <w:rsid w:val="00496749"/>
    <w:rsid w:val="00496CA6"/>
    <w:rsid w:val="00496DD5"/>
    <w:rsid w:val="00496E8E"/>
    <w:rsid w:val="00496EE8"/>
    <w:rsid w:val="004977EB"/>
    <w:rsid w:val="00497C19"/>
    <w:rsid w:val="00497DEF"/>
    <w:rsid w:val="00497E3E"/>
    <w:rsid w:val="004A0327"/>
    <w:rsid w:val="004A03AD"/>
    <w:rsid w:val="004A041D"/>
    <w:rsid w:val="004A05D3"/>
    <w:rsid w:val="004A0A88"/>
    <w:rsid w:val="004A0B76"/>
    <w:rsid w:val="004A0F8B"/>
    <w:rsid w:val="004A1661"/>
    <w:rsid w:val="004A1853"/>
    <w:rsid w:val="004A1A8A"/>
    <w:rsid w:val="004A1C5E"/>
    <w:rsid w:val="004A1D1E"/>
    <w:rsid w:val="004A2022"/>
    <w:rsid w:val="004A3067"/>
    <w:rsid w:val="004A3465"/>
    <w:rsid w:val="004A3612"/>
    <w:rsid w:val="004A3BAA"/>
    <w:rsid w:val="004A3C41"/>
    <w:rsid w:val="004A3D36"/>
    <w:rsid w:val="004A46E1"/>
    <w:rsid w:val="004A49A0"/>
    <w:rsid w:val="004A4C38"/>
    <w:rsid w:val="004A4D3F"/>
    <w:rsid w:val="004A4F09"/>
    <w:rsid w:val="004A523D"/>
    <w:rsid w:val="004A52E0"/>
    <w:rsid w:val="004A5386"/>
    <w:rsid w:val="004A549F"/>
    <w:rsid w:val="004A5AC3"/>
    <w:rsid w:val="004A5C7F"/>
    <w:rsid w:val="004A5D10"/>
    <w:rsid w:val="004A65B4"/>
    <w:rsid w:val="004A66C7"/>
    <w:rsid w:val="004A6A05"/>
    <w:rsid w:val="004A6A07"/>
    <w:rsid w:val="004A6D2C"/>
    <w:rsid w:val="004A72BA"/>
    <w:rsid w:val="004A73FA"/>
    <w:rsid w:val="004A75C5"/>
    <w:rsid w:val="004A768F"/>
    <w:rsid w:val="004A78D6"/>
    <w:rsid w:val="004A7AEF"/>
    <w:rsid w:val="004B01A6"/>
    <w:rsid w:val="004B0446"/>
    <w:rsid w:val="004B0663"/>
    <w:rsid w:val="004B06C1"/>
    <w:rsid w:val="004B0ADB"/>
    <w:rsid w:val="004B0C02"/>
    <w:rsid w:val="004B0E64"/>
    <w:rsid w:val="004B122E"/>
    <w:rsid w:val="004B1230"/>
    <w:rsid w:val="004B1813"/>
    <w:rsid w:val="004B2385"/>
    <w:rsid w:val="004B2A9F"/>
    <w:rsid w:val="004B2C6E"/>
    <w:rsid w:val="004B2ECF"/>
    <w:rsid w:val="004B2FDF"/>
    <w:rsid w:val="004B33A5"/>
    <w:rsid w:val="004B3686"/>
    <w:rsid w:val="004B3821"/>
    <w:rsid w:val="004B3D2F"/>
    <w:rsid w:val="004B3FDA"/>
    <w:rsid w:val="004B4083"/>
    <w:rsid w:val="004B4573"/>
    <w:rsid w:val="004B473E"/>
    <w:rsid w:val="004B52B9"/>
    <w:rsid w:val="004B54B7"/>
    <w:rsid w:val="004B5777"/>
    <w:rsid w:val="004B5B18"/>
    <w:rsid w:val="004B5C62"/>
    <w:rsid w:val="004B5D30"/>
    <w:rsid w:val="004B5E72"/>
    <w:rsid w:val="004B6DE8"/>
    <w:rsid w:val="004B6EB5"/>
    <w:rsid w:val="004B6FC2"/>
    <w:rsid w:val="004B74F1"/>
    <w:rsid w:val="004B7EEB"/>
    <w:rsid w:val="004B7F43"/>
    <w:rsid w:val="004C0164"/>
    <w:rsid w:val="004C0961"/>
    <w:rsid w:val="004C0CFE"/>
    <w:rsid w:val="004C1090"/>
    <w:rsid w:val="004C1615"/>
    <w:rsid w:val="004C17AF"/>
    <w:rsid w:val="004C1CCD"/>
    <w:rsid w:val="004C1E9F"/>
    <w:rsid w:val="004C1EC1"/>
    <w:rsid w:val="004C2020"/>
    <w:rsid w:val="004C2087"/>
    <w:rsid w:val="004C2354"/>
    <w:rsid w:val="004C26A3"/>
    <w:rsid w:val="004C2920"/>
    <w:rsid w:val="004C2B9B"/>
    <w:rsid w:val="004C2CF7"/>
    <w:rsid w:val="004C3517"/>
    <w:rsid w:val="004C367E"/>
    <w:rsid w:val="004C3791"/>
    <w:rsid w:val="004C3CA5"/>
    <w:rsid w:val="004C3DCB"/>
    <w:rsid w:val="004C3FAA"/>
    <w:rsid w:val="004C40C3"/>
    <w:rsid w:val="004C4356"/>
    <w:rsid w:val="004C4741"/>
    <w:rsid w:val="004C482D"/>
    <w:rsid w:val="004C4A66"/>
    <w:rsid w:val="004C4A7F"/>
    <w:rsid w:val="004C4BA4"/>
    <w:rsid w:val="004C4C0B"/>
    <w:rsid w:val="004C504F"/>
    <w:rsid w:val="004C51EA"/>
    <w:rsid w:val="004C52D9"/>
    <w:rsid w:val="004C53BE"/>
    <w:rsid w:val="004C5562"/>
    <w:rsid w:val="004C584B"/>
    <w:rsid w:val="004C5A3C"/>
    <w:rsid w:val="004C5E76"/>
    <w:rsid w:val="004C5F42"/>
    <w:rsid w:val="004C5F91"/>
    <w:rsid w:val="004C604F"/>
    <w:rsid w:val="004C60A3"/>
    <w:rsid w:val="004C6275"/>
    <w:rsid w:val="004C62AD"/>
    <w:rsid w:val="004C6395"/>
    <w:rsid w:val="004C659D"/>
    <w:rsid w:val="004C683B"/>
    <w:rsid w:val="004C71AF"/>
    <w:rsid w:val="004C7A09"/>
    <w:rsid w:val="004C7AFE"/>
    <w:rsid w:val="004C7C06"/>
    <w:rsid w:val="004D0062"/>
    <w:rsid w:val="004D0129"/>
    <w:rsid w:val="004D01DE"/>
    <w:rsid w:val="004D023E"/>
    <w:rsid w:val="004D04DE"/>
    <w:rsid w:val="004D0B8D"/>
    <w:rsid w:val="004D0F86"/>
    <w:rsid w:val="004D1662"/>
    <w:rsid w:val="004D17A3"/>
    <w:rsid w:val="004D18BE"/>
    <w:rsid w:val="004D1E7F"/>
    <w:rsid w:val="004D1F8D"/>
    <w:rsid w:val="004D1FA3"/>
    <w:rsid w:val="004D2307"/>
    <w:rsid w:val="004D2450"/>
    <w:rsid w:val="004D246D"/>
    <w:rsid w:val="004D2C2F"/>
    <w:rsid w:val="004D2FB8"/>
    <w:rsid w:val="004D3218"/>
    <w:rsid w:val="004D322E"/>
    <w:rsid w:val="004D34F6"/>
    <w:rsid w:val="004D3563"/>
    <w:rsid w:val="004D386E"/>
    <w:rsid w:val="004D38D1"/>
    <w:rsid w:val="004D3B56"/>
    <w:rsid w:val="004D3B7E"/>
    <w:rsid w:val="004D430A"/>
    <w:rsid w:val="004D43EB"/>
    <w:rsid w:val="004D4737"/>
    <w:rsid w:val="004D4DCB"/>
    <w:rsid w:val="004D50D7"/>
    <w:rsid w:val="004D566E"/>
    <w:rsid w:val="004D58EE"/>
    <w:rsid w:val="004D5A28"/>
    <w:rsid w:val="004D5B3F"/>
    <w:rsid w:val="004D5CB4"/>
    <w:rsid w:val="004D616E"/>
    <w:rsid w:val="004D6221"/>
    <w:rsid w:val="004D6246"/>
    <w:rsid w:val="004D639B"/>
    <w:rsid w:val="004D63A8"/>
    <w:rsid w:val="004D6459"/>
    <w:rsid w:val="004D655C"/>
    <w:rsid w:val="004D6A30"/>
    <w:rsid w:val="004D7021"/>
    <w:rsid w:val="004D705B"/>
    <w:rsid w:val="004D757F"/>
    <w:rsid w:val="004D7828"/>
    <w:rsid w:val="004D7DE8"/>
    <w:rsid w:val="004D7E16"/>
    <w:rsid w:val="004E083B"/>
    <w:rsid w:val="004E0F9E"/>
    <w:rsid w:val="004E1024"/>
    <w:rsid w:val="004E176D"/>
    <w:rsid w:val="004E18C6"/>
    <w:rsid w:val="004E18E0"/>
    <w:rsid w:val="004E1A06"/>
    <w:rsid w:val="004E1AAD"/>
    <w:rsid w:val="004E1BDD"/>
    <w:rsid w:val="004E1C08"/>
    <w:rsid w:val="004E1D20"/>
    <w:rsid w:val="004E22F8"/>
    <w:rsid w:val="004E242B"/>
    <w:rsid w:val="004E2520"/>
    <w:rsid w:val="004E2686"/>
    <w:rsid w:val="004E2A10"/>
    <w:rsid w:val="004E2A3A"/>
    <w:rsid w:val="004E2BC0"/>
    <w:rsid w:val="004E2CFC"/>
    <w:rsid w:val="004E3388"/>
    <w:rsid w:val="004E35C5"/>
    <w:rsid w:val="004E3F67"/>
    <w:rsid w:val="004E4189"/>
    <w:rsid w:val="004E42B9"/>
    <w:rsid w:val="004E4418"/>
    <w:rsid w:val="004E4CBB"/>
    <w:rsid w:val="004E548B"/>
    <w:rsid w:val="004E557E"/>
    <w:rsid w:val="004E588F"/>
    <w:rsid w:val="004E5B99"/>
    <w:rsid w:val="004E5F70"/>
    <w:rsid w:val="004E6234"/>
    <w:rsid w:val="004E67F4"/>
    <w:rsid w:val="004E6974"/>
    <w:rsid w:val="004E6AA4"/>
    <w:rsid w:val="004E6B19"/>
    <w:rsid w:val="004E6BAF"/>
    <w:rsid w:val="004E6FEF"/>
    <w:rsid w:val="004E70A8"/>
    <w:rsid w:val="004E7421"/>
    <w:rsid w:val="004E754C"/>
    <w:rsid w:val="004E7A9F"/>
    <w:rsid w:val="004E7EF8"/>
    <w:rsid w:val="004F02CB"/>
    <w:rsid w:val="004F085D"/>
    <w:rsid w:val="004F1261"/>
    <w:rsid w:val="004F12FF"/>
    <w:rsid w:val="004F1359"/>
    <w:rsid w:val="004F13E9"/>
    <w:rsid w:val="004F140D"/>
    <w:rsid w:val="004F1455"/>
    <w:rsid w:val="004F15DE"/>
    <w:rsid w:val="004F176C"/>
    <w:rsid w:val="004F1EDF"/>
    <w:rsid w:val="004F28B9"/>
    <w:rsid w:val="004F2931"/>
    <w:rsid w:val="004F2AFA"/>
    <w:rsid w:val="004F2C39"/>
    <w:rsid w:val="004F2EAB"/>
    <w:rsid w:val="004F2ED8"/>
    <w:rsid w:val="004F30F1"/>
    <w:rsid w:val="004F30F8"/>
    <w:rsid w:val="004F316C"/>
    <w:rsid w:val="004F31A8"/>
    <w:rsid w:val="004F358B"/>
    <w:rsid w:val="004F36A2"/>
    <w:rsid w:val="004F389A"/>
    <w:rsid w:val="004F467B"/>
    <w:rsid w:val="004F474A"/>
    <w:rsid w:val="004F47C9"/>
    <w:rsid w:val="004F48CD"/>
    <w:rsid w:val="004F4AE5"/>
    <w:rsid w:val="004F4AF9"/>
    <w:rsid w:val="004F4B75"/>
    <w:rsid w:val="004F523F"/>
    <w:rsid w:val="004F574A"/>
    <w:rsid w:val="004F6197"/>
    <w:rsid w:val="004F652A"/>
    <w:rsid w:val="004F6B9C"/>
    <w:rsid w:val="004F6D25"/>
    <w:rsid w:val="004F6DAB"/>
    <w:rsid w:val="004F6E79"/>
    <w:rsid w:val="004F7157"/>
    <w:rsid w:val="004F7865"/>
    <w:rsid w:val="004F7CC3"/>
    <w:rsid w:val="005000BF"/>
    <w:rsid w:val="005003B1"/>
    <w:rsid w:val="00500490"/>
    <w:rsid w:val="005005DE"/>
    <w:rsid w:val="00500615"/>
    <w:rsid w:val="00500886"/>
    <w:rsid w:val="00500B83"/>
    <w:rsid w:val="00500CE6"/>
    <w:rsid w:val="00500EFE"/>
    <w:rsid w:val="00501078"/>
    <w:rsid w:val="005012BA"/>
    <w:rsid w:val="005013A2"/>
    <w:rsid w:val="00501429"/>
    <w:rsid w:val="0050157E"/>
    <w:rsid w:val="00501EB1"/>
    <w:rsid w:val="00502123"/>
    <w:rsid w:val="005022F1"/>
    <w:rsid w:val="00502618"/>
    <w:rsid w:val="00502712"/>
    <w:rsid w:val="00502999"/>
    <w:rsid w:val="00502ED6"/>
    <w:rsid w:val="005033E0"/>
    <w:rsid w:val="005035FD"/>
    <w:rsid w:val="00503728"/>
    <w:rsid w:val="00503D56"/>
    <w:rsid w:val="00503D75"/>
    <w:rsid w:val="005042D4"/>
    <w:rsid w:val="00504428"/>
    <w:rsid w:val="0050480A"/>
    <w:rsid w:val="00504D24"/>
    <w:rsid w:val="00504EAA"/>
    <w:rsid w:val="00504F23"/>
    <w:rsid w:val="00504F61"/>
    <w:rsid w:val="00505091"/>
    <w:rsid w:val="00505320"/>
    <w:rsid w:val="0050533D"/>
    <w:rsid w:val="005055E4"/>
    <w:rsid w:val="00505760"/>
    <w:rsid w:val="00505877"/>
    <w:rsid w:val="00505958"/>
    <w:rsid w:val="00506554"/>
    <w:rsid w:val="00506669"/>
    <w:rsid w:val="00506DE5"/>
    <w:rsid w:val="00506E9D"/>
    <w:rsid w:val="005071B2"/>
    <w:rsid w:val="00507204"/>
    <w:rsid w:val="0050726F"/>
    <w:rsid w:val="00507409"/>
    <w:rsid w:val="005076A4"/>
    <w:rsid w:val="00507F05"/>
    <w:rsid w:val="00510079"/>
    <w:rsid w:val="0051018C"/>
    <w:rsid w:val="005109E6"/>
    <w:rsid w:val="00510A53"/>
    <w:rsid w:val="00510AF9"/>
    <w:rsid w:val="00510C2F"/>
    <w:rsid w:val="005111D0"/>
    <w:rsid w:val="00511236"/>
    <w:rsid w:val="005115D0"/>
    <w:rsid w:val="00511A5E"/>
    <w:rsid w:val="00511EAB"/>
    <w:rsid w:val="0051206D"/>
    <w:rsid w:val="00512537"/>
    <w:rsid w:val="005128F6"/>
    <w:rsid w:val="005129A4"/>
    <w:rsid w:val="00512A6D"/>
    <w:rsid w:val="00512B14"/>
    <w:rsid w:val="00512C18"/>
    <w:rsid w:val="00512C39"/>
    <w:rsid w:val="00512DCD"/>
    <w:rsid w:val="0051366D"/>
    <w:rsid w:val="00513C15"/>
    <w:rsid w:val="00513CCE"/>
    <w:rsid w:val="00513D12"/>
    <w:rsid w:val="005147A0"/>
    <w:rsid w:val="00514941"/>
    <w:rsid w:val="00515294"/>
    <w:rsid w:val="0051532E"/>
    <w:rsid w:val="005153CD"/>
    <w:rsid w:val="0051579E"/>
    <w:rsid w:val="005157ED"/>
    <w:rsid w:val="00515A4A"/>
    <w:rsid w:val="00515D5F"/>
    <w:rsid w:val="00515D71"/>
    <w:rsid w:val="005160C3"/>
    <w:rsid w:val="00516142"/>
    <w:rsid w:val="00516154"/>
    <w:rsid w:val="005161C0"/>
    <w:rsid w:val="005161C7"/>
    <w:rsid w:val="00516292"/>
    <w:rsid w:val="005166BA"/>
    <w:rsid w:val="00516AAB"/>
    <w:rsid w:val="0051750D"/>
    <w:rsid w:val="005178E8"/>
    <w:rsid w:val="00517E7D"/>
    <w:rsid w:val="00517FA7"/>
    <w:rsid w:val="0052029A"/>
    <w:rsid w:val="005202BD"/>
    <w:rsid w:val="0052075C"/>
    <w:rsid w:val="0052077A"/>
    <w:rsid w:val="005207F1"/>
    <w:rsid w:val="00520859"/>
    <w:rsid w:val="00520F92"/>
    <w:rsid w:val="00521251"/>
    <w:rsid w:val="005219E4"/>
    <w:rsid w:val="00522117"/>
    <w:rsid w:val="0052221D"/>
    <w:rsid w:val="00522389"/>
    <w:rsid w:val="005224D3"/>
    <w:rsid w:val="00522586"/>
    <w:rsid w:val="005227F3"/>
    <w:rsid w:val="00522887"/>
    <w:rsid w:val="00522E3F"/>
    <w:rsid w:val="00522F0A"/>
    <w:rsid w:val="00523304"/>
    <w:rsid w:val="005233FB"/>
    <w:rsid w:val="00523424"/>
    <w:rsid w:val="00523487"/>
    <w:rsid w:val="00523731"/>
    <w:rsid w:val="005238D7"/>
    <w:rsid w:val="00523A22"/>
    <w:rsid w:val="00523CF7"/>
    <w:rsid w:val="00524309"/>
    <w:rsid w:val="005245F2"/>
    <w:rsid w:val="00524907"/>
    <w:rsid w:val="00524A2A"/>
    <w:rsid w:val="00525355"/>
    <w:rsid w:val="005254FE"/>
    <w:rsid w:val="00525912"/>
    <w:rsid w:val="00525D42"/>
    <w:rsid w:val="00525D99"/>
    <w:rsid w:val="00526037"/>
    <w:rsid w:val="005262D9"/>
    <w:rsid w:val="005264C9"/>
    <w:rsid w:val="00526576"/>
    <w:rsid w:val="005266ED"/>
    <w:rsid w:val="00526D7F"/>
    <w:rsid w:val="005270E1"/>
    <w:rsid w:val="0052713D"/>
    <w:rsid w:val="005273DD"/>
    <w:rsid w:val="005276AE"/>
    <w:rsid w:val="005276D4"/>
    <w:rsid w:val="005276F2"/>
    <w:rsid w:val="00527BE9"/>
    <w:rsid w:val="00527EBA"/>
    <w:rsid w:val="005301E0"/>
    <w:rsid w:val="00530274"/>
    <w:rsid w:val="00530510"/>
    <w:rsid w:val="00530D43"/>
    <w:rsid w:val="0053101A"/>
    <w:rsid w:val="00531B59"/>
    <w:rsid w:val="00531C4C"/>
    <w:rsid w:val="00531CD6"/>
    <w:rsid w:val="00531FA3"/>
    <w:rsid w:val="0053204F"/>
    <w:rsid w:val="0053211E"/>
    <w:rsid w:val="005328D7"/>
    <w:rsid w:val="00532A45"/>
    <w:rsid w:val="00532B43"/>
    <w:rsid w:val="00532EB7"/>
    <w:rsid w:val="0053319E"/>
    <w:rsid w:val="005332C9"/>
    <w:rsid w:val="00533B3D"/>
    <w:rsid w:val="00533E22"/>
    <w:rsid w:val="00533F2B"/>
    <w:rsid w:val="0053444B"/>
    <w:rsid w:val="00534561"/>
    <w:rsid w:val="00534AF8"/>
    <w:rsid w:val="00534B55"/>
    <w:rsid w:val="00534BD0"/>
    <w:rsid w:val="00534DEB"/>
    <w:rsid w:val="00535926"/>
    <w:rsid w:val="00535CFA"/>
    <w:rsid w:val="0053663B"/>
    <w:rsid w:val="005366AE"/>
    <w:rsid w:val="00536DC2"/>
    <w:rsid w:val="005370D2"/>
    <w:rsid w:val="0053743D"/>
    <w:rsid w:val="0053747A"/>
    <w:rsid w:val="005374A8"/>
    <w:rsid w:val="005376E5"/>
    <w:rsid w:val="00537756"/>
    <w:rsid w:val="0053784E"/>
    <w:rsid w:val="005402D8"/>
    <w:rsid w:val="005404FE"/>
    <w:rsid w:val="00540854"/>
    <w:rsid w:val="005408B9"/>
    <w:rsid w:val="00540FEB"/>
    <w:rsid w:val="00541283"/>
    <w:rsid w:val="005422C2"/>
    <w:rsid w:val="005423F8"/>
    <w:rsid w:val="005427B7"/>
    <w:rsid w:val="00542951"/>
    <w:rsid w:val="00542E6D"/>
    <w:rsid w:val="00542F56"/>
    <w:rsid w:val="00543033"/>
    <w:rsid w:val="00543BDF"/>
    <w:rsid w:val="00543D41"/>
    <w:rsid w:val="00543E5F"/>
    <w:rsid w:val="00544C85"/>
    <w:rsid w:val="00544E78"/>
    <w:rsid w:val="00544FCD"/>
    <w:rsid w:val="00545073"/>
    <w:rsid w:val="00545472"/>
    <w:rsid w:val="0054551D"/>
    <w:rsid w:val="0054569C"/>
    <w:rsid w:val="005457B7"/>
    <w:rsid w:val="005458A9"/>
    <w:rsid w:val="00545A50"/>
    <w:rsid w:val="00545DBC"/>
    <w:rsid w:val="00545E8C"/>
    <w:rsid w:val="0054609A"/>
    <w:rsid w:val="00546115"/>
    <w:rsid w:val="005462E5"/>
    <w:rsid w:val="00546ACC"/>
    <w:rsid w:val="00546C39"/>
    <w:rsid w:val="00546E80"/>
    <w:rsid w:val="0054733E"/>
    <w:rsid w:val="00547480"/>
    <w:rsid w:val="005479AF"/>
    <w:rsid w:val="00547B3A"/>
    <w:rsid w:val="00547C13"/>
    <w:rsid w:val="00547C2C"/>
    <w:rsid w:val="00550293"/>
    <w:rsid w:val="00550588"/>
    <w:rsid w:val="005506B0"/>
    <w:rsid w:val="005509C2"/>
    <w:rsid w:val="00550AF7"/>
    <w:rsid w:val="00550B68"/>
    <w:rsid w:val="00550BB5"/>
    <w:rsid w:val="00550E26"/>
    <w:rsid w:val="005519D2"/>
    <w:rsid w:val="00551B43"/>
    <w:rsid w:val="00551B9C"/>
    <w:rsid w:val="00551CAE"/>
    <w:rsid w:val="00551E5D"/>
    <w:rsid w:val="00552023"/>
    <w:rsid w:val="00552605"/>
    <w:rsid w:val="00552DF0"/>
    <w:rsid w:val="00552E34"/>
    <w:rsid w:val="00553B8F"/>
    <w:rsid w:val="005541E1"/>
    <w:rsid w:val="005545CC"/>
    <w:rsid w:val="00554990"/>
    <w:rsid w:val="005550CC"/>
    <w:rsid w:val="00555316"/>
    <w:rsid w:val="00555475"/>
    <w:rsid w:val="005555F7"/>
    <w:rsid w:val="005558CB"/>
    <w:rsid w:val="00555B73"/>
    <w:rsid w:val="00555BEF"/>
    <w:rsid w:val="00555CC4"/>
    <w:rsid w:val="00555DBA"/>
    <w:rsid w:val="00555E8A"/>
    <w:rsid w:val="005561A9"/>
    <w:rsid w:val="00556315"/>
    <w:rsid w:val="0055650D"/>
    <w:rsid w:val="00556817"/>
    <w:rsid w:val="005569E2"/>
    <w:rsid w:val="005569F8"/>
    <w:rsid w:val="00556B7D"/>
    <w:rsid w:val="00556CF6"/>
    <w:rsid w:val="00556D65"/>
    <w:rsid w:val="00556E32"/>
    <w:rsid w:val="00557522"/>
    <w:rsid w:val="00557694"/>
    <w:rsid w:val="005576A3"/>
    <w:rsid w:val="00557B90"/>
    <w:rsid w:val="00557C15"/>
    <w:rsid w:val="00557D09"/>
    <w:rsid w:val="00557F25"/>
    <w:rsid w:val="0056021B"/>
    <w:rsid w:val="00560774"/>
    <w:rsid w:val="005608F4"/>
    <w:rsid w:val="00560909"/>
    <w:rsid w:val="00560AFD"/>
    <w:rsid w:val="00560FB5"/>
    <w:rsid w:val="00561301"/>
    <w:rsid w:val="005617E0"/>
    <w:rsid w:val="00561BB4"/>
    <w:rsid w:val="00561E90"/>
    <w:rsid w:val="005621AC"/>
    <w:rsid w:val="005621E2"/>
    <w:rsid w:val="00562208"/>
    <w:rsid w:val="005623E8"/>
    <w:rsid w:val="00562496"/>
    <w:rsid w:val="0056253E"/>
    <w:rsid w:val="0056283B"/>
    <w:rsid w:val="00562895"/>
    <w:rsid w:val="005634A8"/>
    <w:rsid w:val="005635BE"/>
    <w:rsid w:val="00563C6A"/>
    <w:rsid w:val="00563CBF"/>
    <w:rsid w:val="00564730"/>
    <w:rsid w:val="005647F0"/>
    <w:rsid w:val="00564A4C"/>
    <w:rsid w:val="00564BE5"/>
    <w:rsid w:val="00564C71"/>
    <w:rsid w:val="00564F4E"/>
    <w:rsid w:val="005654F3"/>
    <w:rsid w:val="00565C2B"/>
    <w:rsid w:val="00565E84"/>
    <w:rsid w:val="00565F0C"/>
    <w:rsid w:val="00566047"/>
    <w:rsid w:val="005663D5"/>
    <w:rsid w:val="00566AC4"/>
    <w:rsid w:val="00566B77"/>
    <w:rsid w:val="00566CA5"/>
    <w:rsid w:val="0056705C"/>
    <w:rsid w:val="00567349"/>
    <w:rsid w:val="005674AA"/>
    <w:rsid w:val="005675A6"/>
    <w:rsid w:val="00567699"/>
    <w:rsid w:val="005677EF"/>
    <w:rsid w:val="00567E7A"/>
    <w:rsid w:val="00570055"/>
    <w:rsid w:val="005704F8"/>
    <w:rsid w:val="005705AB"/>
    <w:rsid w:val="005706B5"/>
    <w:rsid w:val="005706E3"/>
    <w:rsid w:val="00570A00"/>
    <w:rsid w:val="00570A5F"/>
    <w:rsid w:val="00570B09"/>
    <w:rsid w:val="00570FE0"/>
    <w:rsid w:val="00571027"/>
    <w:rsid w:val="00571488"/>
    <w:rsid w:val="00571529"/>
    <w:rsid w:val="005715E6"/>
    <w:rsid w:val="00571655"/>
    <w:rsid w:val="00571668"/>
    <w:rsid w:val="00571852"/>
    <w:rsid w:val="00571DE0"/>
    <w:rsid w:val="00571FCB"/>
    <w:rsid w:val="00572146"/>
    <w:rsid w:val="00572615"/>
    <w:rsid w:val="00572786"/>
    <w:rsid w:val="005727D4"/>
    <w:rsid w:val="00572CC5"/>
    <w:rsid w:val="00572F10"/>
    <w:rsid w:val="00572FC4"/>
    <w:rsid w:val="00573318"/>
    <w:rsid w:val="0057381C"/>
    <w:rsid w:val="005738A6"/>
    <w:rsid w:val="005738D2"/>
    <w:rsid w:val="00573AD1"/>
    <w:rsid w:val="00573B49"/>
    <w:rsid w:val="005745FC"/>
    <w:rsid w:val="00574D2B"/>
    <w:rsid w:val="00575156"/>
    <w:rsid w:val="0057543B"/>
    <w:rsid w:val="005757C8"/>
    <w:rsid w:val="0057587B"/>
    <w:rsid w:val="005758C4"/>
    <w:rsid w:val="00575BE4"/>
    <w:rsid w:val="00575E70"/>
    <w:rsid w:val="00576272"/>
    <w:rsid w:val="005762A6"/>
    <w:rsid w:val="00576426"/>
    <w:rsid w:val="0057673A"/>
    <w:rsid w:val="00576884"/>
    <w:rsid w:val="00576957"/>
    <w:rsid w:val="00576CC3"/>
    <w:rsid w:val="0057734F"/>
    <w:rsid w:val="0057738D"/>
    <w:rsid w:val="005775E3"/>
    <w:rsid w:val="00577AD9"/>
    <w:rsid w:val="0058019E"/>
    <w:rsid w:val="00580451"/>
    <w:rsid w:val="0058048D"/>
    <w:rsid w:val="005804B5"/>
    <w:rsid w:val="005804C3"/>
    <w:rsid w:val="005804DF"/>
    <w:rsid w:val="005806FC"/>
    <w:rsid w:val="0058100C"/>
    <w:rsid w:val="00581172"/>
    <w:rsid w:val="005812A8"/>
    <w:rsid w:val="00581604"/>
    <w:rsid w:val="00581662"/>
    <w:rsid w:val="0058177E"/>
    <w:rsid w:val="005818D7"/>
    <w:rsid w:val="00582027"/>
    <w:rsid w:val="00582068"/>
    <w:rsid w:val="00582870"/>
    <w:rsid w:val="00582AD7"/>
    <w:rsid w:val="00582C6F"/>
    <w:rsid w:val="00582EE5"/>
    <w:rsid w:val="00582EEC"/>
    <w:rsid w:val="00583045"/>
    <w:rsid w:val="00583164"/>
    <w:rsid w:val="005832A7"/>
    <w:rsid w:val="005833B9"/>
    <w:rsid w:val="00583403"/>
    <w:rsid w:val="00583CA4"/>
    <w:rsid w:val="00583CEC"/>
    <w:rsid w:val="00583DE6"/>
    <w:rsid w:val="00583DF4"/>
    <w:rsid w:val="00584977"/>
    <w:rsid w:val="00584DED"/>
    <w:rsid w:val="00584E44"/>
    <w:rsid w:val="005854CB"/>
    <w:rsid w:val="00585A1F"/>
    <w:rsid w:val="00585BCB"/>
    <w:rsid w:val="00585F58"/>
    <w:rsid w:val="0058622D"/>
    <w:rsid w:val="005863C2"/>
    <w:rsid w:val="005863E9"/>
    <w:rsid w:val="0058654E"/>
    <w:rsid w:val="0058679E"/>
    <w:rsid w:val="00586B2A"/>
    <w:rsid w:val="00586CB4"/>
    <w:rsid w:val="00586DF5"/>
    <w:rsid w:val="005871E9"/>
    <w:rsid w:val="00587607"/>
    <w:rsid w:val="005877E6"/>
    <w:rsid w:val="00587F64"/>
    <w:rsid w:val="00590199"/>
    <w:rsid w:val="0059041A"/>
    <w:rsid w:val="0059054E"/>
    <w:rsid w:val="005907ED"/>
    <w:rsid w:val="005909F8"/>
    <w:rsid w:val="00590A11"/>
    <w:rsid w:val="00590A15"/>
    <w:rsid w:val="00590A43"/>
    <w:rsid w:val="00590D90"/>
    <w:rsid w:val="00590E62"/>
    <w:rsid w:val="00591267"/>
    <w:rsid w:val="00591863"/>
    <w:rsid w:val="00591EE8"/>
    <w:rsid w:val="00591FFD"/>
    <w:rsid w:val="005921C3"/>
    <w:rsid w:val="0059225D"/>
    <w:rsid w:val="00592537"/>
    <w:rsid w:val="0059259E"/>
    <w:rsid w:val="00592631"/>
    <w:rsid w:val="005930B4"/>
    <w:rsid w:val="005933F6"/>
    <w:rsid w:val="0059346B"/>
    <w:rsid w:val="005936CB"/>
    <w:rsid w:val="0059395A"/>
    <w:rsid w:val="005939FE"/>
    <w:rsid w:val="00593A0E"/>
    <w:rsid w:val="00593C75"/>
    <w:rsid w:val="00593E4A"/>
    <w:rsid w:val="00594428"/>
    <w:rsid w:val="0059483F"/>
    <w:rsid w:val="00594A25"/>
    <w:rsid w:val="00594E90"/>
    <w:rsid w:val="00595082"/>
    <w:rsid w:val="0059531C"/>
    <w:rsid w:val="005955DC"/>
    <w:rsid w:val="005955E7"/>
    <w:rsid w:val="00595656"/>
    <w:rsid w:val="00595717"/>
    <w:rsid w:val="005957CC"/>
    <w:rsid w:val="00596303"/>
    <w:rsid w:val="0059675F"/>
    <w:rsid w:val="0059699C"/>
    <w:rsid w:val="00596CEC"/>
    <w:rsid w:val="00596D0D"/>
    <w:rsid w:val="00597464"/>
    <w:rsid w:val="005974F2"/>
    <w:rsid w:val="00597EB5"/>
    <w:rsid w:val="005A034F"/>
    <w:rsid w:val="005A08C7"/>
    <w:rsid w:val="005A0928"/>
    <w:rsid w:val="005A0F4B"/>
    <w:rsid w:val="005A1289"/>
    <w:rsid w:val="005A157E"/>
    <w:rsid w:val="005A1889"/>
    <w:rsid w:val="005A1B6A"/>
    <w:rsid w:val="005A1C4A"/>
    <w:rsid w:val="005A1F15"/>
    <w:rsid w:val="005A227B"/>
    <w:rsid w:val="005A239B"/>
    <w:rsid w:val="005A23EE"/>
    <w:rsid w:val="005A2724"/>
    <w:rsid w:val="005A2929"/>
    <w:rsid w:val="005A3417"/>
    <w:rsid w:val="005A3426"/>
    <w:rsid w:val="005A3684"/>
    <w:rsid w:val="005A36E9"/>
    <w:rsid w:val="005A38F1"/>
    <w:rsid w:val="005A3AC2"/>
    <w:rsid w:val="005A3DC9"/>
    <w:rsid w:val="005A4316"/>
    <w:rsid w:val="005A4881"/>
    <w:rsid w:val="005A4AB2"/>
    <w:rsid w:val="005A4D4A"/>
    <w:rsid w:val="005A4FBD"/>
    <w:rsid w:val="005A52C9"/>
    <w:rsid w:val="005A5388"/>
    <w:rsid w:val="005A563A"/>
    <w:rsid w:val="005A57D8"/>
    <w:rsid w:val="005A58CE"/>
    <w:rsid w:val="005A5CDC"/>
    <w:rsid w:val="005A6408"/>
    <w:rsid w:val="005A64AD"/>
    <w:rsid w:val="005A64BD"/>
    <w:rsid w:val="005A65A8"/>
    <w:rsid w:val="005A6905"/>
    <w:rsid w:val="005A6BF9"/>
    <w:rsid w:val="005A6D1B"/>
    <w:rsid w:val="005A7372"/>
    <w:rsid w:val="005A73F7"/>
    <w:rsid w:val="005A7448"/>
    <w:rsid w:val="005A7598"/>
    <w:rsid w:val="005A7793"/>
    <w:rsid w:val="005A77E0"/>
    <w:rsid w:val="005A7843"/>
    <w:rsid w:val="005A7DCB"/>
    <w:rsid w:val="005A7DF8"/>
    <w:rsid w:val="005B020A"/>
    <w:rsid w:val="005B05C6"/>
    <w:rsid w:val="005B0C3B"/>
    <w:rsid w:val="005B11A9"/>
    <w:rsid w:val="005B1205"/>
    <w:rsid w:val="005B1435"/>
    <w:rsid w:val="005B163D"/>
    <w:rsid w:val="005B1785"/>
    <w:rsid w:val="005B1C37"/>
    <w:rsid w:val="005B1E5C"/>
    <w:rsid w:val="005B207F"/>
    <w:rsid w:val="005B22E9"/>
    <w:rsid w:val="005B24A4"/>
    <w:rsid w:val="005B24EC"/>
    <w:rsid w:val="005B25AB"/>
    <w:rsid w:val="005B29DB"/>
    <w:rsid w:val="005B3151"/>
    <w:rsid w:val="005B315D"/>
    <w:rsid w:val="005B32FA"/>
    <w:rsid w:val="005B3B89"/>
    <w:rsid w:val="005B3F81"/>
    <w:rsid w:val="005B426D"/>
    <w:rsid w:val="005B426F"/>
    <w:rsid w:val="005B49CF"/>
    <w:rsid w:val="005B49DF"/>
    <w:rsid w:val="005B4BF0"/>
    <w:rsid w:val="005B5250"/>
    <w:rsid w:val="005B5267"/>
    <w:rsid w:val="005B541A"/>
    <w:rsid w:val="005B5445"/>
    <w:rsid w:val="005B5572"/>
    <w:rsid w:val="005B59AC"/>
    <w:rsid w:val="005B5CFE"/>
    <w:rsid w:val="005B5E62"/>
    <w:rsid w:val="005B5F00"/>
    <w:rsid w:val="005B6850"/>
    <w:rsid w:val="005B7040"/>
    <w:rsid w:val="005B724A"/>
    <w:rsid w:val="005B7ABE"/>
    <w:rsid w:val="005B7AFA"/>
    <w:rsid w:val="005C004E"/>
    <w:rsid w:val="005C00F3"/>
    <w:rsid w:val="005C0C10"/>
    <w:rsid w:val="005C0EFA"/>
    <w:rsid w:val="005C138A"/>
    <w:rsid w:val="005C1466"/>
    <w:rsid w:val="005C146E"/>
    <w:rsid w:val="005C173F"/>
    <w:rsid w:val="005C1CE6"/>
    <w:rsid w:val="005C1F32"/>
    <w:rsid w:val="005C1F63"/>
    <w:rsid w:val="005C2552"/>
    <w:rsid w:val="005C25E9"/>
    <w:rsid w:val="005C2961"/>
    <w:rsid w:val="005C3051"/>
    <w:rsid w:val="005C36B7"/>
    <w:rsid w:val="005C3788"/>
    <w:rsid w:val="005C3AFD"/>
    <w:rsid w:val="005C3C14"/>
    <w:rsid w:val="005C40FA"/>
    <w:rsid w:val="005C4191"/>
    <w:rsid w:val="005C4620"/>
    <w:rsid w:val="005C4836"/>
    <w:rsid w:val="005C52C5"/>
    <w:rsid w:val="005C5435"/>
    <w:rsid w:val="005C5C69"/>
    <w:rsid w:val="005C5E5C"/>
    <w:rsid w:val="005C5FD7"/>
    <w:rsid w:val="005C6292"/>
    <w:rsid w:val="005C6387"/>
    <w:rsid w:val="005C6459"/>
    <w:rsid w:val="005C6787"/>
    <w:rsid w:val="005C692C"/>
    <w:rsid w:val="005C6949"/>
    <w:rsid w:val="005C69CC"/>
    <w:rsid w:val="005C6A34"/>
    <w:rsid w:val="005C6C40"/>
    <w:rsid w:val="005C717A"/>
    <w:rsid w:val="005C74E0"/>
    <w:rsid w:val="005C7717"/>
    <w:rsid w:val="005C77B1"/>
    <w:rsid w:val="005C7A71"/>
    <w:rsid w:val="005C7C25"/>
    <w:rsid w:val="005C7C52"/>
    <w:rsid w:val="005D01DC"/>
    <w:rsid w:val="005D04EC"/>
    <w:rsid w:val="005D06F1"/>
    <w:rsid w:val="005D076B"/>
    <w:rsid w:val="005D0800"/>
    <w:rsid w:val="005D0C98"/>
    <w:rsid w:val="005D104F"/>
    <w:rsid w:val="005D1905"/>
    <w:rsid w:val="005D1EC5"/>
    <w:rsid w:val="005D2B33"/>
    <w:rsid w:val="005D2D6F"/>
    <w:rsid w:val="005D2E93"/>
    <w:rsid w:val="005D2EAD"/>
    <w:rsid w:val="005D3022"/>
    <w:rsid w:val="005D3212"/>
    <w:rsid w:val="005D34D5"/>
    <w:rsid w:val="005D35EB"/>
    <w:rsid w:val="005D3BA6"/>
    <w:rsid w:val="005D3F84"/>
    <w:rsid w:val="005D4060"/>
    <w:rsid w:val="005D40D4"/>
    <w:rsid w:val="005D5092"/>
    <w:rsid w:val="005D532A"/>
    <w:rsid w:val="005D535F"/>
    <w:rsid w:val="005D5681"/>
    <w:rsid w:val="005D5890"/>
    <w:rsid w:val="005D59BD"/>
    <w:rsid w:val="005D59ED"/>
    <w:rsid w:val="005D5A0E"/>
    <w:rsid w:val="005D5D8C"/>
    <w:rsid w:val="005D66B6"/>
    <w:rsid w:val="005D6774"/>
    <w:rsid w:val="005D68BE"/>
    <w:rsid w:val="005D69AD"/>
    <w:rsid w:val="005D7348"/>
    <w:rsid w:val="005D75AF"/>
    <w:rsid w:val="005D7617"/>
    <w:rsid w:val="005D7637"/>
    <w:rsid w:val="005D77B0"/>
    <w:rsid w:val="005D7B8A"/>
    <w:rsid w:val="005E0191"/>
    <w:rsid w:val="005E0529"/>
    <w:rsid w:val="005E054D"/>
    <w:rsid w:val="005E0587"/>
    <w:rsid w:val="005E07AD"/>
    <w:rsid w:val="005E0D3C"/>
    <w:rsid w:val="005E129A"/>
    <w:rsid w:val="005E1493"/>
    <w:rsid w:val="005E1548"/>
    <w:rsid w:val="005E1702"/>
    <w:rsid w:val="005E177D"/>
    <w:rsid w:val="005E1A2D"/>
    <w:rsid w:val="005E1C6F"/>
    <w:rsid w:val="005E1DED"/>
    <w:rsid w:val="005E1EDD"/>
    <w:rsid w:val="005E1F10"/>
    <w:rsid w:val="005E2237"/>
    <w:rsid w:val="005E2EB3"/>
    <w:rsid w:val="005E30C2"/>
    <w:rsid w:val="005E3235"/>
    <w:rsid w:val="005E3708"/>
    <w:rsid w:val="005E37BF"/>
    <w:rsid w:val="005E37C9"/>
    <w:rsid w:val="005E39E6"/>
    <w:rsid w:val="005E4154"/>
    <w:rsid w:val="005E4297"/>
    <w:rsid w:val="005E46C7"/>
    <w:rsid w:val="005E4AC0"/>
    <w:rsid w:val="005E4B4F"/>
    <w:rsid w:val="005E4C87"/>
    <w:rsid w:val="005E5099"/>
    <w:rsid w:val="005E5228"/>
    <w:rsid w:val="005E5345"/>
    <w:rsid w:val="005E54D6"/>
    <w:rsid w:val="005E5525"/>
    <w:rsid w:val="005E57D3"/>
    <w:rsid w:val="005E59E6"/>
    <w:rsid w:val="005E5A99"/>
    <w:rsid w:val="005E5F73"/>
    <w:rsid w:val="005E6028"/>
    <w:rsid w:val="005E6222"/>
    <w:rsid w:val="005E6761"/>
    <w:rsid w:val="005E695A"/>
    <w:rsid w:val="005E6B3C"/>
    <w:rsid w:val="005E6D98"/>
    <w:rsid w:val="005E6EEB"/>
    <w:rsid w:val="005E6F19"/>
    <w:rsid w:val="005E72A6"/>
    <w:rsid w:val="005E7437"/>
    <w:rsid w:val="005E7554"/>
    <w:rsid w:val="005E75DD"/>
    <w:rsid w:val="005E79C4"/>
    <w:rsid w:val="005E7AC6"/>
    <w:rsid w:val="005E7C97"/>
    <w:rsid w:val="005E7DB5"/>
    <w:rsid w:val="005E7ED4"/>
    <w:rsid w:val="005E7FC7"/>
    <w:rsid w:val="005F0216"/>
    <w:rsid w:val="005F0542"/>
    <w:rsid w:val="005F05A8"/>
    <w:rsid w:val="005F0DD3"/>
    <w:rsid w:val="005F0E56"/>
    <w:rsid w:val="005F0F6C"/>
    <w:rsid w:val="005F11AE"/>
    <w:rsid w:val="005F1351"/>
    <w:rsid w:val="005F1419"/>
    <w:rsid w:val="005F1829"/>
    <w:rsid w:val="005F1992"/>
    <w:rsid w:val="005F19C6"/>
    <w:rsid w:val="005F1A8A"/>
    <w:rsid w:val="005F1A8C"/>
    <w:rsid w:val="005F1AB9"/>
    <w:rsid w:val="005F1E31"/>
    <w:rsid w:val="005F216D"/>
    <w:rsid w:val="005F26F2"/>
    <w:rsid w:val="005F2B50"/>
    <w:rsid w:val="005F2C5E"/>
    <w:rsid w:val="005F2D69"/>
    <w:rsid w:val="005F317F"/>
    <w:rsid w:val="005F31BA"/>
    <w:rsid w:val="005F348F"/>
    <w:rsid w:val="005F3837"/>
    <w:rsid w:val="005F3A70"/>
    <w:rsid w:val="005F3A96"/>
    <w:rsid w:val="005F412A"/>
    <w:rsid w:val="005F4372"/>
    <w:rsid w:val="005F46D6"/>
    <w:rsid w:val="005F4C7D"/>
    <w:rsid w:val="005F4C8D"/>
    <w:rsid w:val="005F4CE0"/>
    <w:rsid w:val="005F5010"/>
    <w:rsid w:val="005F555F"/>
    <w:rsid w:val="005F55AE"/>
    <w:rsid w:val="005F5884"/>
    <w:rsid w:val="005F5895"/>
    <w:rsid w:val="005F5948"/>
    <w:rsid w:val="005F5AF6"/>
    <w:rsid w:val="005F5B9E"/>
    <w:rsid w:val="005F5CC3"/>
    <w:rsid w:val="005F6189"/>
    <w:rsid w:val="005F6253"/>
    <w:rsid w:val="005F66AE"/>
    <w:rsid w:val="005F6EDA"/>
    <w:rsid w:val="005F7063"/>
    <w:rsid w:val="005F7276"/>
    <w:rsid w:val="005F728D"/>
    <w:rsid w:val="005F7442"/>
    <w:rsid w:val="005F7930"/>
    <w:rsid w:val="00600584"/>
    <w:rsid w:val="006007F5"/>
    <w:rsid w:val="00600A5E"/>
    <w:rsid w:val="00600C45"/>
    <w:rsid w:val="0060132E"/>
    <w:rsid w:val="006018B0"/>
    <w:rsid w:val="00601957"/>
    <w:rsid w:val="00601AF1"/>
    <w:rsid w:val="00601AF5"/>
    <w:rsid w:val="0060216B"/>
    <w:rsid w:val="00602204"/>
    <w:rsid w:val="006022F3"/>
    <w:rsid w:val="00602455"/>
    <w:rsid w:val="0060251F"/>
    <w:rsid w:val="00602B33"/>
    <w:rsid w:val="00602F97"/>
    <w:rsid w:val="00602FD9"/>
    <w:rsid w:val="006033FC"/>
    <w:rsid w:val="0060347B"/>
    <w:rsid w:val="006035B4"/>
    <w:rsid w:val="0060365C"/>
    <w:rsid w:val="00603660"/>
    <w:rsid w:val="00603685"/>
    <w:rsid w:val="006036FA"/>
    <w:rsid w:val="00603C8C"/>
    <w:rsid w:val="00603C96"/>
    <w:rsid w:val="00603FA5"/>
    <w:rsid w:val="0060410F"/>
    <w:rsid w:val="00604353"/>
    <w:rsid w:val="0060435C"/>
    <w:rsid w:val="00604457"/>
    <w:rsid w:val="00604686"/>
    <w:rsid w:val="0060491F"/>
    <w:rsid w:val="00604AC8"/>
    <w:rsid w:val="00604B1A"/>
    <w:rsid w:val="00604FF2"/>
    <w:rsid w:val="00605179"/>
    <w:rsid w:val="00605B1D"/>
    <w:rsid w:val="0060657A"/>
    <w:rsid w:val="006066DC"/>
    <w:rsid w:val="006067BA"/>
    <w:rsid w:val="00606932"/>
    <w:rsid w:val="006069F4"/>
    <w:rsid w:val="00606BEB"/>
    <w:rsid w:val="00607923"/>
    <w:rsid w:val="00607A65"/>
    <w:rsid w:val="00607B55"/>
    <w:rsid w:val="006102C7"/>
    <w:rsid w:val="00610302"/>
    <w:rsid w:val="00610543"/>
    <w:rsid w:val="0061058E"/>
    <w:rsid w:val="0061097B"/>
    <w:rsid w:val="00610AFB"/>
    <w:rsid w:val="00610CB7"/>
    <w:rsid w:val="00610DA5"/>
    <w:rsid w:val="00610F4E"/>
    <w:rsid w:val="006114F4"/>
    <w:rsid w:val="006117D6"/>
    <w:rsid w:val="00611B7D"/>
    <w:rsid w:val="0061201D"/>
    <w:rsid w:val="006120E4"/>
    <w:rsid w:val="006121B6"/>
    <w:rsid w:val="00612252"/>
    <w:rsid w:val="00612328"/>
    <w:rsid w:val="0061286F"/>
    <w:rsid w:val="006128E9"/>
    <w:rsid w:val="00612A0F"/>
    <w:rsid w:val="00612E5C"/>
    <w:rsid w:val="00613171"/>
    <w:rsid w:val="006133B2"/>
    <w:rsid w:val="006135A9"/>
    <w:rsid w:val="00613DC0"/>
    <w:rsid w:val="00614054"/>
    <w:rsid w:val="00614B42"/>
    <w:rsid w:val="00614C07"/>
    <w:rsid w:val="00614CE9"/>
    <w:rsid w:val="00614D33"/>
    <w:rsid w:val="00614F1E"/>
    <w:rsid w:val="00614F3B"/>
    <w:rsid w:val="00615415"/>
    <w:rsid w:val="006154AB"/>
    <w:rsid w:val="006154CA"/>
    <w:rsid w:val="0061591A"/>
    <w:rsid w:val="006161CB"/>
    <w:rsid w:val="00616298"/>
    <w:rsid w:val="006162A9"/>
    <w:rsid w:val="00616509"/>
    <w:rsid w:val="006166C7"/>
    <w:rsid w:val="006167E1"/>
    <w:rsid w:val="00616984"/>
    <w:rsid w:val="00616A70"/>
    <w:rsid w:val="00616AD1"/>
    <w:rsid w:val="00616B3D"/>
    <w:rsid w:val="00616BB1"/>
    <w:rsid w:val="00616CBB"/>
    <w:rsid w:val="00616CF4"/>
    <w:rsid w:val="00616E45"/>
    <w:rsid w:val="006171D4"/>
    <w:rsid w:val="0061726F"/>
    <w:rsid w:val="00617443"/>
    <w:rsid w:val="006178E1"/>
    <w:rsid w:val="00617908"/>
    <w:rsid w:val="00617BFD"/>
    <w:rsid w:val="00617CB4"/>
    <w:rsid w:val="00617FEA"/>
    <w:rsid w:val="006200CC"/>
    <w:rsid w:val="006201E3"/>
    <w:rsid w:val="00620D9A"/>
    <w:rsid w:val="00621210"/>
    <w:rsid w:val="00621771"/>
    <w:rsid w:val="00622892"/>
    <w:rsid w:val="00622C6A"/>
    <w:rsid w:val="00623127"/>
    <w:rsid w:val="00623855"/>
    <w:rsid w:val="00623912"/>
    <w:rsid w:val="00623A54"/>
    <w:rsid w:val="00623E69"/>
    <w:rsid w:val="00624073"/>
    <w:rsid w:val="00624524"/>
    <w:rsid w:val="006249F3"/>
    <w:rsid w:val="00625089"/>
    <w:rsid w:val="006253AF"/>
    <w:rsid w:val="00625424"/>
    <w:rsid w:val="00625429"/>
    <w:rsid w:val="00625899"/>
    <w:rsid w:val="006258B8"/>
    <w:rsid w:val="00625A76"/>
    <w:rsid w:val="00625CA8"/>
    <w:rsid w:val="00625E1E"/>
    <w:rsid w:val="006260A5"/>
    <w:rsid w:val="006260F8"/>
    <w:rsid w:val="006261E2"/>
    <w:rsid w:val="00626BB3"/>
    <w:rsid w:val="00626D51"/>
    <w:rsid w:val="00626D94"/>
    <w:rsid w:val="00626DA5"/>
    <w:rsid w:val="00626FD0"/>
    <w:rsid w:val="006271FB"/>
    <w:rsid w:val="006274DF"/>
    <w:rsid w:val="00630002"/>
    <w:rsid w:val="00630208"/>
    <w:rsid w:val="00630318"/>
    <w:rsid w:val="00630489"/>
    <w:rsid w:val="00630522"/>
    <w:rsid w:val="006305AD"/>
    <w:rsid w:val="00630640"/>
    <w:rsid w:val="00630C67"/>
    <w:rsid w:val="00630FD3"/>
    <w:rsid w:val="0063123D"/>
    <w:rsid w:val="00631684"/>
    <w:rsid w:val="0063174C"/>
    <w:rsid w:val="006317BD"/>
    <w:rsid w:val="00632412"/>
    <w:rsid w:val="00632BB5"/>
    <w:rsid w:val="00632C1D"/>
    <w:rsid w:val="00632D2E"/>
    <w:rsid w:val="00632DC3"/>
    <w:rsid w:val="00632E21"/>
    <w:rsid w:val="006330B2"/>
    <w:rsid w:val="00633D89"/>
    <w:rsid w:val="00633F05"/>
    <w:rsid w:val="00633F22"/>
    <w:rsid w:val="0063401B"/>
    <w:rsid w:val="0063402B"/>
    <w:rsid w:val="006341E7"/>
    <w:rsid w:val="00634401"/>
    <w:rsid w:val="00634A36"/>
    <w:rsid w:val="00634BCB"/>
    <w:rsid w:val="00634C49"/>
    <w:rsid w:val="00634CE7"/>
    <w:rsid w:val="00634DE1"/>
    <w:rsid w:val="00634ED6"/>
    <w:rsid w:val="00634FC3"/>
    <w:rsid w:val="006353B8"/>
    <w:rsid w:val="0063542C"/>
    <w:rsid w:val="0063560A"/>
    <w:rsid w:val="0063562D"/>
    <w:rsid w:val="00635C46"/>
    <w:rsid w:val="00635CE4"/>
    <w:rsid w:val="006360EF"/>
    <w:rsid w:val="00636431"/>
    <w:rsid w:val="006367E4"/>
    <w:rsid w:val="00636A84"/>
    <w:rsid w:val="00636B71"/>
    <w:rsid w:val="006372D8"/>
    <w:rsid w:val="006378B0"/>
    <w:rsid w:val="00637E9A"/>
    <w:rsid w:val="00637FB2"/>
    <w:rsid w:val="006403CC"/>
    <w:rsid w:val="006404E7"/>
    <w:rsid w:val="006409EB"/>
    <w:rsid w:val="00640B70"/>
    <w:rsid w:val="00640B81"/>
    <w:rsid w:val="00640D6F"/>
    <w:rsid w:val="0064147D"/>
    <w:rsid w:val="00641581"/>
    <w:rsid w:val="0064186F"/>
    <w:rsid w:val="006418CE"/>
    <w:rsid w:val="00641A0E"/>
    <w:rsid w:val="00641BCE"/>
    <w:rsid w:val="00641C88"/>
    <w:rsid w:val="00641DAE"/>
    <w:rsid w:val="0064206F"/>
    <w:rsid w:val="00642513"/>
    <w:rsid w:val="006426C3"/>
    <w:rsid w:val="0064300E"/>
    <w:rsid w:val="00643155"/>
    <w:rsid w:val="00643178"/>
    <w:rsid w:val="00643293"/>
    <w:rsid w:val="0064363B"/>
    <w:rsid w:val="0064364E"/>
    <w:rsid w:val="0064369E"/>
    <w:rsid w:val="006437C8"/>
    <w:rsid w:val="00643DE9"/>
    <w:rsid w:val="00643F6A"/>
    <w:rsid w:val="00644084"/>
    <w:rsid w:val="00644226"/>
    <w:rsid w:val="0064424F"/>
    <w:rsid w:val="006442A1"/>
    <w:rsid w:val="006444DF"/>
    <w:rsid w:val="006448A8"/>
    <w:rsid w:val="00644963"/>
    <w:rsid w:val="006449A0"/>
    <w:rsid w:val="00644E9E"/>
    <w:rsid w:val="0064530C"/>
    <w:rsid w:val="0064537C"/>
    <w:rsid w:val="0064554F"/>
    <w:rsid w:val="0064568C"/>
    <w:rsid w:val="00645EA3"/>
    <w:rsid w:val="0064604B"/>
    <w:rsid w:val="0064658D"/>
    <w:rsid w:val="0064673E"/>
    <w:rsid w:val="006468C0"/>
    <w:rsid w:val="006476E9"/>
    <w:rsid w:val="00647C51"/>
    <w:rsid w:val="00647DBA"/>
    <w:rsid w:val="006500CF"/>
    <w:rsid w:val="006503EB"/>
    <w:rsid w:val="00650F5B"/>
    <w:rsid w:val="00651B76"/>
    <w:rsid w:val="00651EE8"/>
    <w:rsid w:val="00651F35"/>
    <w:rsid w:val="00652395"/>
    <w:rsid w:val="0065246D"/>
    <w:rsid w:val="006524B2"/>
    <w:rsid w:val="00652BCD"/>
    <w:rsid w:val="00652E3F"/>
    <w:rsid w:val="0065373A"/>
    <w:rsid w:val="0065463E"/>
    <w:rsid w:val="006547EE"/>
    <w:rsid w:val="00654937"/>
    <w:rsid w:val="00654B7C"/>
    <w:rsid w:val="00654C08"/>
    <w:rsid w:val="006550A3"/>
    <w:rsid w:val="00655108"/>
    <w:rsid w:val="0065529A"/>
    <w:rsid w:val="006553D5"/>
    <w:rsid w:val="00655720"/>
    <w:rsid w:val="0065582D"/>
    <w:rsid w:val="00655AFC"/>
    <w:rsid w:val="00655B02"/>
    <w:rsid w:val="00655BC7"/>
    <w:rsid w:val="00655E90"/>
    <w:rsid w:val="00656265"/>
    <w:rsid w:val="006563A4"/>
    <w:rsid w:val="00656788"/>
    <w:rsid w:val="006567DA"/>
    <w:rsid w:val="00656A7D"/>
    <w:rsid w:val="006573E0"/>
    <w:rsid w:val="00657CAA"/>
    <w:rsid w:val="00657CBB"/>
    <w:rsid w:val="00657D55"/>
    <w:rsid w:val="00657D9E"/>
    <w:rsid w:val="00657DD6"/>
    <w:rsid w:val="00660488"/>
    <w:rsid w:val="00660C47"/>
    <w:rsid w:val="0066115E"/>
    <w:rsid w:val="00661885"/>
    <w:rsid w:val="00661923"/>
    <w:rsid w:val="00661D38"/>
    <w:rsid w:val="00662466"/>
    <w:rsid w:val="00662724"/>
    <w:rsid w:val="0066336F"/>
    <w:rsid w:val="006639E5"/>
    <w:rsid w:val="00663A1C"/>
    <w:rsid w:val="00663A70"/>
    <w:rsid w:val="00663B61"/>
    <w:rsid w:val="00663B62"/>
    <w:rsid w:val="00663B9A"/>
    <w:rsid w:val="0066457C"/>
    <w:rsid w:val="0066457F"/>
    <w:rsid w:val="0066495E"/>
    <w:rsid w:val="00664996"/>
    <w:rsid w:val="00664AA5"/>
    <w:rsid w:val="00664D08"/>
    <w:rsid w:val="00665074"/>
    <w:rsid w:val="006651CD"/>
    <w:rsid w:val="006653C8"/>
    <w:rsid w:val="0066543A"/>
    <w:rsid w:val="00665999"/>
    <w:rsid w:val="00665C8D"/>
    <w:rsid w:val="00665E9A"/>
    <w:rsid w:val="00665F4C"/>
    <w:rsid w:val="0066637D"/>
    <w:rsid w:val="00666751"/>
    <w:rsid w:val="00666C6F"/>
    <w:rsid w:val="00666DF9"/>
    <w:rsid w:val="00666DFA"/>
    <w:rsid w:val="00667598"/>
    <w:rsid w:val="00667AB5"/>
    <w:rsid w:val="00667B9D"/>
    <w:rsid w:val="00670044"/>
    <w:rsid w:val="006701A8"/>
    <w:rsid w:val="00670451"/>
    <w:rsid w:val="006706DB"/>
    <w:rsid w:val="00670820"/>
    <w:rsid w:val="00670905"/>
    <w:rsid w:val="00670951"/>
    <w:rsid w:val="00670BE1"/>
    <w:rsid w:val="00670CB5"/>
    <w:rsid w:val="00670CC1"/>
    <w:rsid w:val="006715E4"/>
    <w:rsid w:val="00671FD7"/>
    <w:rsid w:val="0067215F"/>
    <w:rsid w:val="006721F5"/>
    <w:rsid w:val="0067221C"/>
    <w:rsid w:val="00672993"/>
    <w:rsid w:val="00672C48"/>
    <w:rsid w:val="00672D68"/>
    <w:rsid w:val="0067309D"/>
    <w:rsid w:val="006732B1"/>
    <w:rsid w:val="006732CA"/>
    <w:rsid w:val="006733AB"/>
    <w:rsid w:val="00673764"/>
    <w:rsid w:val="00673790"/>
    <w:rsid w:val="006738C6"/>
    <w:rsid w:val="00673F13"/>
    <w:rsid w:val="00674142"/>
    <w:rsid w:val="00674282"/>
    <w:rsid w:val="006748DB"/>
    <w:rsid w:val="00674A5A"/>
    <w:rsid w:val="00674AC8"/>
    <w:rsid w:val="0067509B"/>
    <w:rsid w:val="006750F7"/>
    <w:rsid w:val="00675271"/>
    <w:rsid w:val="00675381"/>
    <w:rsid w:val="00675458"/>
    <w:rsid w:val="006755B5"/>
    <w:rsid w:val="00675667"/>
    <w:rsid w:val="006756E2"/>
    <w:rsid w:val="006757F7"/>
    <w:rsid w:val="006758F0"/>
    <w:rsid w:val="00675B90"/>
    <w:rsid w:val="00675BFF"/>
    <w:rsid w:val="00675FBE"/>
    <w:rsid w:val="00676079"/>
    <w:rsid w:val="00676130"/>
    <w:rsid w:val="0067677D"/>
    <w:rsid w:val="006768AC"/>
    <w:rsid w:val="00676A87"/>
    <w:rsid w:val="00676A9E"/>
    <w:rsid w:val="00676C8E"/>
    <w:rsid w:val="0067724D"/>
    <w:rsid w:val="00677433"/>
    <w:rsid w:val="00677938"/>
    <w:rsid w:val="00677B83"/>
    <w:rsid w:val="00680239"/>
    <w:rsid w:val="006804D7"/>
    <w:rsid w:val="00680677"/>
    <w:rsid w:val="00680C0D"/>
    <w:rsid w:val="00680F0F"/>
    <w:rsid w:val="006810DD"/>
    <w:rsid w:val="006812EE"/>
    <w:rsid w:val="00681332"/>
    <w:rsid w:val="00681791"/>
    <w:rsid w:val="00681878"/>
    <w:rsid w:val="00681A81"/>
    <w:rsid w:val="00681D16"/>
    <w:rsid w:val="00682E91"/>
    <w:rsid w:val="00682ECB"/>
    <w:rsid w:val="006830F2"/>
    <w:rsid w:val="00683617"/>
    <w:rsid w:val="006838FA"/>
    <w:rsid w:val="00683A2C"/>
    <w:rsid w:val="00683B1D"/>
    <w:rsid w:val="00683E8F"/>
    <w:rsid w:val="0068402C"/>
    <w:rsid w:val="006842C6"/>
    <w:rsid w:val="0068455A"/>
    <w:rsid w:val="00684831"/>
    <w:rsid w:val="00684C66"/>
    <w:rsid w:val="00684D38"/>
    <w:rsid w:val="00684F22"/>
    <w:rsid w:val="00685798"/>
    <w:rsid w:val="006859FE"/>
    <w:rsid w:val="00685C01"/>
    <w:rsid w:val="0068611B"/>
    <w:rsid w:val="00686712"/>
    <w:rsid w:val="006867BE"/>
    <w:rsid w:val="00686943"/>
    <w:rsid w:val="006869E8"/>
    <w:rsid w:val="00686A05"/>
    <w:rsid w:val="00686F0C"/>
    <w:rsid w:val="0068732E"/>
    <w:rsid w:val="00687419"/>
    <w:rsid w:val="006879A7"/>
    <w:rsid w:val="00687CCD"/>
    <w:rsid w:val="006904A8"/>
    <w:rsid w:val="006904D1"/>
    <w:rsid w:val="00690628"/>
    <w:rsid w:val="00690737"/>
    <w:rsid w:val="00690DAE"/>
    <w:rsid w:val="00690FB7"/>
    <w:rsid w:val="00691403"/>
    <w:rsid w:val="00691433"/>
    <w:rsid w:val="006917AB"/>
    <w:rsid w:val="00691EE8"/>
    <w:rsid w:val="00692166"/>
    <w:rsid w:val="00692A1E"/>
    <w:rsid w:val="00692AB4"/>
    <w:rsid w:val="00692C1D"/>
    <w:rsid w:val="00692F1D"/>
    <w:rsid w:val="00693082"/>
    <w:rsid w:val="00693765"/>
    <w:rsid w:val="006937B6"/>
    <w:rsid w:val="00693E03"/>
    <w:rsid w:val="006941BE"/>
    <w:rsid w:val="0069441E"/>
    <w:rsid w:val="00694804"/>
    <w:rsid w:val="00694B25"/>
    <w:rsid w:val="00695199"/>
    <w:rsid w:val="0069531D"/>
    <w:rsid w:val="00695785"/>
    <w:rsid w:val="006957A2"/>
    <w:rsid w:val="00695AE4"/>
    <w:rsid w:val="00695B82"/>
    <w:rsid w:val="00695CAF"/>
    <w:rsid w:val="00695E7D"/>
    <w:rsid w:val="006960F3"/>
    <w:rsid w:val="006962FC"/>
    <w:rsid w:val="00696335"/>
    <w:rsid w:val="00696592"/>
    <w:rsid w:val="006968E5"/>
    <w:rsid w:val="00696B0F"/>
    <w:rsid w:val="00696C2D"/>
    <w:rsid w:val="006971D5"/>
    <w:rsid w:val="006977C2"/>
    <w:rsid w:val="006977E5"/>
    <w:rsid w:val="00697AAC"/>
    <w:rsid w:val="006A00F2"/>
    <w:rsid w:val="006A03A7"/>
    <w:rsid w:val="006A058F"/>
    <w:rsid w:val="006A0A40"/>
    <w:rsid w:val="006A0C67"/>
    <w:rsid w:val="006A112C"/>
    <w:rsid w:val="006A144B"/>
    <w:rsid w:val="006A1583"/>
    <w:rsid w:val="006A1760"/>
    <w:rsid w:val="006A1B96"/>
    <w:rsid w:val="006A1C74"/>
    <w:rsid w:val="006A1C98"/>
    <w:rsid w:val="006A1F19"/>
    <w:rsid w:val="006A20B4"/>
    <w:rsid w:val="006A2190"/>
    <w:rsid w:val="006A22D3"/>
    <w:rsid w:val="006A2688"/>
    <w:rsid w:val="006A29A7"/>
    <w:rsid w:val="006A29DE"/>
    <w:rsid w:val="006A2AC5"/>
    <w:rsid w:val="006A2D3F"/>
    <w:rsid w:val="006A3068"/>
    <w:rsid w:val="006A32E2"/>
    <w:rsid w:val="006A3BCE"/>
    <w:rsid w:val="006A3CDB"/>
    <w:rsid w:val="006A3D29"/>
    <w:rsid w:val="006A4494"/>
    <w:rsid w:val="006A451C"/>
    <w:rsid w:val="006A48FF"/>
    <w:rsid w:val="006A49C0"/>
    <w:rsid w:val="006A4A4B"/>
    <w:rsid w:val="006A4ABC"/>
    <w:rsid w:val="006A4C46"/>
    <w:rsid w:val="006A4D06"/>
    <w:rsid w:val="006A5032"/>
    <w:rsid w:val="006A52E4"/>
    <w:rsid w:val="006A59EC"/>
    <w:rsid w:val="006A5B91"/>
    <w:rsid w:val="006A5DB0"/>
    <w:rsid w:val="006A5F0E"/>
    <w:rsid w:val="006A61C6"/>
    <w:rsid w:val="006A6568"/>
    <w:rsid w:val="006A65AE"/>
    <w:rsid w:val="006A68A8"/>
    <w:rsid w:val="006A68AA"/>
    <w:rsid w:val="006A6B92"/>
    <w:rsid w:val="006A6C00"/>
    <w:rsid w:val="006A6CA6"/>
    <w:rsid w:val="006A6D47"/>
    <w:rsid w:val="006A6FF0"/>
    <w:rsid w:val="006A73F8"/>
    <w:rsid w:val="006A764D"/>
    <w:rsid w:val="006A7A25"/>
    <w:rsid w:val="006A7DA6"/>
    <w:rsid w:val="006A7FDA"/>
    <w:rsid w:val="006B01E6"/>
    <w:rsid w:val="006B034C"/>
    <w:rsid w:val="006B03B3"/>
    <w:rsid w:val="006B0789"/>
    <w:rsid w:val="006B0877"/>
    <w:rsid w:val="006B0BDB"/>
    <w:rsid w:val="006B0C1E"/>
    <w:rsid w:val="006B115B"/>
    <w:rsid w:val="006B1176"/>
    <w:rsid w:val="006B16D1"/>
    <w:rsid w:val="006B1700"/>
    <w:rsid w:val="006B1A3F"/>
    <w:rsid w:val="006B1A4C"/>
    <w:rsid w:val="006B1C46"/>
    <w:rsid w:val="006B1D71"/>
    <w:rsid w:val="006B1D96"/>
    <w:rsid w:val="006B1FAE"/>
    <w:rsid w:val="006B20B0"/>
    <w:rsid w:val="006B21FB"/>
    <w:rsid w:val="006B22F3"/>
    <w:rsid w:val="006B2510"/>
    <w:rsid w:val="006B256A"/>
    <w:rsid w:val="006B2D1C"/>
    <w:rsid w:val="006B2DD3"/>
    <w:rsid w:val="006B303E"/>
    <w:rsid w:val="006B3555"/>
    <w:rsid w:val="006B3E60"/>
    <w:rsid w:val="006B4220"/>
    <w:rsid w:val="006B4281"/>
    <w:rsid w:val="006B45CE"/>
    <w:rsid w:val="006B475D"/>
    <w:rsid w:val="006B47A6"/>
    <w:rsid w:val="006B503A"/>
    <w:rsid w:val="006B567E"/>
    <w:rsid w:val="006B573B"/>
    <w:rsid w:val="006B59AA"/>
    <w:rsid w:val="006B5A90"/>
    <w:rsid w:val="006B5E9D"/>
    <w:rsid w:val="006B5FF6"/>
    <w:rsid w:val="006B620D"/>
    <w:rsid w:val="006B6387"/>
    <w:rsid w:val="006B65A6"/>
    <w:rsid w:val="006B66D1"/>
    <w:rsid w:val="006B6B27"/>
    <w:rsid w:val="006B6D07"/>
    <w:rsid w:val="006B6E31"/>
    <w:rsid w:val="006B7866"/>
    <w:rsid w:val="006B7B2B"/>
    <w:rsid w:val="006B7D64"/>
    <w:rsid w:val="006C00C1"/>
    <w:rsid w:val="006C0676"/>
    <w:rsid w:val="006C08A2"/>
    <w:rsid w:val="006C0AE4"/>
    <w:rsid w:val="006C106C"/>
    <w:rsid w:val="006C108D"/>
    <w:rsid w:val="006C10E1"/>
    <w:rsid w:val="006C1D0B"/>
    <w:rsid w:val="006C1EC7"/>
    <w:rsid w:val="006C2692"/>
    <w:rsid w:val="006C2E7D"/>
    <w:rsid w:val="006C2E94"/>
    <w:rsid w:val="006C30D5"/>
    <w:rsid w:val="006C3C20"/>
    <w:rsid w:val="006C3D7A"/>
    <w:rsid w:val="006C40BB"/>
    <w:rsid w:val="006C414E"/>
    <w:rsid w:val="006C4937"/>
    <w:rsid w:val="006C4950"/>
    <w:rsid w:val="006C4A43"/>
    <w:rsid w:val="006C516A"/>
    <w:rsid w:val="006C540B"/>
    <w:rsid w:val="006C5B79"/>
    <w:rsid w:val="006C6614"/>
    <w:rsid w:val="006C6AE3"/>
    <w:rsid w:val="006C6B42"/>
    <w:rsid w:val="006C6CB8"/>
    <w:rsid w:val="006C6CDB"/>
    <w:rsid w:val="006C6DD9"/>
    <w:rsid w:val="006C6E05"/>
    <w:rsid w:val="006C707C"/>
    <w:rsid w:val="006C7205"/>
    <w:rsid w:val="006C72B5"/>
    <w:rsid w:val="006C79A9"/>
    <w:rsid w:val="006C7ECA"/>
    <w:rsid w:val="006D014D"/>
    <w:rsid w:val="006D05ED"/>
    <w:rsid w:val="006D0706"/>
    <w:rsid w:val="006D0922"/>
    <w:rsid w:val="006D0989"/>
    <w:rsid w:val="006D09B2"/>
    <w:rsid w:val="006D0AB3"/>
    <w:rsid w:val="006D0B5F"/>
    <w:rsid w:val="006D0B66"/>
    <w:rsid w:val="006D0F39"/>
    <w:rsid w:val="006D0FA0"/>
    <w:rsid w:val="006D10E4"/>
    <w:rsid w:val="006D11E3"/>
    <w:rsid w:val="006D130D"/>
    <w:rsid w:val="006D13A6"/>
    <w:rsid w:val="006D149E"/>
    <w:rsid w:val="006D16AD"/>
    <w:rsid w:val="006D1B1F"/>
    <w:rsid w:val="006D1E20"/>
    <w:rsid w:val="006D1F75"/>
    <w:rsid w:val="006D203D"/>
    <w:rsid w:val="006D237B"/>
    <w:rsid w:val="006D2807"/>
    <w:rsid w:val="006D2A8A"/>
    <w:rsid w:val="006D2BA0"/>
    <w:rsid w:val="006D36B0"/>
    <w:rsid w:val="006D3731"/>
    <w:rsid w:val="006D3924"/>
    <w:rsid w:val="006D3F18"/>
    <w:rsid w:val="006D411B"/>
    <w:rsid w:val="006D42B4"/>
    <w:rsid w:val="006D4302"/>
    <w:rsid w:val="006D46B0"/>
    <w:rsid w:val="006D49FB"/>
    <w:rsid w:val="006D4B83"/>
    <w:rsid w:val="006D53BC"/>
    <w:rsid w:val="006D54E0"/>
    <w:rsid w:val="006D57E6"/>
    <w:rsid w:val="006D5D9D"/>
    <w:rsid w:val="006D5E46"/>
    <w:rsid w:val="006D61E3"/>
    <w:rsid w:val="006D63D3"/>
    <w:rsid w:val="006D641A"/>
    <w:rsid w:val="006D64D5"/>
    <w:rsid w:val="006D65D0"/>
    <w:rsid w:val="006D7109"/>
    <w:rsid w:val="006D750D"/>
    <w:rsid w:val="006D7655"/>
    <w:rsid w:val="006D7CD8"/>
    <w:rsid w:val="006D7D8B"/>
    <w:rsid w:val="006E079D"/>
    <w:rsid w:val="006E0817"/>
    <w:rsid w:val="006E0E91"/>
    <w:rsid w:val="006E0FAC"/>
    <w:rsid w:val="006E10B5"/>
    <w:rsid w:val="006E11AD"/>
    <w:rsid w:val="006E189F"/>
    <w:rsid w:val="006E1A82"/>
    <w:rsid w:val="006E1D82"/>
    <w:rsid w:val="006E1DF4"/>
    <w:rsid w:val="006E1F1E"/>
    <w:rsid w:val="006E222F"/>
    <w:rsid w:val="006E247A"/>
    <w:rsid w:val="006E247F"/>
    <w:rsid w:val="006E28FE"/>
    <w:rsid w:val="006E2FF6"/>
    <w:rsid w:val="006E3115"/>
    <w:rsid w:val="006E388A"/>
    <w:rsid w:val="006E39EE"/>
    <w:rsid w:val="006E3A75"/>
    <w:rsid w:val="006E3ACD"/>
    <w:rsid w:val="006E3BD7"/>
    <w:rsid w:val="006E3CAB"/>
    <w:rsid w:val="006E3CCC"/>
    <w:rsid w:val="006E44E9"/>
    <w:rsid w:val="006E4717"/>
    <w:rsid w:val="006E4AD5"/>
    <w:rsid w:val="006E4F87"/>
    <w:rsid w:val="006E513E"/>
    <w:rsid w:val="006E53CD"/>
    <w:rsid w:val="006E5700"/>
    <w:rsid w:val="006E5CC6"/>
    <w:rsid w:val="006E5E1E"/>
    <w:rsid w:val="006E6335"/>
    <w:rsid w:val="006E6542"/>
    <w:rsid w:val="006E6703"/>
    <w:rsid w:val="006E697F"/>
    <w:rsid w:val="006E7035"/>
    <w:rsid w:val="006E7494"/>
    <w:rsid w:val="006E758E"/>
    <w:rsid w:val="006E75C4"/>
    <w:rsid w:val="006F0224"/>
    <w:rsid w:val="006F02E4"/>
    <w:rsid w:val="006F088C"/>
    <w:rsid w:val="006F08DB"/>
    <w:rsid w:val="006F0937"/>
    <w:rsid w:val="006F1106"/>
    <w:rsid w:val="006F1250"/>
    <w:rsid w:val="006F12D6"/>
    <w:rsid w:val="006F1329"/>
    <w:rsid w:val="006F1397"/>
    <w:rsid w:val="006F17E7"/>
    <w:rsid w:val="006F17EF"/>
    <w:rsid w:val="006F1C5D"/>
    <w:rsid w:val="006F1CFD"/>
    <w:rsid w:val="006F27E5"/>
    <w:rsid w:val="006F28E7"/>
    <w:rsid w:val="006F2E96"/>
    <w:rsid w:val="006F2ECD"/>
    <w:rsid w:val="006F3C76"/>
    <w:rsid w:val="006F404A"/>
    <w:rsid w:val="006F40B7"/>
    <w:rsid w:val="006F4372"/>
    <w:rsid w:val="006F469A"/>
    <w:rsid w:val="006F46A3"/>
    <w:rsid w:val="006F4821"/>
    <w:rsid w:val="006F4B9E"/>
    <w:rsid w:val="006F4BB2"/>
    <w:rsid w:val="006F4C3A"/>
    <w:rsid w:val="006F4C46"/>
    <w:rsid w:val="006F4D09"/>
    <w:rsid w:val="006F4FC0"/>
    <w:rsid w:val="006F50E3"/>
    <w:rsid w:val="006F51B5"/>
    <w:rsid w:val="006F51F6"/>
    <w:rsid w:val="006F5502"/>
    <w:rsid w:val="006F588B"/>
    <w:rsid w:val="006F588E"/>
    <w:rsid w:val="006F5B22"/>
    <w:rsid w:val="006F5C4B"/>
    <w:rsid w:val="006F5CA3"/>
    <w:rsid w:val="006F6386"/>
    <w:rsid w:val="006F6AE5"/>
    <w:rsid w:val="006F6D23"/>
    <w:rsid w:val="006F7ED8"/>
    <w:rsid w:val="006F7FAD"/>
    <w:rsid w:val="00700160"/>
    <w:rsid w:val="00700377"/>
    <w:rsid w:val="007003B5"/>
    <w:rsid w:val="007007F7"/>
    <w:rsid w:val="0070095C"/>
    <w:rsid w:val="00700AC6"/>
    <w:rsid w:val="00700B36"/>
    <w:rsid w:val="00700DDC"/>
    <w:rsid w:val="00700ECB"/>
    <w:rsid w:val="007010E2"/>
    <w:rsid w:val="007014DA"/>
    <w:rsid w:val="00701CA1"/>
    <w:rsid w:val="00701DF9"/>
    <w:rsid w:val="00701E66"/>
    <w:rsid w:val="0070203E"/>
    <w:rsid w:val="00702974"/>
    <w:rsid w:val="007029E0"/>
    <w:rsid w:val="00702C25"/>
    <w:rsid w:val="00702DE4"/>
    <w:rsid w:val="00703237"/>
    <w:rsid w:val="0070368E"/>
    <w:rsid w:val="0070382B"/>
    <w:rsid w:val="007038E8"/>
    <w:rsid w:val="00703A92"/>
    <w:rsid w:val="00703B0A"/>
    <w:rsid w:val="00703C7F"/>
    <w:rsid w:val="00703D6F"/>
    <w:rsid w:val="00703E40"/>
    <w:rsid w:val="007041BC"/>
    <w:rsid w:val="007043C5"/>
    <w:rsid w:val="00704727"/>
    <w:rsid w:val="00704ACA"/>
    <w:rsid w:val="00704BE2"/>
    <w:rsid w:val="00704DF6"/>
    <w:rsid w:val="00704E1C"/>
    <w:rsid w:val="00704E51"/>
    <w:rsid w:val="00704EA6"/>
    <w:rsid w:val="0070501E"/>
    <w:rsid w:val="007052EE"/>
    <w:rsid w:val="0070577D"/>
    <w:rsid w:val="007057B7"/>
    <w:rsid w:val="00705809"/>
    <w:rsid w:val="00705AB7"/>
    <w:rsid w:val="00705AD0"/>
    <w:rsid w:val="0070607C"/>
    <w:rsid w:val="007061E5"/>
    <w:rsid w:val="00706316"/>
    <w:rsid w:val="00706920"/>
    <w:rsid w:val="00707570"/>
    <w:rsid w:val="00707B38"/>
    <w:rsid w:val="00710059"/>
    <w:rsid w:val="00710118"/>
    <w:rsid w:val="00710132"/>
    <w:rsid w:val="00710190"/>
    <w:rsid w:val="007101FF"/>
    <w:rsid w:val="00710439"/>
    <w:rsid w:val="00710756"/>
    <w:rsid w:val="00710A25"/>
    <w:rsid w:val="00710C79"/>
    <w:rsid w:val="0071117D"/>
    <w:rsid w:val="0071119F"/>
    <w:rsid w:val="00711210"/>
    <w:rsid w:val="007112EC"/>
    <w:rsid w:val="007114BF"/>
    <w:rsid w:val="00711621"/>
    <w:rsid w:val="00711892"/>
    <w:rsid w:val="00711C03"/>
    <w:rsid w:val="00711E8E"/>
    <w:rsid w:val="0071208F"/>
    <w:rsid w:val="0071210A"/>
    <w:rsid w:val="0071220B"/>
    <w:rsid w:val="00712285"/>
    <w:rsid w:val="0071229B"/>
    <w:rsid w:val="007124A4"/>
    <w:rsid w:val="007125DD"/>
    <w:rsid w:val="00712ACA"/>
    <w:rsid w:val="00712C7F"/>
    <w:rsid w:val="007130A2"/>
    <w:rsid w:val="007130AC"/>
    <w:rsid w:val="0071317F"/>
    <w:rsid w:val="007132FB"/>
    <w:rsid w:val="00713542"/>
    <w:rsid w:val="007139E9"/>
    <w:rsid w:val="00713A7C"/>
    <w:rsid w:val="00713E48"/>
    <w:rsid w:val="00713EAD"/>
    <w:rsid w:val="00713EAF"/>
    <w:rsid w:val="00714087"/>
    <w:rsid w:val="00714373"/>
    <w:rsid w:val="00714635"/>
    <w:rsid w:val="00714686"/>
    <w:rsid w:val="007148A5"/>
    <w:rsid w:val="007149F6"/>
    <w:rsid w:val="00714D54"/>
    <w:rsid w:val="00714E09"/>
    <w:rsid w:val="00715390"/>
    <w:rsid w:val="007153F9"/>
    <w:rsid w:val="007154B8"/>
    <w:rsid w:val="00715646"/>
    <w:rsid w:val="0071574A"/>
    <w:rsid w:val="00715824"/>
    <w:rsid w:val="0071593C"/>
    <w:rsid w:val="00715A40"/>
    <w:rsid w:val="00715C06"/>
    <w:rsid w:val="0071625F"/>
    <w:rsid w:val="007164D9"/>
    <w:rsid w:val="00716754"/>
    <w:rsid w:val="007168C3"/>
    <w:rsid w:val="00716BB2"/>
    <w:rsid w:val="00716CE0"/>
    <w:rsid w:val="00716D63"/>
    <w:rsid w:val="00717328"/>
    <w:rsid w:val="00717447"/>
    <w:rsid w:val="007174C6"/>
    <w:rsid w:val="00717589"/>
    <w:rsid w:val="00717872"/>
    <w:rsid w:val="00717A35"/>
    <w:rsid w:val="00720183"/>
    <w:rsid w:val="00720261"/>
    <w:rsid w:val="0072040B"/>
    <w:rsid w:val="00720C9F"/>
    <w:rsid w:val="00720CF7"/>
    <w:rsid w:val="00720E6C"/>
    <w:rsid w:val="00720F06"/>
    <w:rsid w:val="00720F26"/>
    <w:rsid w:val="00721118"/>
    <w:rsid w:val="00721825"/>
    <w:rsid w:val="00721E96"/>
    <w:rsid w:val="00721E97"/>
    <w:rsid w:val="00721EB4"/>
    <w:rsid w:val="007221AA"/>
    <w:rsid w:val="007221BC"/>
    <w:rsid w:val="007221E2"/>
    <w:rsid w:val="007224B2"/>
    <w:rsid w:val="0072252B"/>
    <w:rsid w:val="007228C6"/>
    <w:rsid w:val="00722D37"/>
    <w:rsid w:val="0072341E"/>
    <w:rsid w:val="00723638"/>
    <w:rsid w:val="0072363E"/>
    <w:rsid w:val="00723A79"/>
    <w:rsid w:val="00723FD6"/>
    <w:rsid w:val="007241B2"/>
    <w:rsid w:val="00724CFE"/>
    <w:rsid w:val="00724D94"/>
    <w:rsid w:val="007250C7"/>
    <w:rsid w:val="00725567"/>
    <w:rsid w:val="007255F8"/>
    <w:rsid w:val="00725C4F"/>
    <w:rsid w:val="00726048"/>
    <w:rsid w:val="0072647F"/>
    <w:rsid w:val="00726637"/>
    <w:rsid w:val="00726650"/>
    <w:rsid w:val="00726784"/>
    <w:rsid w:val="0072732C"/>
    <w:rsid w:val="0072769B"/>
    <w:rsid w:val="00727774"/>
    <w:rsid w:val="00727AA9"/>
    <w:rsid w:val="00727B06"/>
    <w:rsid w:val="00727B1D"/>
    <w:rsid w:val="00730333"/>
    <w:rsid w:val="0073056D"/>
    <w:rsid w:val="00730737"/>
    <w:rsid w:val="00730799"/>
    <w:rsid w:val="007309B5"/>
    <w:rsid w:val="00731414"/>
    <w:rsid w:val="007316D6"/>
    <w:rsid w:val="00731999"/>
    <w:rsid w:val="0073206A"/>
    <w:rsid w:val="00732160"/>
    <w:rsid w:val="0073217D"/>
    <w:rsid w:val="007322A3"/>
    <w:rsid w:val="007323F3"/>
    <w:rsid w:val="0073267B"/>
    <w:rsid w:val="00732873"/>
    <w:rsid w:val="00732B3E"/>
    <w:rsid w:val="00732DD1"/>
    <w:rsid w:val="00732F1E"/>
    <w:rsid w:val="0073328F"/>
    <w:rsid w:val="0073422A"/>
    <w:rsid w:val="00734974"/>
    <w:rsid w:val="00734EB7"/>
    <w:rsid w:val="007351E9"/>
    <w:rsid w:val="00735454"/>
    <w:rsid w:val="007354A7"/>
    <w:rsid w:val="007354FB"/>
    <w:rsid w:val="007355D3"/>
    <w:rsid w:val="0073575E"/>
    <w:rsid w:val="0073577F"/>
    <w:rsid w:val="007358CD"/>
    <w:rsid w:val="00735BEF"/>
    <w:rsid w:val="00735BFA"/>
    <w:rsid w:val="00735C1B"/>
    <w:rsid w:val="00735FCF"/>
    <w:rsid w:val="007362CA"/>
    <w:rsid w:val="00736374"/>
    <w:rsid w:val="00736424"/>
    <w:rsid w:val="00736468"/>
    <w:rsid w:val="00736474"/>
    <w:rsid w:val="00736489"/>
    <w:rsid w:val="00736530"/>
    <w:rsid w:val="0073657A"/>
    <w:rsid w:val="007367FB"/>
    <w:rsid w:val="007376E3"/>
    <w:rsid w:val="00737B7C"/>
    <w:rsid w:val="00737CD7"/>
    <w:rsid w:val="00737F0C"/>
    <w:rsid w:val="00737FBB"/>
    <w:rsid w:val="00740064"/>
    <w:rsid w:val="0074069B"/>
    <w:rsid w:val="007407C5"/>
    <w:rsid w:val="00740955"/>
    <w:rsid w:val="007409FF"/>
    <w:rsid w:val="00740B29"/>
    <w:rsid w:val="00740E2D"/>
    <w:rsid w:val="00740EB4"/>
    <w:rsid w:val="0074112D"/>
    <w:rsid w:val="0074153A"/>
    <w:rsid w:val="007421C3"/>
    <w:rsid w:val="007423B5"/>
    <w:rsid w:val="00742DB3"/>
    <w:rsid w:val="00742E20"/>
    <w:rsid w:val="0074316C"/>
    <w:rsid w:val="007432F0"/>
    <w:rsid w:val="00743A88"/>
    <w:rsid w:val="00743FB2"/>
    <w:rsid w:val="007440C3"/>
    <w:rsid w:val="0074416C"/>
    <w:rsid w:val="00744282"/>
    <w:rsid w:val="0074429B"/>
    <w:rsid w:val="007442B9"/>
    <w:rsid w:val="00744414"/>
    <w:rsid w:val="007444A1"/>
    <w:rsid w:val="00744572"/>
    <w:rsid w:val="00744793"/>
    <w:rsid w:val="00744B2E"/>
    <w:rsid w:val="00744DE3"/>
    <w:rsid w:val="00745497"/>
    <w:rsid w:val="00745E27"/>
    <w:rsid w:val="00745F02"/>
    <w:rsid w:val="0074605C"/>
    <w:rsid w:val="007461B0"/>
    <w:rsid w:val="007461FF"/>
    <w:rsid w:val="0074622F"/>
    <w:rsid w:val="007463AE"/>
    <w:rsid w:val="0074642D"/>
    <w:rsid w:val="00746954"/>
    <w:rsid w:val="00746A77"/>
    <w:rsid w:val="00746CA0"/>
    <w:rsid w:val="00746D2C"/>
    <w:rsid w:val="007470AB"/>
    <w:rsid w:val="007477F2"/>
    <w:rsid w:val="00747F73"/>
    <w:rsid w:val="007500A0"/>
    <w:rsid w:val="00750454"/>
    <w:rsid w:val="00750634"/>
    <w:rsid w:val="007506E7"/>
    <w:rsid w:val="00750AD1"/>
    <w:rsid w:val="00750FE9"/>
    <w:rsid w:val="007513EE"/>
    <w:rsid w:val="007517E9"/>
    <w:rsid w:val="00751A34"/>
    <w:rsid w:val="00751E3C"/>
    <w:rsid w:val="007523DF"/>
    <w:rsid w:val="00752533"/>
    <w:rsid w:val="00752687"/>
    <w:rsid w:val="00752741"/>
    <w:rsid w:val="00752976"/>
    <w:rsid w:val="007529EE"/>
    <w:rsid w:val="00752B7B"/>
    <w:rsid w:val="00752D5E"/>
    <w:rsid w:val="00752D9B"/>
    <w:rsid w:val="00752D9D"/>
    <w:rsid w:val="00752EEA"/>
    <w:rsid w:val="00752F48"/>
    <w:rsid w:val="00753057"/>
    <w:rsid w:val="007531BB"/>
    <w:rsid w:val="007535A4"/>
    <w:rsid w:val="00753A08"/>
    <w:rsid w:val="00753C2A"/>
    <w:rsid w:val="007540B5"/>
    <w:rsid w:val="00754236"/>
    <w:rsid w:val="0075461D"/>
    <w:rsid w:val="007549F4"/>
    <w:rsid w:val="00754C37"/>
    <w:rsid w:val="007550E8"/>
    <w:rsid w:val="007552CE"/>
    <w:rsid w:val="0075581D"/>
    <w:rsid w:val="007558B9"/>
    <w:rsid w:val="0075609E"/>
    <w:rsid w:val="007560E9"/>
    <w:rsid w:val="00756816"/>
    <w:rsid w:val="00756BCA"/>
    <w:rsid w:val="00756D41"/>
    <w:rsid w:val="00756D88"/>
    <w:rsid w:val="00756F1A"/>
    <w:rsid w:val="00756F5C"/>
    <w:rsid w:val="007578E9"/>
    <w:rsid w:val="0075799B"/>
    <w:rsid w:val="00757AE8"/>
    <w:rsid w:val="00757BE4"/>
    <w:rsid w:val="00757CD6"/>
    <w:rsid w:val="00757F3B"/>
    <w:rsid w:val="00760236"/>
    <w:rsid w:val="00760517"/>
    <w:rsid w:val="00760BA2"/>
    <w:rsid w:val="00760FCE"/>
    <w:rsid w:val="007615D7"/>
    <w:rsid w:val="007615F8"/>
    <w:rsid w:val="00761603"/>
    <w:rsid w:val="007616A0"/>
    <w:rsid w:val="00761BDD"/>
    <w:rsid w:val="0076259E"/>
    <w:rsid w:val="00762668"/>
    <w:rsid w:val="00762802"/>
    <w:rsid w:val="007628C9"/>
    <w:rsid w:val="007629F0"/>
    <w:rsid w:val="00762DD3"/>
    <w:rsid w:val="00762E32"/>
    <w:rsid w:val="00763080"/>
    <w:rsid w:val="0076347C"/>
    <w:rsid w:val="00763C3B"/>
    <w:rsid w:val="00763F59"/>
    <w:rsid w:val="00764145"/>
    <w:rsid w:val="007642A8"/>
    <w:rsid w:val="007642B6"/>
    <w:rsid w:val="007643C7"/>
    <w:rsid w:val="007645E2"/>
    <w:rsid w:val="00764A47"/>
    <w:rsid w:val="00764A87"/>
    <w:rsid w:val="00764C0D"/>
    <w:rsid w:val="00765324"/>
    <w:rsid w:val="0076536E"/>
    <w:rsid w:val="007655E7"/>
    <w:rsid w:val="0076570C"/>
    <w:rsid w:val="0076595E"/>
    <w:rsid w:val="00765AF6"/>
    <w:rsid w:val="00765B34"/>
    <w:rsid w:val="00765E07"/>
    <w:rsid w:val="007660F4"/>
    <w:rsid w:val="0076619E"/>
    <w:rsid w:val="00766232"/>
    <w:rsid w:val="00766310"/>
    <w:rsid w:val="0076636B"/>
    <w:rsid w:val="007664D7"/>
    <w:rsid w:val="00766B99"/>
    <w:rsid w:val="00766CF5"/>
    <w:rsid w:val="00767847"/>
    <w:rsid w:val="007679DA"/>
    <w:rsid w:val="00767D4B"/>
    <w:rsid w:val="00767D5F"/>
    <w:rsid w:val="00767DE0"/>
    <w:rsid w:val="00767F24"/>
    <w:rsid w:val="00767F37"/>
    <w:rsid w:val="00767F60"/>
    <w:rsid w:val="0077041B"/>
    <w:rsid w:val="00770567"/>
    <w:rsid w:val="0077076F"/>
    <w:rsid w:val="00770928"/>
    <w:rsid w:val="00770B00"/>
    <w:rsid w:val="00770F6B"/>
    <w:rsid w:val="00770F84"/>
    <w:rsid w:val="007710B2"/>
    <w:rsid w:val="00771C10"/>
    <w:rsid w:val="00771CAD"/>
    <w:rsid w:val="00771F57"/>
    <w:rsid w:val="00772749"/>
    <w:rsid w:val="0077287E"/>
    <w:rsid w:val="0077302E"/>
    <w:rsid w:val="00773479"/>
    <w:rsid w:val="0077386F"/>
    <w:rsid w:val="00774095"/>
    <w:rsid w:val="0077451E"/>
    <w:rsid w:val="00774667"/>
    <w:rsid w:val="007748D2"/>
    <w:rsid w:val="00774A04"/>
    <w:rsid w:val="00774B5D"/>
    <w:rsid w:val="00774F85"/>
    <w:rsid w:val="007751FB"/>
    <w:rsid w:val="00775212"/>
    <w:rsid w:val="007753AC"/>
    <w:rsid w:val="00775683"/>
    <w:rsid w:val="00775958"/>
    <w:rsid w:val="0077598B"/>
    <w:rsid w:val="00775C6A"/>
    <w:rsid w:val="00775D92"/>
    <w:rsid w:val="00775DF5"/>
    <w:rsid w:val="00775EC0"/>
    <w:rsid w:val="00775FF7"/>
    <w:rsid w:val="00776359"/>
    <w:rsid w:val="007768BE"/>
    <w:rsid w:val="00776955"/>
    <w:rsid w:val="0077696F"/>
    <w:rsid w:val="00776EDD"/>
    <w:rsid w:val="00776EF0"/>
    <w:rsid w:val="00776FDB"/>
    <w:rsid w:val="0077716F"/>
    <w:rsid w:val="007771C7"/>
    <w:rsid w:val="00777332"/>
    <w:rsid w:val="0077733A"/>
    <w:rsid w:val="007775E6"/>
    <w:rsid w:val="00777A8A"/>
    <w:rsid w:val="00777D50"/>
    <w:rsid w:val="00777FAC"/>
    <w:rsid w:val="0078007C"/>
    <w:rsid w:val="007809E4"/>
    <w:rsid w:val="00780BE1"/>
    <w:rsid w:val="00780DFD"/>
    <w:rsid w:val="00781D13"/>
    <w:rsid w:val="007821B6"/>
    <w:rsid w:val="00782217"/>
    <w:rsid w:val="00782273"/>
    <w:rsid w:val="00782331"/>
    <w:rsid w:val="0078233D"/>
    <w:rsid w:val="00782359"/>
    <w:rsid w:val="007827FF"/>
    <w:rsid w:val="00782DD6"/>
    <w:rsid w:val="00782F53"/>
    <w:rsid w:val="00783210"/>
    <w:rsid w:val="00783350"/>
    <w:rsid w:val="007833E4"/>
    <w:rsid w:val="0078365C"/>
    <w:rsid w:val="007836C3"/>
    <w:rsid w:val="00783A74"/>
    <w:rsid w:val="00784057"/>
    <w:rsid w:val="0078420E"/>
    <w:rsid w:val="00784465"/>
    <w:rsid w:val="00784585"/>
    <w:rsid w:val="00784D10"/>
    <w:rsid w:val="00784E41"/>
    <w:rsid w:val="007852AB"/>
    <w:rsid w:val="00785E0E"/>
    <w:rsid w:val="007863DF"/>
    <w:rsid w:val="00786A22"/>
    <w:rsid w:val="00786C8F"/>
    <w:rsid w:val="00786F54"/>
    <w:rsid w:val="007871EC"/>
    <w:rsid w:val="0078767A"/>
    <w:rsid w:val="007879DB"/>
    <w:rsid w:val="00787A0D"/>
    <w:rsid w:val="00787CE2"/>
    <w:rsid w:val="00787E04"/>
    <w:rsid w:val="007903AF"/>
    <w:rsid w:val="00790459"/>
    <w:rsid w:val="007907D5"/>
    <w:rsid w:val="00790B21"/>
    <w:rsid w:val="00790DA7"/>
    <w:rsid w:val="00790F30"/>
    <w:rsid w:val="00790F5D"/>
    <w:rsid w:val="0079182B"/>
    <w:rsid w:val="00791FC0"/>
    <w:rsid w:val="0079259F"/>
    <w:rsid w:val="007927C2"/>
    <w:rsid w:val="007929B9"/>
    <w:rsid w:val="00792AF0"/>
    <w:rsid w:val="00792BC4"/>
    <w:rsid w:val="00792F9B"/>
    <w:rsid w:val="00793020"/>
    <w:rsid w:val="00793086"/>
    <w:rsid w:val="007930FD"/>
    <w:rsid w:val="00793BB3"/>
    <w:rsid w:val="00793BF1"/>
    <w:rsid w:val="0079414E"/>
    <w:rsid w:val="00794236"/>
    <w:rsid w:val="0079453A"/>
    <w:rsid w:val="007948DE"/>
    <w:rsid w:val="0079493D"/>
    <w:rsid w:val="00794CC9"/>
    <w:rsid w:val="00794E15"/>
    <w:rsid w:val="00794F9B"/>
    <w:rsid w:val="0079516B"/>
    <w:rsid w:val="007954B0"/>
    <w:rsid w:val="00795AF5"/>
    <w:rsid w:val="00795C9E"/>
    <w:rsid w:val="00795D63"/>
    <w:rsid w:val="00795D6A"/>
    <w:rsid w:val="00795EB9"/>
    <w:rsid w:val="007961A4"/>
    <w:rsid w:val="0079640F"/>
    <w:rsid w:val="007966EE"/>
    <w:rsid w:val="00796944"/>
    <w:rsid w:val="00796952"/>
    <w:rsid w:val="00796C28"/>
    <w:rsid w:val="00796ECE"/>
    <w:rsid w:val="00797971"/>
    <w:rsid w:val="007979C9"/>
    <w:rsid w:val="00797D8A"/>
    <w:rsid w:val="007A0050"/>
    <w:rsid w:val="007A021D"/>
    <w:rsid w:val="007A0596"/>
    <w:rsid w:val="007A0924"/>
    <w:rsid w:val="007A0A7E"/>
    <w:rsid w:val="007A0DDD"/>
    <w:rsid w:val="007A10E3"/>
    <w:rsid w:val="007A1115"/>
    <w:rsid w:val="007A1164"/>
    <w:rsid w:val="007A162A"/>
    <w:rsid w:val="007A1788"/>
    <w:rsid w:val="007A183F"/>
    <w:rsid w:val="007A1956"/>
    <w:rsid w:val="007A1D9B"/>
    <w:rsid w:val="007A1F1C"/>
    <w:rsid w:val="007A2035"/>
    <w:rsid w:val="007A22E5"/>
    <w:rsid w:val="007A2596"/>
    <w:rsid w:val="007A278B"/>
    <w:rsid w:val="007A28AF"/>
    <w:rsid w:val="007A28EE"/>
    <w:rsid w:val="007A2A93"/>
    <w:rsid w:val="007A2CD8"/>
    <w:rsid w:val="007A351F"/>
    <w:rsid w:val="007A3624"/>
    <w:rsid w:val="007A37D2"/>
    <w:rsid w:val="007A3922"/>
    <w:rsid w:val="007A3F07"/>
    <w:rsid w:val="007A3FB7"/>
    <w:rsid w:val="007A4731"/>
    <w:rsid w:val="007A4A1B"/>
    <w:rsid w:val="007A4CAF"/>
    <w:rsid w:val="007A4E6B"/>
    <w:rsid w:val="007A4EA0"/>
    <w:rsid w:val="007A5330"/>
    <w:rsid w:val="007A5973"/>
    <w:rsid w:val="007A61CD"/>
    <w:rsid w:val="007A620C"/>
    <w:rsid w:val="007A63D9"/>
    <w:rsid w:val="007A668A"/>
    <w:rsid w:val="007A682A"/>
    <w:rsid w:val="007A6836"/>
    <w:rsid w:val="007A68B7"/>
    <w:rsid w:val="007A68CA"/>
    <w:rsid w:val="007A6B3E"/>
    <w:rsid w:val="007A71F3"/>
    <w:rsid w:val="007A7A45"/>
    <w:rsid w:val="007B0358"/>
    <w:rsid w:val="007B05DF"/>
    <w:rsid w:val="007B05F5"/>
    <w:rsid w:val="007B0721"/>
    <w:rsid w:val="007B09A6"/>
    <w:rsid w:val="007B139C"/>
    <w:rsid w:val="007B13D3"/>
    <w:rsid w:val="007B17B3"/>
    <w:rsid w:val="007B184C"/>
    <w:rsid w:val="007B1ABD"/>
    <w:rsid w:val="007B1BC5"/>
    <w:rsid w:val="007B1C55"/>
    <w:rsid w:val="007B2B18"/>
    <w:rsid w:val="007B2BDF"/>
    <w:rsid w:val="007B2C3B"/>
    <w:rsid w:val="007B2D5D"/>
    <w:rsid w:val="007B2E89"/>
    <w:rsid w:val="007B3130"/>
    <w:rsid w:val="007B3172"/>
    <w:rsid w:val="007B31DA"/>
    <w:rsid w:val="007B3788"/>
    <w:rsid w:val="007B3DE2"/>
    <w:rsid w:val="007B41AB"/>
    <w:rsid w:val="007B4498"/>
    <w:rsid w:val="007B4898"/>
    <w:rsid w:val="007B4AB5"/>
    <w:rsid w:val="007B4D39"/>
    <w:rsid w:val="007B4DEB"/>
    <w:rsid w:val="007B4F74"/>
    <w:rsid w:val="007B4FFB"/>
    <w:rsid w:val="007B5083"/>
    <w:rsid w:val="007B5616"/>
    <w:rsid w:val="007B5716"/>
    <w:rsid w:val="007B5756"/>
    <w:rsid w:val="007B5978"/>
    <w:rsid w:val="007B5EA8"/>
    <w:rsid w:val="007B635B"/>
    <w:rsid w:val="007B64F5"/>
    <w:rsid w:val="007B651B"/>
    <w:rsid w:val="007B6708"/>
    <w:rsid w:val="007B6A88"/>
    <w:rsid w:val="007B6D2A"/>
    <w:rsid w:val="007B7130"/>
    <w:rsid w:val="007B7505"/>
    <w:rsid w:val="007B7AEE"/>
    <w:rsid w:val="007B7EAB"/>
    <w:rsid w:val="007C00D1"/>
    <w:rsid w:val="007C0270"/>
    <w:rsid w:val="007C0339"/>
    <w:rsid w:val="007C0361"/>
    <w:rsid w:val="007C0476"/>
    <w:rsid w:val="007C048B"/>
    <w:rsid w:val="007C06F1"/>
    <w:rsid w:val="007C070A"/>
    <w:rsid w:val="007C073B"/>
    <w:rsid w:val="007C0864"/>
    <w:rsid w:val="007C0CC2"/>
    <w:rsid w:val="007C0D28"/>
    <w:rsid w:val="007C0DA4"/>
    <w:rsid w:val="007C0DE4"/>
    <w:rsid w:val="007C15BD"/>
    <w:rsid w:val="007C187B"/>
    <w:rsid w:val="007C1A03"/>
    <w:rsid w:val="007C1E51"/>
    <w:rsid w:val="007C2167"/>
    <w:rsid w:val="007C230A"/>
    <w:rsid w:val="007C2961"/>
    <w:rsid w:val="007C2DC7"/>
    <w:rsid w:val="007C326B"/>
    <w:rsid w:val="007C334E"/>
    <w:rsid w:val="007C3507"/>
    <w:rsid w:val="007C35CF"/>
    <w:rsid w:val="007C3D98"/>
    <w:rsid w:val="007C3DBC"/>
    <w:rsid w:val="007C3E9E"/>
    <w:rsid w:val="007C4035"/>
    <w:rsid w:val="007C40B1"/>
    <w:rsid w:val="007C4260"/>
    <w:rsid w:val="007C42DA"/>
    <w:rsid w:val="007C45AF"/>
    <w:rsid w:val="007C4851"/>
    <w:rsid w:val="007C4890"/>
    <w:rsid w:val="007C4C6D"/>
    <w:rsid w:val="007C4F39"/>
    <w:rsid w:val="007C53CA"/>
    <w:rsid w:val="007C5479"/>
    <w:rsid w:val="007C56DC"/>
    <w:rsid w:val="007C56F0"/>
    <w:rsid w:val="007C5800"/>
    <w:rsid w:val="007C5B1B"/>
    <w:rsid w:val="007C5BD8"/>
    <w:rsid w:val="007C6249"/>
    <w:rsid w:val="007C62E2"/>
    <w:rsid w:val="007C6339"/>
    <w:rsid w:val="007C65E2"/>
    <w:rsid w:val="007C6BC3"/>
    <w:rsid w:val="007C6D3F"/>
    <w:rsid w:val="007C6FB3"/>
    <w:rsid w:val="007C7553"/>
    <w:rsid w:val="007C7684"/>
    <w:rsid w:val="007C7734"/>
    <w:rsid w:val="007C7792"/>
    <w:rsid w:val="007C77BE"/>
    <w:rsid w:val="007C7EFA"/>
    <w:rsid w:val="007C7F74"/>
    <w:rsid w:val="007C7FF2"/>
    <w:rsid w:val="007D04AF"/>
    <w:rsid w:val="007D0548"/>
    <w:rsid w:val="007D06E2"/>
    <w:rsid w:val="007D06EB"/>
    <w:rsid w:val="007D0717"/>
    <w:rsid w:val="007D08B9"/>
    <w:rsid w:val="007D0923"/>
    <w:rsid w:val="007D0C21"/>
    <w:rsid w:val="007D0C38"/>
    <w:rsid w:val="007D0C77"/>
    <w:rsid w:val="007D0E82"/>
    <w:rsid w:val="007D0F6B"/>
    <w:rsid w:val="007D1218"/>
    <w:rsid w:val="007D12EE"/>
    <w:rsid w:val="007D148B"/>
    <w:rsid w:val="007D154D"/>
    <w:rsid w:val="007D1A0F"/>
    <w:rsid w:val="007D1AE5"/>
    <w:rsid w:val="007D1B7F"/>
    <w:rsid w:val="007D1CEA"/>
    <w:rsid w:val="007D1D75"/>
    <w:rsid w:val="007D1F7D"/>
    <w:rsid w:val="007D1F8A"/>
    <w:rsid w:val="007D20FF"/>
    <w:rsid w:val="007D21BA"/>
    <w:rsid w:val="007D222B"/>
    <w:rsid w:val="007D2A61"/>
    <w:rsid w:val="007D2CEB"/>
    <w:rsid w:val="007D2EA8"/>
    <w:rsid w:val="007D2FC9"/>
    <w:rsid w:val="007D31E8"/>
    <w:rsid w:val="007D363D"/>
    <w:rsid w:val="007D3663"/>
    <w:rsid w:val="007D3A2E"/>
    <w:rsid w:val="007D3AFC"/>
    <w:rsid w:val="007D3E04"/>
    <w:rsid w:val="007D3F25"/>
    <w:rsid w:val="007D4064"/>
    <w:rsid w:val="007D41F0"/>
    <w:rsid w:val="007D4297"/>
    <w:rsid w:val="007D455D"/>
    <w:rsid w:val="007D4CB4"/>
    <w:rsid w:val="007D4DC0"/>
    <w:rsid w:val="007D4E6C"/>
    <w:rsid w:val="007D54AC"/>
    <w:rsid w:val="007D5E5F"/>
    <w:rsid w:val="007D6410"/>
    <w:rsid w:val="007D6873"/>
    <w:rsid w:val="007D6A61"/>
    <w:rsid w:val="007D6AF8"/>
    <w:rsid w:val="007D73AE"/>
    <w:rsid w:val="007D7822"/>
    <w:rsid w:val="007D789D"/>
    <w:rsid w:val="007E01BA"/>
    <w:rsid w:val="007E049C"/>
    <w:rsid w:val="007E0597"/>
    <w:rsid w:val="007E08A9"/>
    <w:rsid w:val="007E0B25"/>
    <w:rsid w:val="007E0C05"/>
    <w:rsid w:val="007E0C17"/>
    <w:rsid w:val="007E0CF9"/>
    <w:rsid w:val="007E1426"/>
    <w:rsid w:val="007E14B9"/>
    <w:rsid w:val="007E18D6"/>
    <w:rsid w:val="007E1F12"/>
    <w:rsid w:val="007E25CB"/>
    <w:rsid w:val="007E27A9"/>
    <w:rsid w:val="007E2942"/>
    <w:rsid w:val="007E30F8"/>
    <w:rsid w:val="007E312E"/>
    <w:rsid w:val="007E3238"/>
    <w:rsid w:val="007E32D9"/>
    <w:rsid w:val="007E3514"/>
    <w:rsid w:val="007E354A"/>
    <w:rsid w:val="007E35E7"/>
    <w:rsid w:val="007E35FD"/>
    <w:rsid w:val="007E37DB"/>
    <w:rsid w:val="007E3A4D"/>
    <w:rsid w:val="007E3B7E"/>
    <w:rsid w:val="007E3BF7"/>
    <w:rsid w:val="007E3C2F"/>
    <w:rsid w:val="007E3F30"/>
    <w:rsid w:val="007E3FD7"/>
    <w:rsid w:val="007E3FEB"/>
    <w:rsid w:val="007E4023"/>
    <w:rsid w:val="007E432D"/>
    <w:rsid w:val="007E4499"/>
    <w:rsid w:val="007E46D7"/>
    <w:rsid w:val="007E49FF"/>
    <w:rsid w:val="007E4E3E"/>
    <w:rsid w:val="007E4F10"/>
    <w:rsid w:val="007E52FB"/>
    <w:rsid w:val="007E530D"/>
    <w:rsid w:val="007E532E"/>
    <w:rsid w:val="007E59D1"/>
    <w:rsid w:val="007E5CC2"/>
    <w:rsid w:val="007E632F"/>
    <w:rsid w:val="007E6404"/>
    <w:rsid w:val="007E67B2"/>
    <w:rsid w:val="007E6907"/>
    <w:rsid w:val="007E6AD5"/>
    <w:rsid w:val="007E6D56"/>
    <w:rsid w:val="007E6F86"/>
    <w:rsid w:val="007E70F8"/>
    <w:rsid w:val="007E73DD"/>
    <w:rsid w:val="007F00A6"/>
    <w:rsid w:val="007F04C7"/>
    <w:rsid w:val="007F0802"/>
    <w:rsid w:val="007F0C3A"/>
    <w:rsid w:val="007F1A5D"/>
    <w:rsid w:val="007F1E52"/>
    <w:rsid w:val="007F1FA1"/>
    <w:rsid w:val="007F2061"/>
    <w:rsid w:val="007F2246"/>
    <w:rsid w:val="007F2396"/>
    <w:rsid w:val="007F255F"/>
    <w:rsid w:val="007F26F0"/>
    <w:rsid w:val="007F3243"/>
    <w:rsid w:val="007F36EF"/>
    <w:rsid w:val="007F38FB"/>
    <w:rsid w:val="007F3ADC"/>
    <w:rsid w:val="007F3B2B"/>
    <w:rsid w:val="007F3BC8"/>
    <w:rsid w:val="007F3EB9"/>
    <w:rsid w:val="007F44AF"/>
    <w:rsid w:val="007F44D5"/>
    <w:rsid w:val="007F4A57"/>
    <w:rsid w:val="007F4C5D"/>
    <w:rsid w:val="007F4E1D"/>
    <w:rsid w:val="007F51B4"/>
    <w:rsid w:val="007F56C0"/>
    <w:rsid w:val="007F588C"/>
    <w:rsid w:val="007F5AD8"/>
    <w:rsid w:val="007F6057"/>
    <w:rsid w:val="007F617E"/>
    <w:rsid w:val="007F622C"/>
    <w:rsid w:val="007F6554"/>
    <w:rsid w:val="007F6634"/>
    <w:rsid w:val="007F6A5F"/>
    <w:rsid w:val="007F6B71"/>
    <w:rsid w:val="007F6BB7"/>
    <w:rsid w:val="007F6F30"/>
    <w:rsid w:val="007F7013"/>
    <w:rsid w:val="007F711B"/>
    <w:rsid w:val="007F718E"/>
    <w:rsid w:val="007F770A"/>
    <w:rsid w:val="007F7B44"/>
    <w:rsid w:val="007F7B6E"/>
    <w:rsid w:val="007F7BAE"/>
    <w:rsid w:val="007F7E99"/>
    <w:rsid w:val="008003C6"/>
    <w:rsid w:val="008003CC"/>
    <w:rsid w:val="008003DA"/>
    <w:rsid w:val="00800E54"/>
    <w:rsid w:val="00800E7D"/>
    <w:rsid w:val="00801173"/>
    <w:rsid w:val="00801655"/>
    <w:rsid w:val="0080177E"/>
    <w:rsid w:val="00801CE0"/>
    <w:rsid w:val="00801E50"/>
    <w:rsid w:val="00801EC4"/>
    <w:rsid w:val="00801EE2"/>
    <w:rsid w:val="00801F09"/>
    <w:rsid w:val="008021E3"/>
    <w:rsid w:val="008022EA"/>
    <w:rsid w:val="00802481"/>
    <w:rsid w:val="0080251B"/>
    <w:rsid w:val="0080273F"/>
    <w:rsid w:val="00802784"/>
    <w:rsid w:val="00802B69"/>
    <w:rsid w:val="00802EAC"/>
    <w:rsid w:val="00803114"/>
    <w:rsid w:val="008031A2"/>
    <w:rsid w:val="00803B41"/>
    <w:rsid w:val="00803F95"/>
    <w:rsid w:val="008041BE"/>
    <w:rsid w:val="008042BF"/>
    <w:rsid w:val="0080460B"/>
    <w:rsid w:val="00804893"/>
    <w:rsid w:val="00804CD6"/>
    <w:rsid w:val="00804CDE"/>
    <w:rsid w:val="008053E1"/>
    <w:rsid w:val="008056BA"/>
    <w:rsid w:val="008058EE"/>
    <w:rsid w:val="00805DE4"/>
    <w:rsid w:val="00805E21"/>
    <w:rsid w:val="00805F68"/>
    <w:rsid w:val="008063A9"/>
    <w:rsid w:val="008067DF"/>
    <w:rsid w:val="00806918"/>
    <w:rsid w:val="00806B0C"/>
    <w:rsid w:val="00806F97"/>
    <w:rsid w:val="00806FC9"/>
    <w:rsid w:val="008070E9"/>
    <w:rsid w:val="00807201"/>
    <w:rsid w:val="008076A7"/>
    <w:rsid w:val="00807C29"/>
    <w:rsid w:val="00810183"/>
    <w:rsid w:val="00810277"/>
    <w:rsid w:val="00810949"/>
    <w:rsid w:val="00810B9C"/>
    <w:rsid w:val="00810EE6"/>
    <w:rsid w:val="00810F00"/>
    <w:rsid w:val="00811504"/>
    <w:rsid w:val="00811BA4"/>
    <w:rsid w:val="00811D13"/>
    <w:rsid w:val="00812275"/>
    <w:rsid w:val="008122CA"/>
    <w:rsid w:val="0081291B"/>
    <w:rsid w:val="00812CC8"/>
    <w:rsid w:val="00812F76"/>
    <w:rsid w:val="00812F91"/>
    <w:rsid w:val="00813099"/>
    <w:rsid w:val="00813238"/>
    <w:rsid w:val="00813417"/>
    <w:rsid w:val="0081348C"/>
    <w:rsid w:val="00813B58"/>
    <w:rsid w:val="00813B5A"/>
    <w:rsid w:val="00813B67"/>
    <w:rsid w:val="0081417F"/>
    <w:rsid w:val="00814387"/>
    <w:rsid w:val="00814406"/>
    <w:rsid w:val="00814429"/>
    <w:rsid w:val="00814874"/>
    <w:rsid w:val="00814B85"/>
    <w:rsid w:val="00814D91"/>
    <w:rsid w:val="00814F51"/>
    <w:rsid w:val="00814F8E"/>
    <w:rsid w:val="0081549F"/>
    <w:rsid w:val="00815AC3"/>
    <w:rsid w:val="00815BB0"/>
    <w:rsid w:val="00815CEC"/>
    <w:rsid w:val="00816382"/>
    <w:rsid w:val="0081645D"/>
    <w:rsid w:val="00816AA2"/>
    <w:rsid w:val="00816F02"/>
    <w:rsid w:val="00817054"/>
    <w:rsid w:val="00817097"/>
    <w:rsid w:val="00817306"/>
    <w:rsid w:val="0081757E"/>
    <w:rsid w:val="008177FE"/>
    <w:rsid w:val="00817CE0"/>
    <w:rsid w:val="00817E2C"/>
    <w:rsid w:val="00817F3A"/>
    <w:rsid w:val="0082011F"/>
    <w:rsid w:val="00820967"/>
    <w:rsid w:val="00820A42"/>
    <w:rsid w:val="008214CB"/>
    <w:rsid w:val="00821DFB"/>
    <w:rsid w:val="00821E56"/>
    <w:rsid w:val="00821F69"/>
    <w:rsid w:val="00821FAC"/>
    <w:rsid w:val="0082206E"/>
    <w:rsid w:val="00822355"/>
    <w:rsid w:val="00822650"/>
    <w:rsid w:val="008227B9"/>
    <w:rsid w:val="00822E6A"/>
    <w:rsid w:val="00822FE7"/>
    <w:rsid w:val="00823466"/>
    <w:rsid w:val="00823D22"/>
    <w:rsid w:val="00823EFD"/>
    <w:rsid w:val="00824150"/>
    <w:rsid w:val="00824800"/>
    <w:rsid w:val="00824D28"/>
    <w:rsid w:val="00824F35"/>
    <w:rsid w:val="00825002"/>
    <w:rsid w:val="00825AFA"/>
    <w:rsid w:val="00825B0A"/>
    <w:rsid w:val="00825CCE"/>
    <w:rsid w:val="00825E85"/>
    <w:rsid w:val="00826173"/>
    <w:rsid w:val="00826199"/>
    <w:rsid w:val="00826580"/>
    <w:rsid w:val="008267F3"/>
    <w:rsid w:val="00826D40"/>
    <w:rsid w:val="00826F28"/>
    <w:rsid w:val="008274BF"/>
    <w:rsid w:val="008275DE"/>
    <w:rsid w:val="00827725"/>
    <w:rsid w:val="0082774B"/>
    <w:rsid w:val="008277B6"/>
    <w:rsid w:val="00827B8C"/>
    <w:rsid w:val="008301C9"/>
    <w:rsid w:val="00830338"/>
    <w:rsid w:val="0083040E"/>
    <w:rsid w:val="00830A26"/>
    <w:rsid w:val="00830BF5"/>
    <w:rsid w:val="00830D06"/>
    <w:rsid w:val="00830D5F"/>
    <w:rsid w:val="00830FFC"/>
    <w:rsid w:val="008310AB"/>
    <w:rsid w:val="00831408"/>
    <w:rsid w:val="00831596"/>
    <w:rsid w:val="0083161E"/>
    <w:rsid w:val="00831662"/>
    <w:rsid w:val="00831752"/>
    <w:rsid w:val="00831B4F"/>
    <w:rsid w:val="00831C88"/>
    <w:rsid w:val="00832112"/>
    <w:rsid w:val="008326B7"/>
    <w:rsid w:val="008326E6"/>
    <w:rsid w:val="0083280E"/>
    <w:rsid w:val="0083298A"/>
    <w:rsid w:val="00832C4C"/>
    <w:rsid w:val="00832C92"/>
    <w:rsid w:val="00832E74"/>
    <w:rsid w:val="0083338B"/>
    <w:rsid w:val="008337F6"/>
    <w:rsid w:val="00833D33"/>
    <w:rsid w:val="008340AD"/>
    <w:rsid w:val="00834AF0"/>
    <w:rsid w:val="00834E12"/>
    <w:rsid w:val="00834E34"/>
    <w:rsid w:val="00834E43"/>
    <w:rsid w:val="00834EE9"/>
    <w:rsid w:val="00834F18"/>
    <w:rsid w:val="00835143"/>
    <w:rsid w:val="0083517B"/>
    <w:rsid w:val="00835219"/>
    <w:rsid w:val="00835525"/>
    <w:rsid w:val="008356A6"/>
    <w:rsid w:val="008357DC"/>
    <w:rsid w:val="00835A8F"/>
    <w:rsid w:val="00835C3D"/>
    <w:rsid w:val="00835C6E"/>
    <w:rsid w:val="00835E6A"/>
    <w:rsid w:val="00835E7D"/>
    <w:rsid w:val="00835EC6"/>
    <w:rsid w:val="008360EE"/>
    <w:rsid w:val="008367B8"/>
    <w:rsid w:val="00836A7E"/>
    <w:rsid w:val="00836B96"/>
    <w:rsid w:val="00836D4B"/>
    <w:rsid w:val="00836F21"/>
    <w:rsid w:val="008370CA"/>
    <w:rsid w:val="00837553"/>
    <w:rsid w:val="008376BE"/>
    <w:rsid w:val="00837D28"/>
    <w:rsid w:val="00840115"/>
    <w:rsid w:val="00840301"/>
    <w:rsid w:val="008403C2"/>
    <w:rsid w:val="0084058B"/>
    <w:rsid w:val="00840620"/>
    <w:rsid w:val="0084075C"/>
    <w:rsid w:val="00840811"/>
    <w:rsid w:val="0084088C"/>
    <w:rsid w:val="00840DE2"/>
    <w:rsid w:val="00841010"/>
    <w:rsid w:val="00841138"/>
    <w:rsid w:val="00841460"/>
    <w:rsid w:val="0084146A"/>
    <w:rsid w:val="0084183F"/>
    <w:rsid w:val="00841ACB"/>
    <w:rsid w:val="00841C46"/>
    <w:rsid w:val="00842063"/>
    <w:rsid w:val="0084225A"/>
    <w:rsid w:val="00842580"/>
    <w:rsid w:val="008425CD"/>
    <w:rsid w:val="008429E4"/>
    <w:rsid w:val="00842A39"/>
    <w:rsid w:val="00842AC8"/>
    <w:rsid w:val="008430B3"/>
    <w:rsid w:val="008433DF"/>
    <w:rsid w:val="008437EB"/>
    <w:rsid w:val="00843C59"/>
    <w:rsid w:val="00844176"/>
    <w:rsid w:val="008442B5"/>
    <w:rsid w:val="0084480D"/>
    <w:rsid w:val="00844C5D"/>
    <w:rsid w:val="0084555D"/>
    <w:rsid w:val="00845B5A"/>
    <w:rsid w:val="00845BF9"/>
    <w:rsid w:val="00845C0D"/>
    <w:rsid w:val="00845C83"/>
    <w:rsid w:val="00845CFC"/>
    <w:rsid w:val="00845E8C"/>
    <w:rsid w:val="0084632A"/>
    <w:rsid w:val="0084653E"/>
    <w:rsid w:val="008466C3"/>
    <w:rsid w:val="00846874"/>
    <w:rsid w:val="00846910"/>
    <w:rsid w:val="00846A7B"/>
    <w:rsid w:val="00847079"/>
    <w:rsid w:val="00847D02"/>
    <w:rsid w:val="00847E5B"/>
    <w:rsid w:val="00847EDB"/>
    <w:rsid w:val="00847EDD"/>
    <w:rsid w:val="008500D7"/>
    <w:rsid w:val="00850273"/>
    <w:rsid w:val="0085048D"/>
    <w:rsid w:val="008509EA"/>
    <w:rsid w:val="00850CBE"/>
    <w:rsid w:val="00850FA9"/>
    <w:rsid w:val="008513A9"/>
    <w:rsid w:val="0085148C"/>
    <w:rsid w:val="00851C11"/>
    <w:rsid w:val="00851D6D"/>
    <w:rsid w:val="00852118"/>
    <w:rsid w:val="0085226B"/>
    <w:rsid w:val="00852C0C"/>
    <w:rsid w:val="00852E7F"/>
    <w:rsid w:val="00852F5A"/>
    <w:rsid w:val="0085334C"/>
    <w:rsid w:val="008533CE"/>
    <w:rsid w:val="0085382E"/>
    <w:rsid w:val="00854065"/>
    <w:rsid w:val="008546EA"/>
    <w:rsid w:val="0085492D"/>
    <w:rsid w:val="00854947"/>
    <w:rsid w:val="00854B93"/>
    <w:rsid w:val="00854C6C"/>
    <w:rsid w:val="00854D39"/>
    <w:rsid w:val="0085527F"/>
    <w:rsid w:val="008552FD"/>
    <w:rsid w:val="0085539E"/>
    <w:rsid w:val="008554F2"/>
    <w:rsid w:val="00855634"/>
    <w:rsid w:val="00855C15"/>
    <w:rsid w:val="00855ECF"/>
    <w:rsid w:val="008565C4"/>
    <w:rsid w:val="00856A9A"/>
    <w:rsid w:val="00856C5D"/>
    <w:rsid w:val="00856F3A"/>
    <w:rsid w:val="0085769D"/>
    <w:rsid w:val="00857964"/>
    <w:rsid w:val="008579B2"/>
    <w:rsid w:val="008603E1"/>
    <w:rsid w:val="00860497"/>
    <w:rsid w:val="00860FB0"/>
    <w:rsid w:val="008611D5"/>
    <w:rsid w:val="008615F3"/>
    <w:rsid w:val="008616C6"/>
    <w:rsid w:val="0086190A"/>
    <w:rsid w:val="00861DB7"/>
    <w:rsid w:val="00861EA5"/>
    <w:rsid w:val="00862191"/>
    <w:rsid w:val="008623B0"/>
    <w:rsid w:val="008623E0"/>
    <w:rsid w:val="0086253A"/>
    <w:rsid w:val="00862792"/>
    <w:rsid w:val="00862A50"/>
    <w:rsid w:val="00863037"/>
    <w:rsid w:val="0086307B"/>
    <w:rsid w:val="008630FE"/>
    <w:rsid w:val="0086310B"/>
    <w:rsid w:val="008631D4"/>
    <w:rsid w:val="00863404"/>
    <w:rsid w:val="008634F4"/>
    <w:rsid w:val="0086375E"/>
    <w:rsid w:val="00863CDE"/>
    <w:rsid w:val="00863F6E"/>
    <w:rsid w:val="00864275"/>
    <w:rsid w:val="00864543"/>
    <w:rsid w:val="00864730"/>
    <w:rsid w:val="00864CCB"/>
    <w:rsid w:val="00864D48"/>
    <w:rsid w:val="00864E8B"/>
    <w:rsid w:val="00865195"/>
    <w:rsid w:val="00865515"/>
    <w:rsid w:val="008655D9"/>
    <w:rsid w:val="008656F6"/>
    <w:rsid w:val="0086592B"/>
    <w:rsid w:val="00865E44"/>
    <w:rsid w:val="008665D6"/>
    <w:rsid w:val="00866C99"/>
    <w:rsid w:val="0086707B"/>
    <w:rsid w:val="00867156"/>
    <w:rsid w:val="008676C1"/>
    <w:rsid w:val="00867922"/>
    <w:rsid w:val="00867BFB"/>
    <w:rsid w:val="00867C85"/>
    <w:rsid w:val="0087019D"/>
    <w:rsid w:val="008701FF"/>
    <w:rsid w:val="00870420"/>
    <w:rsid w:val="00870F44"/>
    <w:rsid w:val="008715EA"/>
    <w:rsid w:val="0087191E"/>
    <w:rsid w:val="008719CB"/>
    <w:rsid w:val="00871B27"/>
    <w:rsid w:val="00872218"/>
    <w:rsid w:val="00872263"/>
    <w:rsid w:val="00872AF4"/>
    <w:rsid w:val="00872F24"/>
    <w:rsid w:val="00873279"/>
    <w:rsid w:val="008734FC"/>
    <w:rsid w:val="00873634"/>
    <w:rsid w:val="0087365B"/>
    <w:rsid w:val="00873692"/>
    <w:rsid w:val="00873776"/>
    <w:rsid w:val="0087394B"/>
    <w:rsid w:val="00873B39"/>
    <w:rsid w:val="00873C3D"/>
    <w:rsid w:val="00873FCB"/>
    <w:rsid w:val="0087411C"/>
    <w:rsid w:val="00874133"/>
    <w:rsid w:val="008743C1"/>
    <w:rsid w:val="008749AD"/>
    <w:rsid w:val="00874A14"/>
    <w:rsid w:val="00874BA2"/>
    <w:rsid w:val="00874BC7"/>
    <w:rsid w:val="008755F8"/>
    <w:rsid w:val="008756C2"/>
    <w:rsid w:val="00875A6D"/>
    <w:rsid w:val="00876494"/>
    <w:rsid w:val="00876905"/>
    <w:rsid w:val="00876BD6"/>
    <w:rsid w:val="00876BE2"/>
    <w:rsid w:val="0087747B"/>
    <w:rsid w:val="008775A2"/>
    <w:rsid w:val="00877DA6"/>
    <w:rsid w:val="00877DC7"/>
    <w:rsid w:val="00877EF8"/>
    <w:rsid w:val="00880113"/>
    <w:rsid w:val="00880B5F"/>
    <w:rsid w:val="00880BF2"/>
    <w:rsid w:val="00880DB7"/>
    <w:rsid w:val="00880DBE"/>
    <w:rsid w:val="008811DE"/>
    <w:rsid w:val="0088126A"/>
    <w:rsid w:val="0088144B"/>
    <w:rsid w:val="008815E4"/>
    <w:rsid w:val="00881927"/>
    <w:rsid w:val="00881C9E"/>
    <w:rsid w:val="008823FC"/>
    <w:rsid w:val="008824F9"/>
    <w:rsid w:val="008829F6"/>
    <w:rsid w:val="00882D32"/>
    <w:rsid w:val="008839E5"/>
    <w:rsid w:val="00883CC3"/>
    <w:rsid w:val="00883CFB"/>
    <w:rsid w:val="008843E7"/>
    <w:rsid w:val="008845B2"/>
    <w:rsid w:val="00884638"/>
    <w:rsid w:val="0088499E"/>
    <w:rsid w:val="00884BEB"/>
    <w:rsid w:val="00884D9B"/>
    <w:rsid w:val="00885446"/>
    <w:rsid w:val="0088560E"/>
    <w:rsid w:val="00885FB2"/>
    <w:rsid w:val="008860B9"/>
    <w:rsid w:val="008864CD"/>
    <w:rsid w:val="008866AD"/>
    <w:rsid w:val="008869C6"/>
    <w:rsid w:val="00886BF8"/>
    <w:rsid w:val="00886DE9"/>
    <w:rsid w:val="0088722B"/>
    <w:rsid w:val="00887E84"/>
    <w:rsid w:val="008902FD"/>
    <w:rsid w:val="008904A6"/>
    <w:rsid w:val="008905CA"/>
    <w:rsid w:val="008917CC"/>
    <w:rsid w:val="00891C9C"/>
    <w:rsid w:val="00891CCE"/>
    <w:rsid w:val="00891F37"/>
    <w:rsid w:val="0089204C"/>
    <w:rsid w:val="00892141"/>
    <w:rsid w:val="00892160"/>
    <w:rsid w:val="00892A51"/>
    <w:rsid w:val="00892D00"/>
    <w:rsid w:val="00892D13"/>
    <w:rsid w:val="00892D1C"/>
    <w:rsid w:val="00892E4A"/>
    <w:rsid w:val="00893069"/>
    <w:rsid w:val="00893074"/>
    <w:rsid w:val="00893081"/>
    <w:rsid w:val="0089312F"/>
    <w:rsid w:val="00893497"/>
    <w:rsid w:val="00893868"/>
    <w:rsid w:val="0089388F"/>
    <w:rsid w:val="00893EE4"/>
    <w:rsid w:val="008943FA"/>
    <w:rsid w:val="0089441E"/>
    <w:rsid w:val="0089442C"/>
    <w:rsid w:val="008944B5"/>
    <w:rsid w:val="00894CF9"/>
    <w:rsid w:val="00894D36"/>
    <w:rsid w:val="00894D55"/>
    <w:rsid w:val="00894EB7"/>
    <w:rsid w:val="00895109"/>
    <w:rsid w:val="0089548E"/>
    <w:rsid w:val="008957E1"/>
    <w:rsid w:val="00895E0A"/>
    <w:rsid w:val="00895E52"/>
    <w:rsid w:val="00895F5D"/>
    <w:rsid w:val="0089606F"/>
    <w:rsid w:val="008966E3"/>
    <w:rsid w:val="00896A19"/>
    <w:rsid w:val="0089711E"/>
    <w:rsid w:val="008973A2"/>
    <w:rsid w:val="0089744F"/>
    <w:rsid w:val="0089745A"/>
    <w:rsid w:val="00897527"/>
    <w:rsid w:val="00897B07"/>
    <w:rsid w:val="00897BE2"/>
    <w:rsid w:val="008A04A8"/>
    <w:rsid w:val="008A0871"/>
    <w:rsid w:val="008A0906"/>
    <w:rsid w:val="008A0CC9"/>
    <w:rsid w:val="008A1270"/>
    <w:rsid w:val="008A14FB"/>
    <w:rsid w:val="008A1550"/>
    <w:rsid w:val="008A186F"/>
    <w:rsid w:val="008A1886"/>
    <w:rsid w:val="008A18AD"/>
    <w:rsid w:val="008A196B"/>
    <w:rsid w:val="008A19A8"/>
    <w:rsid w:val="008A1C10"/>
    <w:rsid w:val="008A2BF4"/>
    <w:rsid w:val="008A3E66"/>
    <w:rsid w:val="008A4084"/>
    <w:rsid w:val="008A41B3"/>
    <w:rsid w:val="008A4905"/>
    <w:rsid w:val="008A4AA5"/>
    <w:rsid w:val="008A4F3C"/>
    <w:rsid w:val="008A5047"/>
    <w:rsid w:val="008A5616"/>
    <w:rsid w:val="008A56ED"/>
    <w:rsid w:val="008A5D12"/>
    <w:rsid w:val="008A5D6E"/>
    <w:rsid w:val="008A607A"/>
    <w:rsid w:val="008A63DD"/>
    <w:rsid w:val="008A6602"/>
    <w:rsid w:val="008A66B2"/>
    <w:rsid w:val="008A6AC0"/>
    <w:rsid w:val="008A6BD2"/>
    <w:rsid w:val="008A6C78"/>
    <w:rsid w:val="008A6C99"/>
    <w:rsid w:val="008A6DCB"/>
    <w:rsid w:val="008A6E17"/>
    <w:rsid w:val="008A6E41"/>
    <w:rsid w:val="008A71E7"/>
    <w:rsid w:val="008A7298"/>
    <w:rsid w:val="008A76B6"/>
    <w:rsid w:val="008A7B33"/>
    <w:rsid w:val="008B0250"/>
    <w:rsid w:val="008B02BC"/>
    <w:rsid w:val="008B03C8"/>
    <w:rsid w:val="008B0F5E"/>
    <w:rsid w:val="008B0FA0"/>
    <w:rsid w:val="008B11AF"/>
    <w:rsid w:val="008B1559"/>
    <w:rsid w:val="008B1DB3"/>
    <w:rsid w:val="008B2425"/>
    <w:rsid w:val="008B26BA"/>
    <w:rsid w:val="008B2FFB"/>
    <w:rsid w:val="008B37A7"/>
    <w:rsid w:val="008B37FC"/>
    <w:rsid w:val="008B3AC4"/>
    <w:rsid w:val="008B3C55"/>
    <w:rsid w:val="008B3C9C"/>
    <w:rsid w:val="008B3EB6"/>
    <w:rsid w:val="008B3EBB"/>
    <w:rsid w:val="008B3EE0"/>
    <w:rsid w:val="008B3F6A"/>
    <w:rsid w:val="008B447B"/>
    <w:rsid w:val="008B4CC8"/>
    <w:rsid w:val="008B4E3F"/>
    <w:rsid w:val="008B4FE2"/>
    <w:rsid w:val="008B52AD"/>
    <w:rsid w:val="008B586F"/>
    <w:rsid w:val="008B596D"/>
    <w:rsid w:val="008B5A53"/>
    <w:rsid w:val="008B5C84"/>
    <w:rsid w:val="008B622F"/>
    <w:rsid w:val="008B6504"/>
    <w:rsid w:val="008B6AF7"/>
    <w:rsid w:val="008B6E40"/>
    <w:rsid w:val="008B7471"/>
    <w:rsid w:val="008B766D"/>
    <w:rsid w:val="008B7FC1"/>
    <w:rsid w:val="008C038B"/>
    <w:rsid w:val="008C062D"/>
    <w:rsid w:val="008C0A48"/>
    <w:rsid w:val="008C108F"/>
    <w:rsid w:val="008C14C0"/>
    <w:rsid w:val="008C17E5"/>
    <w:rsid w:val="008C19CD"/>
    <w:rsid w:val="008C1AF5"/>
    <w:rsid w:val="008C1C5C"/>
    <w:rsid w:val="008C1C6E"/>
    <w:rsid w:val="008C1EBB"/>
    <w:rsid w:val="008C1FE3"/>
    <w:rsid w:val="008C206C"/>
    <w:rsid w:val="008C251F"/>
    <w:rsid w:val="008C26E8"/>
    <w:rsid w:val="008C2971"/>
    <w:rsid w:val="008C2994"/>
    <w:rsid w:val="008C2CEB"/>
    <w:rsid w:val="008C2D4B"/>
    <w:rsid w:val="008C3005"/>
    <w:rsid w:val="008C3118"/>
    <w:rsid w:val="008C32D6"/>
    <w:rsid w:val="008C34E3"/>
    <w:rsid w:val="008C3517"/>
    <w:rsid w:val="008C3ADC"/>
    <w:rsid w:val="008C4099"/>
    <w:rsid w:val="008C40F0"/>
    <w:rsid w:val="008C40F6"/>
    <w:rsid w:val="008C433F"/>
    <w:rsid w:val="008C44E7"/>
    <w:rsid w:val="008C4671"/>
    <w:rsid w:val="008C4760"/>
    <w:rsid w:val="008C4985"/>
    <w:rsid w:val="008C4C6A"/>
    <w:rsid w:val="008C4E7C"/>
    <w:rsid w:val="008C4EE4"/>
    <w:rsid w:val="008C5608"/>
    <w:rsid w:val="008C5666"/>
    <w:rsid w:val="008C56E7"/>
    <w:rsid w:val="008C5BD4"/>
    <w:rsid w:val="008C6165"/>
    <w:rsid w:val="008C6AA8"/>
    <w:rsid w:val="008C6DF2"/>
    <w:rsid w:val="008C6E1E"/>
    <w:rsid w:val="008C71E2"/>
    <w:rsid w:val="008C72CB"/>
    <w:rsid w:val="008C774E"/>
    <w:rsid w:val="008C7900"/>
    <w:rsid w:val="008C7B1B"/>
    <w:rsid w:val="008C7D00"/>
    <w:rsid w:val="008C7D2B"/>
    <w:rsid w:val="008C7F54"/>
    <w:rsid w:val="008D0491"/>
    <w:rsid w:val="008D07D2"/>
    <w:rsid w:val="008D08FB"/>
    <w:rsid w:val="008D095A"/>
    <w:rsid w:val="008D0EE1"/>
    <w:rsid w:val="008D1036"/>
    <w:rsid w:val="008D10B1"/>
    <w:rsid w:val="008D1108"/>
    <w:rsid w:val="008D111D"/>
    <w:rsid w:val="008D1130"/>
    <w:rsid w:val="008D1838"/>
    <w:rsid w:val="008D1984"/>
    <w:rsid w:val="008D19CC"/>
    <w:rsid w:val="008D1A0C"/>
    <w:rsid w:val="008D1A10"/>
    <w:rsid w:val="008D1D8E"/>
    <w:rsid w:val="008D2388"/>
    <w:rsid w:val="008D24D1"/>
    <w:rsid w:val="008D2DBD"/>
    <w:rsid w:val="008D2E36"/>
    <w:rsid w:val="008D2FDB"/>
    <w:rsid w:val="008D3776"/>
    <w:rsid w:val="008D3943"/>
    <w:rsid w:val="008D3980"/>
    <w:rsid w:val="008D3C56"/>
    <w:rsid w:val="008D3DAA"/>
    <w:rsid w:val="008D4156"/>
    <w:rsid w:val="008D4162"/>
    <w:rsid w:val="008D41B8"/>
    <w:rsid w:val="008D4338"/>
    <w:rsid w:val="008D499C"/>
    <w:rsid w:val="008D4A26"/>
    <w:rsid w:val="008D4EA5"/>
    <w:rsid w:val="008D4FC2"/>
    <w:rsid w:val="008D53CD"/>
    <w:rsid w:val="008D580D"/>
    <w:rsid w:val="008D58A2"/>
    <w:rsid w:val="008D58F5"/>
    <w:rsid w:val="008D59E4"/>
    <w:rsid w:val="008D5CE6"/>
    <w:rsid w:val="008D5DD3"/>
    <w:rsid w:val="008D60DE"/>
    <w:rsid w:val="008D61C1"/>
    <w:rsid w:val="008D70A4"/>
    <w:rsid w:val="008D711A"/>
    <w:rsid w:val="008D7EED"/>
    <w:rsid w:val="008E0018"/>
    <w:rsid w:val="008E0439"/>
    <w:rsid w:val="008E05E9"/>
    <w:rsid w:val="008E0963"/>
    <w:rsid w:val="008E1458"/>
    <w:rsid w:val="008E16D4"/>
    <w:rsid w:val="008E17B4"/>
    <w:rsid w:val="008E1991"/>
    <w:rsid w:val="008E1AAE"/>
    <w:rsid w:val="008E1ABA"/>
    <w:rsid w:val="008E1C1F"/>
    <w:rsid w:val="008E1D49"/>
    <w:rsid w:val="008E1D88"/>
    <w:rsid w:val="008E2036"/>
    <w:rsid w:val="008E24F7"/>
    <w:rsid w:val="008E2745"/>
    <w:rsid w:val="008E2ADA"/>
    <w:rsid w:val="008E2B76"/>
    <w:rsid w:val="008E3525"/>
    <w:rsid w:val="008E36DD"/>
    <w:rsid w:val="008E3A33"/>
    <w:rsid w:val="008E3D36"/>
    <w:rsid w:val="008E4370"/>
    <w:rsid w:val="008E43E2"/>
    <w:rsid w:val="008E44AD"/>
    <w:rsid w:val="008E45ED"/>
    <w:rsid w:val="008E4F09"/>
    <w:rsid w:val="008E50D4"/>
    <w:rsid w:val="008E55A1"/>
    <w:rsid w:val="008E5688"/>
    <w:rsid w:val="008E59B0"/>
    <w:rsid w:val="008E5AAC"/>
    <w:rsid w:val="008E5FE0"/>
    <w:rsid w:val="008E6122"/>
    <w:rsid w:val="008E6221"/>
    <w:rsid w:val="008E644D"/>
    <w:rsid w:val="008E65D7"/>
    <w:rsid w:val="008E6931"/>
    <w:rsid w:val="008E6AE6"/>
    <w:rsid w:val="008E6D9E"/>
    <w:rsid w:val="008E6DD6"/>
    <w:rsid w:val="008E6ECB"/>
    <w:rsid w:val="008E7067"/>
    <w:rsid w:val="008E7235"/>
    <w:rsid w:val="008E72E4"/>
    <w:rsid w:val="008E778D"/>
    <w:rsid w:val="008E7A7C"/>
    <w:rsid w:val="008E7BC7"/>
    <w:rsid w:val="008E7E36"/>
    <w:rsid w:val="008F038B"/>
    <w:rsid w:val="008F0A44"/>
    <w:rsid w:val="008F0CA2"/>
    <w:rsid w:val="008F0CAA"/>
    <w:rsid w:val="008F0D27"/>
    <w:rsid w:val="008F112B"/>
    <w:rsid w:val="008F1372"/>
    <w:rsid w:val="008F17E2"/>
    <w:rsid w:val="008F1B17"/>
    <w:rsid w:val="008F1CC2"/>
    <w:rsid w:val="008F1CD9"/>
    <w:rsid w:val="008F1E31"/>
    <w:rsid w:val="008F23CD"/>
    <w:rsid w:val="008F2425"/>
    <w:rsid w:val="008F2A40"/>
    <w:rsid w:val="008F2C7C"/>
    <w:rsid w:val="008F2E67"/>
    <w:rsid w:val="008F2FBE"/>
    <w:rsid w:val="008F306D"/>
    <w:rsid w:val="008F3367"/>
    <w:rsid w:val="008F33AD"/>
    <w:rsid w:val="008F346E"/>
    <w:rsid w:val="008F3A06"/>
    <w:rsid w:val="008F3C03"/>
    <w:rsid w:val="008F3C98"/>
    <w:rsid w:val="008F3DF0"/>
    <w:rsid w:val="008F43AF"/>
    <w:rsid w:val="008F4542"/>
    <w:rsid w:val="008F4720"/>
    <w:rsid w:val="008F4929"/>
    <w:rsid w:val="008F4AA4"/>
    <w:rsid w:val="008F4B3F"/>
    <w:rsid w:val="008F4BF7"/>
    <w:rsid w:val="008F55E3"/>
    <w:rsid w:val="008F56C2"/>
    <w:rsid w:val="008F5896"/>
    <w:rsid w:val="008F59C0"/>
    <w:rsid w:val="008F5B02"/>
    <w:rsid w:val="008F5F15"/>
    <w:rsid w:val="008F5FE3"/>
    <w:rsid w:val="008F621E"/>
    <w:rsid w:val="008F6268"/>
    <w:rsid w:val="008F667B"/>
    <w:rsid w:val="008F6BA5"/>
    <w:rsid w:val="008F6DB0"/>
    <w:rsid w:val="008F6EFE"/>
    <w:rsid w:val="008F7207"/>
    <w:rsid w:val="008F75F1"/>
    <w:rsid w:val="008F76AB"/>
    <w:rsid w:val="008F7B00"/>
    <w:rsid w:val="008F7DDA"/>
    <w:rsid w:val="008F7ED9"/>
    <w:rsid w:val="008F7F04"/>
    <w:rsid w:val="008F7FD5"/>
    <w:rsid w:val="00900479"/>
    <w:rsid w:val="0090092F"/>
    <w:rsid w:val="00900B25"/>
    <w:rsid w:val="00900F18"/>
    <w:rsid w:val="0090136B"/>
    <w:rsid w:val="0090159F"/>
    <w:rsid w:val="009015FD"/>
    <w:rsid w:val="009018A5"/>
    <w:rsid w:val="009018AC"/>
    <w:rsid w:val="00901955"/>
    <w:rsid w:val="00901DDD"/>
    <w:rsid w:val="00901DE8"/>
    <w:rsid w:val="009020DF"/>
    <w:rsid w:val="00902236"/>
    <w:rsid w:val="009022CA"/>
    <w:rsid w:val="00902494"/>
    <w:rsid w:val="0090253F"/>
    <w:rsid w:val="00902859"/>
    <w:rsid w:val="00902B08"/>
    <w:rsid w:val="00902ED4"/>
    <w:rsid w:val="0090309F"/>
    <w:rsid w:val="009033AA"/>
    <w:rsid w:val="00903664"/>
    <w:rsid w:val="009036AD"/>
    <w:rsid w:val="00903779"/>
    <w:rsid w:val="00903B86"/>
    <w:rsid w:val="00903DF9"/>
    <w:rsid w:val="00903EC6"/>
    <w:rsid w:val="009043C6"/>
    <w:rsid w:val="00904A75"/>
    <w:rsid w:val="0090528A"/>
    <w:rsid w:val="0090549B"/>
    <w:rsid w:val="0090556C"/>
    <w:rsid w:val="00905CA2"/>
    <w:rsid w:val="00905F81"/>
    <w:rsid w:val="00906111"/>
    <w:rsid w:val="00907110"/>
    <w:rsid w:val="009071C5"/>
    <w:rsid w:val="009071DC"/>
    <w:rsid w:val="009073A3"/>
    <w:rsid w:val="0090750A"/>
    <w:rsid w:val="009076C3"/>
    <w:rsid w:val="0090772D"/>
    <w:rsid w:val="00907740"/>
    <w:rsid w:val="0090787B"/>
    <w:rsid w:val="00907E5C"/>
    <w:rsid w:val="00910104"/>
    <w:rsid w:val="009101C5"/>
    <w:rsid w:val="00910862"/>
    <w:rsid w:val="0091099C"/>
    <w:rsid w:val="00911060"/>
    <w:rsid w:val="00911236"/>
    <w:rsid w:val="00911A86"/>
    <w:rsid w:val="00911CE1"/>
    <w:rsid w:val="00912122"/>
    <w:rsid w:val="00912218"/>
    <w:rsid w:val="00912468"/>
    <w:rsid w:val="0091257D"/>
    <w:rsid w:val="0091272B"/>
    <w:rsid w:val="0091283F"/>
    <w:rsid w:val="009129D1"/>
    <w:rsid w:val="00912CCB"/>
    <w:rsid w:val="00912ED1"/>
    <w:rsid w:val="00912F56"/>
    <w:rsid w:val="009135BC"/>
    <w:rsid w:val="0091364B"/>
    <w:rsid w:val="00913844"/>
    <w:rsid w:val="00913855"/>
    <w:rsid w:val="00913A91"/>
    <w:rsid w:val="00913D8E"/>
    <w:rsid w:val="00913EF1"/>
    <w:rsid w:val="00914097"/>
    <w:rsid w:val="00914277"/>
    <w:rsid w:val="00914559"/>
    <w:rsid w:val="00914B1A"/>
    <w:rsid w:val="00914D94"/>
    <w:rsid w:val="00915207"/>
    <w:rsid w:val="009154E4"/>
    <w:rsid w:val="009154F4"/>
    <w:rsid w:val="0091565B"/>
    <w:rsid w:val="00915870"/>
    <w:rsid w:val="00915966"/>
    <w:rsid w:val="00915A22"/>
    <w:rsid w:val="00915CA1"/>
    <w:rsid w:val="00915CCD"/>
    <w:rsid w:val="00916410"/>
    <w:rsid w:val="009164DD"/>
    <w:rsid w:val="00916959"/>
    <w:rsid w:val="00916AEB"/>
    <w:rsid w:val="0091733A"/>
    <w:rsid w:val="00917496"/>
    <w:rsid w:val="009177B0"/>
    <w:rsid w:val="00917FE8"/>
    <w:rsid w:val="00920087"/>
    <w:rsid w:val="009202BC"/>
    <w:rsid w:val="00920818"/>
    <w:rsid w:val="00920DB0"/>
    <w:rsid w:val="00920FEA"/>
    <w:rsid w:val="00921028"/>
    <w:rsid w:val="009211DC"/>
    <w:rsid w:val="009213CA"/>
    <w:rsid w:val="0092160A"/>
    <w:rsid w:val="00921916"/>
    <w:rsid w:val="00921A66"/>
    <w:rsid w:val="00921B3E"/>
    <w:rsid w:val="00921DDD"/>
    <w:rsid w:val="00921E1E"/>
    <w:rsid w:val="00922148"/>
    <w:rsid w:val="0092224E"/>
    <w:rsid w:val="00922253"/>
    <w:rsid w:val="0092277A"/>
    <w:rsid w:val="00923068"/>
    <w:rsid w:val="00923108"/>
    <w:rsid w:val="009234B6"/>
    <w:rsid w:val="00923525"/>
    <w:rsid w:val="00923C25"/>
    <w:rsid w:val="00923CA1"/>
    <w:rsid w:val="00923E7B"/>
    <w:rsid w:val="00923FA5"/>
    <w:rsid w:val="00923FF9"/>
    <w:rsid w:val="00924027"/>
    <w:rsid w:val="00924047"/>
    <w:rsid w:val="00924799"/>
    <w:rsid w:val="00924B99"/>
    <w:rsid w:val="00925206"/>
    <w:rsid w:val="009254CF"/>
    <w:rsid w:val="009255FF"/>
    <w:rsid w:val="0092620E"/>
    <w:rsid w:val="009264BD"/>
    <w:rsid w:val="00926946"/>
    <w:rsid w:val="009270DF"/>
    <w:rsid w:val="0092737B"/>
    <w:rsid w:val="0092756C"/>
    <w:rsid w:val="009275C4"/>
    <w:rsid w:val="009279AD"/>
    <w:rsid w:val="00927F61"/>
    <w:rsid w:val="00927F74"/>
    <w:rsid w:val="0093031D"/>
    <w:rsid w:val="0093052B"/>
    <w:rsid w:val="00930ADF"/>
    <w:rsid w:val="00930B51"/>
    <w:rsid w:val="00930DF7"/>
    <w:rsid w:val="00931114"/>
    <w:rsid w:val="0093114F"/>
    <w:rsid w:val="00931321"/>
    <w:rsid w:val="009314BF"/>
    <w:rsid w:val="0093181C"/>
    <w:rsid w:val="00931B1A"/>
    <w:rsid w:val="00931DBA"/>
    <w:rsid w:val="00932249"/>
    <w:rsid w:val="00932613"/>
    <w:rsid w:val="00932806"/>
    <w:rsid w:val="00932DF8"/>
    <w:rsid w:val="00932FC0"/>
    <w:rsid w:val="0093326A"/>
    <w:rsid w:val="00933A28"/>
    <w:rsid w:val="00933B71"/>
    <w:rsid w:val="00933B7C"/>
    <w:rsid w:val="00933DAC"/>
    <w:rsid w:val="00933DD4"/>
    <w:rsid w:val="00933FB0"/>
    <w:rsid w:val="0093428D"/>
    <w:rsid w:val="00934442"/>
    <w:rsid w:val="00934714"/>
    <w:rsid w:val="00934C1C"/>
    <w:rsid w:val="009352A7"/>
    <w:rsid w:val="0093533C"/>
    <w:rsid w:val="00935403"/>
    <w:rsid w:val="0093540C"/>
    <w:rsid w:val="00935538"/>
    <w:rsid w:val="00935718"/>
    <w:rsid w:val="009357E7"/>
    <w:rsid w:val="00935FCD"/>
    <w:rsid w:val="0093639D"/>
    <w:rsid w:val="00936459"/>
    <w:rsid w:val="0093649A"/>
    <w:rsid w:val="009365A7"/>
    <w:rsid w:val="00936639"/>
    <w:rsid w:val="00936872"/>
    <w:rsid w:val="009368F3"/>
    <w:rsid w:val="0093699E"/>
    <w:rsid w:val="00936B3E"/>
    <w:rsid w:val="00936C69"/>
    <w:rsid w:val="00936D1D"/>
    <w:rsid w:val="00936DDF"/>
    <w:rsid w:val="009370DF"/>
    <w:rsid w:val="0093710E"/>
    <w:rsid w:val="0093751D"/>
    <w:rsid w:val="00937775"/>
    <w:rsid w:val="009378B6"/>
    <w:rsid w:val="0093799C"/>
    <w:rsid w:val="00937CE6"/>
    <w:rsid w:val="00940694"/>
    <w:rsid w:val="009406FD"/>
    <w:rsid w:val="00940740"/>
    <w:rsid w:val="00941402"/>
    <w:rsid w:val="0094146A"/>
    <w:rsid w:val="00941A4A"/>
    <w:rsid w:val="0094205F"/>
    <w:rsid w:val="00942262"/>
    <w:rsid w:val="00942800"/>
    <w:rsid w:val="00942B59"/>
    <w:rsid w:val="00942B88"/>
    <w:rsid w:val="00942F86"/>
    <w:rsid w:val="009431E9"/>
    <w:rsid w:val="00943466"/>
    <w:rsid w:val="009434A3"/>
    <w:rsid w:val="00943992"/>
    <w:rsid w:val="009439F9"/>
    <w:rsid w:val="00943B57"/>
    <w:rsid w:val="00943C66"/>
    <w:rsid w:val="00943E07"/>
    <w:rsid w:val="00943F15"/>
    <w:rsid w:val="00944141"/>
    <w:rsid w:val="0094418D"/>
    <w:rsid w:val="009442D9"/>
    <w:rsid w:val="0094440D"/>
    <w:rsid w:val="00944E76"/>
    <w:rsid w:val="00944F6B"/>
    <w:rsid w:val="0094500B"/>
    <w:rsid w:val="0094541A"/>
    <w:rsid w:val="00945A00"/>
    <w:rsid w:val="00945AA7"/>
    <w:rsid w:val="00945ADA"/>
    <w:rsid w:val="00945D8B"/>
    <w:rsid w:val="00945DC1"/>
    <w:rsid w:val="00945EC8"/>
    <w:rsid w:val="00945ED6"/>
    <w:rsid w:val="0094606A"/>
    <w:rsid w:val="00946886"/>
    <w:rsid w:val="00946A64"/>
    <w:rsid w:val="00946CEF"/>
    <w:rsid w:val="00946F7E"/>
    <w:rsid w:val="009472AC"/>
    <w:rsid w:val="0094732C"/>
    <w:rsid w:val="009477B7"/>
    <w:rsid w:val="0094780F"/>
    <w:rsid w:val="00950333"/>
    <w:rsid w:val="009505A5"/>
    <w:rsid w:val="00950FBF"/>
    <w:rsid w:val="0095143D"/>
    <w:rsid w:val="009514CE"/>
    <w:rsid w:val="00951746"/>
    <w:rsid w:val="00951E1F"/>
    <w:rsid w:val="009535A9"/>
    <w:rsid w:val="00953625"/>
    <w:rsid w:val="0095379E"/>
    <w:rsid w:val="00953EB5"/>
    <w:rsid w:val="00953FF5"/>
    <w:rsid w:val="00954090"/>
    <w:rsid w:val="009545A1"/>
    <w:rsid w:val="0095466B"/>
    <w:rsid w:val="00954A9E"/>
    <w:rsid w:val="00954B36"/>
    <w:rsid w:val="00954DF4"/>
    <w:rsid w:val="009552FA"/>
    <w:rsid w:val="00955481"/>
    <w:rsid w:val="009554D9"/>
    <w:rsid w:val="009554ED"/>
    <w:rsid w:val="0095556F"/>
    <w:rsid w:val="00955EA2"/>
    <w:rsid w:val="00955F03"/>
    <w:rsid w:val="00955F2A"/>
    <w:rsid w:val="00955FD8"/>
    <w:rsid w:val="00956B45"/>
    <w:rsid w:val="00956B78"/>
    <w:rsid w:val="00957121"/>
    <w:rsid w:val="009571AD"/>
    <w:rsid w:val="009571FA"/>
    <w:rsid w:val="009575E7"/>
    <w:rsid w:val="00957D1B"/>
    <w:rsid w:val="00957F8A"/>
    <w:rsid w:val="009603E7"/>
    <w:rsid w:val="0096041C"/>
    <w:rsid w:val="00960440"/>
    <w:rsid w:val="00960537"/>
    <w:rsid w:val="009605EF"/>
    <w:rsid w:val="009609AB"/>
    <w:rsid w:val="00960B0B"/>
    <w:rsid w:val="00960BD1"/>
    <w:rsid w:val="009610F0"/>
    <w:rsid w:val="00961AEC"/>
    <w:rsid w:val="00961C7E"/>
    <w:rsid w:val="00962397"/>
    <w:rsid w:val="009624B2"/>
    <w:rsid w:val="0096306B"/>
    <w:rsid w:val="009630BE"/>
    <w:rsid w:val="009633E7"/>
    <w:rsid w:val="00963919"/>
    <w:rsid w:val="00963B1E"/>
    <w:rsid w:val="00963D3D"/>
    <w:rsid w:val="00963D56"/>
    <w:rsid w:val="00963EA7"/>
    <w:rsid w:val="009641EA"/>
    <w:rsid w:val="0096427C"/>
    <w:rsid w:val="009645E2"/>
    <w:rsid w:val="009646EE"/>
    <w:rsid w:val="00964952"/>
    <w:rsid w:val="00964E49"/>
    <w:rsid w:val="009653B1"/>
    <w:rsid w:val="0096552E"/>
    <w:rsid w:val="00965743"/>
    <w:rsid w:val="00965A17"/>
    <w:rsid w:val="00966392"/>
    <w:rsid w:val="0096689F"/>
    <w:rsid w:val="0096691E"/>
    <w:rsid w:val="00966988"/>
    <w:rsid w:val="00967216"/>
    <w:rsid w:val="00967497"/>
    <w:rsid w:val="00967613"/>
    <w:rsid w:val="0097010D"/>
    <w:rsid w:val="009701B9"/>
    <w:rsid w:val="009701BA"/>
    <w:rsid w:val="0097029A"/>
    <w:rsid w:val="009705A8"/>
    <w:rsid w:val="009705E6"/>
    <w:rsid w:val="009706ED"/>
    <w:rsid w:val="009708BA"/>
    <w:rsid w:val="00970D07"/>
    <w:rsid w:val="00970E70"/>
    <w:rsid w:val="0097198D"/>
    <w:rsid w:val="00971A9E"/>
    <w:rsid w:val="00971E04"/>
    <w:rsid w:val="00971F9C"/>
    <w:rsid w:val="00972378"/>
    <w:rsid w:val="00973225"/>
    <w:rsid w:val="009732C6"/>
    <w:rsid w:val="00973552"/>
    <w:rsid w:val="00973729"/>
    <w:rsid w:val="0097378A"/>
    <w:rsid w:val="00973B81"/>
    <w:rsid w:val="00973BD0"/>
    <w:rsid w:val="00973CCA"/>
    <w:rsid w:val="00973E11"/>
    <w:rsid w:val="00973EE0"/>
    <w:rsid w:val="009744BF"/>
    <w:rsid w:val="00974887"/>
    <w:rsid w:val="0097495A"/>
    <w:rsid w:val="009753CA"/>
    <w:rsid w:val="009753D9"/>
    <w:rsid w:val="00975465"/>
    <w:rsid w:val="009755C0"/>
    <w:rsid w:val="009755F4"/>
    <w:rsid w:val="009757D5"/>
    <w:rsid w:val="009759EE"/>
    <w:rsid w:val="00975AD2"/>
    <w:rsid w:val="00975DA9"/>
    <w:rsid w:val="00975FFD"/>
    <w:rsid w:val="00976025"/>
    <w:rsid w:val="0097608E"/>
    <w:rsid w:val="009760CD"/>
    <w:rsid w:val="009763C6"/>
    <w:rsid w:val="009771EC"/>
    <w:rsid w:val="009772C7"/>
    <w:rsid w:val="00977301"/>
    <w:rsid w:val="0097730E"/>
    <w:rsid w:val="009775E6"/>
    <w:rsid w:val="00977CF8"/>
    <w:rsid w:val="00980230"/>
    <w:rsid w:val="0098024F"/>
    <w:rsid w:val="00980763"/>
    <w:rsid w:val="009808C2"/>
    <w:rsid w:val="00980AA7"/>
    <w:rsid w:val="00980F2C"/>
    <w:rsid w:val="00982082"/>
    <w:rsid w:val="009821E1"/>
    <w:rsid w:val="0098243A"/>
    <w:rsid w:val="00982DD0"/>
    <w:rsid w:val="00982E99"/>
    <w:rsid w:val="00982F34"/>
    <w:rsid w:val="00983AB9"/>
    <w:rsid w:val="00983CF6"/>
    <w:rsid w:val="00983D2C"/>
    <w:rsid w:val="00983F03"/>
    <w:rsid w:val="009840B8"/>
    <w:rsid w:val="009840BC"/>
    <w:rsid w:val="009840F6"/>
    <w:rsid w:val="009842BE"/>
    <w:rsid w:val="00984A06"/>
    <w:rsid w:val="00984A63"/>
    <w:rsid w:val="00984FD1"/>
    <w:rsid w:val="00984FDF"/>
    <w:rsid w:val="00985189"/>
    <w:rsid w:val="009851D8"/>
    <w:rsid w:val="009855B0"/>
    <w:rsid w:val="00985941"/>
    <w:rsid w:val="00985A27"/>
    <w:rsid w:val="00985DD1"/>
    <w:rsid w:val="00985E44"/>
    <w:rsid w:val="0098602A"/>
    <w:rsid w:val="00986416"/>
    <w:rsid w:val="00986523"/>
    <w:rsid w:val="0098696C"/>
    <w:rsid w:val="00986A07"/>
    <w:rsid w:val="00986AB3"/>
    <w:rsid w:val="00986BB2"/>
    <w:rsid w:val="00987927"/>
    <w:rsid w:val="00987BA9"/>
    <w:rsid w:val="00987D72"/>
    <w:rsid w:val="00987F16"/>
    <w:rsid w:val="009902BF"/>
    <w:rsid w:val="009902C3"/>
    <w:rsid w:val="009904E6"/>
    <w:rsid w:val="009905AD"/>
    <w:rsid w:val="00990722"/>
    <w:rsid w:val="00990763"/>
    <w:rsid w:val="00990AB0"/>
    <w:rsid w:val="00990BF2"/>
    <w:rsid w:val="00990D95"/>
    <w:rsid w:val="00990FB4"/>
    <w:rsid w:val="009913D5"/>
    <w:rsid w:val="00991615"/>
    <w:rsid w:val="00991897"/>
    <w:rsid w:val="00991A0B"/>
    <w:rsid w:val="00991C8E"/>
    <w:rsid w:val="00991F68"/>
    <w:rsid w:val="00992562"/>
    <w:rsid w:val="00992D3E"/>
    <w:rsid w:val="00992DC0"/>
    <w:rsid w:val="00992E20"/>
    <w:rsid w:val="00993729"/>
    <w:rsid w:val="009939D3"/>
    <w:rsid w:val="00993A0B"/>
    <w:rsid w:val="00993B0F"/>
    <w:rsid w:val="00993BA8"/>
    <w:rsid w:val="00993E57"/>
    <w:rsid w:val="00994467"/>
    <w:rsid w:val="00994B2F"/>
    <w:rsid w:val="00994C95"/>
    <w:rsid w:val="00994E68"/>
    <w:rsid w:val="009950F9"/>
    <w:rsid w:val="009957FA"/>
    <w:rsid w:val="00995C60"/>
    <w:rsid w:val="00995FC1"/>
    <w:rsid w:val="009960EC"/>
    <w:rsid w:val="0099623F"/>
    <w:rsid w:val="009962F1"/>
    <w:rsid w:val="00996313"/>
    <w:rsid w:val="00996858"/>
    <w:rsid w:val="0099695B"/>
    <w:rsid w:val="00996C96"/>
    <w:rsid w:val="00996EC4"/>
    <w:rsid w:val="00996ECD"/>
    <w:rsid w:val="009973E6"/>
    <w:rsid w:val="0099745D"/>
    <w:rsid w:val="00997A91"/>
    <w:rsid w:val="009A06BA"/>
    <w:rsid w:val="009A083F"/>
    <w:rsid w:val="009A09B6"/>
    <w:rsid w:val="009A0D1C"/>
    <w:rsid w:val="009A0D90"/>
    <w:rsid w:val="009A0FDF"/>
    <w:rsid w:val="009A11DC"/>
    <w:rsid w:val="009A1610"/>
    <w:rsid w:val="009A19F8"/>
    <w:rsid w:val="009A20DD"/>
    <w:rsid w:val="009A20E1"/>
    <w:rsid w:val="009A2256"/>
    <w:rsid w:val="009A23CC"/>
    <w:rsid w:val="009A266E"/>
    <w:rsid w:val="009A26E8"/>
    <w:rsid w:val="009A2BF1"/>
    <w:rsid w:val="009A2F51"/>
    <w:rsid w:val="009A2FCA"/>
    <w:rsid w:val="009A37E6"/>
    <w:rsid w:val="009A3850"/>
    <w:rsid w:val="009A4090"/>
    <w:rsid w:val="009A4169"/>
    <w:rsid w:val="009A45E1"/>
    <w:rsid w:val="009A4746"/>
    <w:rsid w:val="009A4B1B"/>
    <w:rsid w:val="009A4BAA"/>
    <w:rsid w:val="009A4BB6"/>
    <w:rsid w:val="009A4DA1"/>
    <w:rsid w:val="009A562C"/>
    <w:rsid w:val="009A5EF7"/>
    <w:rsid w:val="009A6094"/>
    <w:rsid w:val="009A6550"/>
    <w:rsid w:val="009A6884"/>
    <w:rsid w:val="009A6C35"/>
    <w:rsid w:val="009A70CB"/>
    <w:rsid w:val="009A7BB9"/>
    <w:rsid w:val="009A7D6C"/>
    <w:rsid w:val="009B008C"/>
    <w:rsid w:val="009B00E4"/>
    <w:rsid w:val="009B0372"/>
    <w:rsid w:val="009B057B"/>
    <w:rsid w:val="009B0601"/>
    <w:rsid w:val="009B06AF"/>
    <w:rsid w:val="009B0867"/>
    <w:rsid w:val="009B08AD"/>
    <w:rsid w:val="009B1393"/>
    <w:rsid w:val="009B13BC"/>
    <w:rsid w:val="009B1557"/>
    <w:rsid w:val="009B17E7"/>
    <w:rsid w:val="009B1CBA"/>
    <w:rsid w:val="009B1ED6"/>
    <w:rsid w:val="009B1F9A"/>
    <w:rsid w:val="009B2178"/>
    <w:rsid w:val="009B2514"/>
    <w:rsid w:val="009B286C"/>
    <w:rsid w:val="009B2A45"/>
    <w:rsid w:val="009B2A90"/>
    <w:rsid w:val="009B2BD4"/>
    <w:rsid w:val="009B2C3D"/>
    <w:rsid w:val="009B3029"/>
    <w:rsid w:val="009B3DD8"/>
    <w:rsid w:val="009B3E90"/>
    <w:rsid w:val="009B3EEF"/>
    <w:rsid w:val="009B4384"/>
    <w:rsid w:val="009B461A"/>
    <w:rsid w:val="009B47A4"/>
    <w:rsid w:val="009B48C9"/>
    <w:rsid w:val="009B4C25"/>
    <w:rsid w:val="009B4D37"/>
    <w:rsid w:val="009B4DB4"/>
    <w:rsid w:val="009B519C"/>
    <w:rsid w:val="009B5733"/>
    <w:rsid w:val="009B5BAA"/>
    <w:rsid w:val="009B5C6B"/>
    <w:rsid w:val="009B6259"/>
    <w:rsid w:val="009B6617"/>
    <w:rsid w:val="009B6BF7"/>
    <w:rsid w:val="009B6C91"/>
    <w:rsid w:val="009B6E3A"/>
    <w:rsid w:val="009B70D6"/>
    <w:rsid w:val="009B74E0"/>
    <w:rsid w:val="009B75F9"/>
    <w:rsid w:val="009B7ACC"/>
    <w:rsid w:val="009B7FBE"/>
    <w:rsid w:val="009C0117"/>
    <w:rsid w:val="009C0715"/>
    <w:rsid w:val="009C089C"/>
    <w:rsid w:val="009C0AD3"/>
    <w:rsid w:val="009C160B"/>
    <w:rsid w:val="009C1DB6"/>
    <w:rsid w:val="009C1DC8"/>
    <w:rsid w:val="009C1F4E"/>
    <w:rsid w:val="009C212E"/>
    <w:rsid w:val="009C22F7"/>
    <w:rsid w:val="009C2302"/>
    <w:rsid w:val="009C23B2"/>
    <w:rsid w:val="009C24E8"/>
    <w:rsid w:val="009C27D9"/>
    <w:rsid w:val="009C2A14"/>
    <w:rsid w:val="009C2C8D"/>
    <w:rsid w:val="009C302B"/>
    <w:rsid w:val="009C3135"/>
    <w:rsid w:val="009C32BA"/>
    <w:rsid w:val="009C33FD"/>
    <w:rsid w:val="009C4561"/>
    <w:rsid w:val="009C485D"/>
    <w:rsid w:val="009C48C0"/>
    <w:rsid w:val="009C4F09"/>
    <w:rsid w:val="009C523F"/>
    <w:rsid w:val="009C560A"/>
    <w:rsid w:val="009C5C8F"/>
    <w:rsid w:val="009C6090"/>
    <w:rsid w:val="009C62BE"/>
    <w:rsid w:val="009C6603"/>
    <w:rsid w:val="009C6693"/>
    <w:rsid w:val="009C6747"/>
    <w:rsid w:val="009C6B18"/>
    <w:rsid w:val="009D01BC"/>
    <w:rsid w:val="009D0328"/>
    <w:rsid w:val="009D03CC"/>
    <w:rsid w:val="009D0716"/>
    <w:rsid w:val="009D0771"/>
    <w:rsid w:val="009D0791"/>
    <w:rsid w:val="009D09A4"/>
    <w:rsid w:val="009D09C7"/>
    <w:rsid w:val="009D0BB4"/>
    <w:rsid w:val="009D0C8A"/>
    <w:rsid w:val="009D0CF9"/>
    <w:rsid w:val="009D11AE"/>
    <w:rsid w:val="009D1BF3"/>
    <w:rsid w:val="009D1DF5"/>
    <w:rsid w:val="009D2AF2"/>
    <w:rsid w:val="009D2C58"/>
    <w:rsid w:val="009D2FD7"/>
    <w:rsid w:val="009D381B"/>
    <w:rsid w:val="009D38D5"/>
    <w:rsid w:val="009D3A0E"/>
    <w:rsid w:val="009D3CB2"/>
    <w:rsid w:val="009D3D21"/>
    <w:rsid w:val="009D4416"/>
    <w:rsid w:val="009D4554"/>
    <w:rsid w:val="009D45CD"/>
    <w:rsid w:val="009D474F"/>
    <w:rsid w:val="009D4CF0"/>
    <w:rsid w:val="009D4D00"/>
    <w:rsid w:val="009D4F2E"/>
    <w:rsid w:val="009D52BA"/>
    <w:rsid w:val="009D549C"/>
    <w:rsid w:val="009D54E5"/>
    <w:rsid w:val="009D57B5"/>
    <w:rsid w:val="009D598C"/>
    <w:rsid w:val="009D5D86"/>
    <w:rsid w:val="009D6923"/>
    <w:rsid w:val="009D6C77"/>
    <w:rsid w:val="009D6CC1"/>
    <w:rsid w:val="009D70D6"/>
    <w:rsid w:val="009D744A"/>
    <w:rsid w:val="009D7563"/>
    <w:rsid w:val="009D7A1D"/>
    <w:rsid w:val="009D7AC9"/>
    <w:rsid w:val="009D7C34"/>
    <w:rsid w:val="009D7C8D"/>
    <w:rsid w:val="009D7E47"/>
    <w:rsid w:val="009E0378"/>
    <w:rsid w:val="009E0A48"/>
    <w:rsid w:val="009E0A85"/>
    <w:rsid w:val="009E0B85"/>
    <w:rsid w:val="009E0DA6"/>
    <w:rsid w:val="009E1010"/>
    <w:rsid w:val="009E1129"/>
    <w:rsid w:val="009E1186"/>
    <w:rsid w:val="009E12C6"/>
    <w:rsid w:val="009E1412"/>
    <w:rsid w:val="009E17D0"/>
    <w:rsid w:val="009E1FC7"/>
    <w:rsid w:val="009E1FE2"/>
    <w:rsid w:val="009E206D"/>
    <w:rsid w:val="009E217E"/>
    <w:rsid w:val="009E27F3"/>
    <w:rsid w:val="009E295A"/>
    <w:rsid w:val="009E2AAF"/>
    <w:rsid w:val="009E2C3D"/>
    <w:rsid w:val="009E31DD"/>
    <w:rsid w:val="009E3768"/>
    <w:rsid w:val="009E3BC6"/>
    <w:rsid w:val="009E3DD4"/>
    <w:rsid w:val="009E3E6B"/>
    <w:rsid w:val="009E460E"/>
    <w:rsid w:val="009E461D"/>
    <w:rsid w:val="009E4716"/>
    <w:rsid w:val="009E484C"/>
    <w:rsid w:val="009E48C7"/>
    <w:rsid w:val="009E4C34"/>
    <w:rsid w:val="009E4C71"/>
    <w:rsid w:val="009E4D9B"/>
    <w:rsid w:val="009E50E3"/>
    <w:rsid w:val="009E564E"/>
    <w:rsid w:val="009E5876"/>
    <w:rsid w:val="009E5A1E"/>
    <w:rsid w:val="009E5AA0"/>
    <w:rsid w:val="009E5C69"/>
    <w:rsid w:val="009E6156"/>
    <w:rsid w:val="009E644D"/>
    <w:rsid w:val="009E6A77"/>
    <w:rsid w:val="009E6D1B"/>
    <w:rsid w:val="009E745A"/>
    <w:rsid w:val="009E762D"/>
    <w:rsid w:val="009E7663"/>
    <w:rsid w:val="009E7E78"/>
    <w:rsid w:val="009E7FD5"/>
    <w:rsid w:val="009F09DD"/>
    <w:rsid w:val="009F0A9B"/>
    <w:rsid w:val="009F0C14"/>
    <w:rsid w:val="009F0D57"/>
    <w:rsid w:val="009F10E3"/>
    <w:rsid w:val="009F1A75"/>
    <w:rsid w:val="009F20E8"/>
    <w:rsid w:val="009F2274"/>
    <w:rsid w:val="009F22E8"/>
    <w:rsid w:val="009F2353"/>
    <w:rsid w:val="009F2569"/>
    <w:rsid w:val="009F296D"/>
    <w:rsid w:val="009F2A19"/>
    <w:rsid w:val="009F2CB9"/>
    <w:rsid w:val="009F2EBC"/>
    <w:rsid w:val="009F3506"/>
    <w:rsid w:val="009F365F"/>
    <w:rsid w:val="009F3B1E"/>
    <w:rsid w:val="009F3BC7"/>
    <w:rsid w:val="009F3BD2"/>
    <w:rsid w:val="009F3E41"/>
    <w:rsid w:val="009F3F7A"/>
    <w:rsid w:val="009F402F"/>
    <w:rsid w:val="009F40C6"/>
    <w:rsid w:val="009F4122"/>
    <w:rsid w:val="009F45CC"/>
    <w:rsid w:val="009F4C5D"/>
    <w:rsid w:val="009F4C97"/>
    <w:rsid w:val="009F58E8"/>
    <w:rsid w:val="009F591B"/>
    <w:rsid w:val="009F6082"/>
    <w:rsid w:val="009F61FC"/>
    <w:rsid w:val="009F6534"/>
    <w:rsid w:val="009F69EF"/>
    <w:rsid w:val="009F6C01"/>
    <w:rsid w:val="009F6C33"/>
    <w:rsid w:val="009F6DF3"/>
    <w:rsid w:val="009F6E70"/>
    <w:rsid w:val="009F70EE"/>
    <w:rsid w:val="009F71D3"/>
    <w:rsid w:val="009F730F"/>
    <w:rsid w:val="009F7843"/>
    <w:rsid w:val="009F7B7E"/>
    <w:rsid w:val="009F7DF6"/>
    <w:rsid w:val="00A003DA"/>
    <w:rsid w:val="00A00BE0"/>
    <w:rsid w:val="00A00EB4"/>
    <w:rsid w:val="00A0101D"/>
    <w:rsid w:val="00A01444"/>
    <w:rsid w:val="00A01627"/>
    <w:rsid w:val="00A01633"/>
    <w:rsid w:val="00A0163B"/>
    <w:rsid w:val="00A01A27"/>
    <w:rsid w:val="00A01A8B"/>
    <w:rsid w:val="00A01AC1"/>
    <w:rsid w:val="00A01BE3"/>
    <w:rsid w:val="00A01D23"/>
    <w:rsid w:val="00A02443"/>
    <w:rsid w:val="00A0262A"/>
    <w:rsid w:val="00A029D3"/>
    <w:rsid w:val="00A033BF"/>
    <w:rsid w:val="00A0343E"/>
    <w:rsid w:val="00A03B5E"/>
    <w:rsid w:val="00A03FD3"/>
    <w:rsid w:val="00A03FE5"/>
    <w:rsid w:val="00A03FFE"/>
    <w:rsid w:val="00A04610"/>
    <w:rsid w:val="00A046A7"/>
    <w:rsid w:val="00A0492C"/>
    <w:rsid w:val="00A04997"/>
    <w:rsid w:val="00A04A02"/>
    <w:rsid w:val="00A04BC6"/>
    <w:rsid w:val="00A04C3A"/>
    <w:rsid w:val="00A051DA"/>
    <w:rsid w:val="00A057E9"/>
    <w:rsid w:val="00A058A0"/>
    <w:rsid w:val="00A058C5"/>
    <w:rsid w:val="00A05CE8"/>
    <w:rsid w:val="00A05EAA"/>
    <w:rsid w:val="00A06009"/>
    <w:rsid w:val="00A061A5"/>
    <w:rsid w:val="00A06565"/>
    <w:rsid w:val="00A0685E"/>
    <w:rsid w:val="00A06B7B"/>
    <w:rsid w:val="00A06C2E"/>
    <w:rsid w:val="00A07142"/>
    <w:rsid w:val="00A07523"/>
    <w:rsid w:val="00A07708"/>
    <w:rsid w:val="00A0773A"/>
    <w:rsid w:val="00A07C3E"/>
    <w:rsid w:val="00A07F54"/>
    <w:rsid w:val="00A10452"/>
    <w:rsid w:val="00A10F0E"/>
    <w:rsid w:val="00A1138F"/>
    <w:rsid w:val="00A11A66"/>
    <w:rsid w:val="00A11F03"/>
    <w:rsid w:val="00A12165"/>
    <w:rsid w:val="00A129C3"/>
    <w:rsid w:val="00A129F6"/>
    <w:rsid w:val="00A12D2A"/>
    <w:rsid w:val="00A130C3"/>
    <w:rsid w:val="00A1325D"/>
    <w:rsid w:val="00A134DD"/>
    <w:rsid w:val="00A136F8"/>
    <w:rsid w:val="00A13A3F"/>
    <w:rsid w:val="00A13E9A"/>
    <w:rsid w:val="00A141EA"/>
    <w:rsid w:val="00A1447B"/>
    <w:rsid w:val="00A14977"/>
    <w:rsid w:val="00A14AE6"/>
    <w:rsid w:val="00A155BE"/>
    <w:rsid w:val="00A15840"/>
    <w:rsid w:val="00A15A47"/>
    <w:rsid w:val="00A15D98"/>
    <w:rsid w:val="00A16042"/>
    <w:rsid w:val="00A1604C"/>
    <w:rsid w:val="00A160BF"/>
    <w:rsid w:val="00A1636D"/>
    <w:rsid w:val="00A16629"/>
    <w:rsid w:val="00A16844"/>
    <w:rsid w:val="00A16ECF"/>
    <w:rsid w:val="00A170F8"/>
    <w:rsid w:val="00A17460"/>
    <w:rsid w:val="00A1768F"/>
    <w:rsid w:val="00A17696"/>
    <w:rsid w:val="00A1788B"/>
    <w:rsid w:val="00A17894"/>
    <w:rsid w:val="00A1796D"/>
    <w:rsid w:val="00A17B5D"/>
    <w:rsid w:val="00A17C2F"/>
    <w:rsid w:val="00A17CEC"/>
    <w:rsid w:val="00A17FC0"/>
    <w:rsid w:val="00A202CC"/>
    <w:rsid w:val="00A202FB"/>
    <w:rsid w:val="00A20327"/>
    <w:rsid w:val="00A2069C"/>
    <w:rsid w:val="00A208E5"/>
    <w:rsid w:val="00A20A64"/>
    <w:rsid w:val="00A20DE6"/>
    <w:rsid w:val="00A20EEA"/>
    <w:rsid w:val="00A21062"/>
    <w:rsid w:val="00A210EE"/>
    <w:rsid w:val="00A2112F"/>
    <w:rsid w:val="00A212A1"/>
    <w:rsid w:val="00A21A25"/>
    <w:rsid w:val="00A22120"/>
    <w:rsid w:val="00A2213D"/>
    <w:rsid w:val="00A22473"/>
    <w:rsid w:val="00A22553"/>
    <w:rsid w:val="00A2288B"/>
    <w:rsid w:val="00A2297B"/>
    <w:rsid w:val="00A22A78"/>
    <w:rsid w:val="00A22ACD"/>
    <w:rsid w:val="00A22D47"/>
    <w:rsid w:val="00A2323D"/>
    <w:rsid w:val="00A23688"/>
    <w:rsid w:val="00A23F5E"/>
    <w:rsid w:val="00A240AB"/>
    <w:rsid w:val="00A24D48"/>
    <w:rsid w:val="00A255A0"/>
    <w:rsid w:val="00A258CD"/>
    <w:rsid w:val="00A25946"/>
    <w:rsid w:val="00A25B2C"/>
    <w:rsid w:val="00A25B3E"/>
    <w:rsid w:val="00A263EC"/>
    <w:rsid w:val="00A2651E"/>
    <w:rsid w:val="00A26FE2"/>
    <w:rsid w:val="00A27060"/>
    <w:rsid w:val="00A27351"/>
    <w:rsid w:val="00A273C1"/>
    <w:rsid w:val="00A2740D"/>
    <w:rsid w:val="00A27661"/>
    <w:rsid w:val="00A27786"/>
    <w:rsid w:val="00A279BE"/>
    <w:rsid w:val="00A27A54"/>
    <w:rsid w:val="00A27B8C"/>
    <w:rsid w:val="00A27D26"/>
    <w:rsid w:val="00A27FE9"/>
    <w:rsid w:val="00A3020F"/>
    <w:rsid w:val="00A3029A"/>
    <w:rsid w:val="00A302DA"/>
    <w:rsid w:val="00A3039C"/>
    <w:rsid w:val="00A303E4"/>
    <w:rsid w:val="00A30552"/>
    <w:rsid w:val="00A30C41"/>
    <w:rsid w:val="00A316A4"/>
    <w:rsid w:val="00A3195E"/>
    <w:rsid w:val="00A31962"/>
    <w:rsid w:val="00A31983"/>
    <w:rsid w:val="00A319FD"/>
    <w:rsid w:val="00A31B82"/>
    <w:rsid w:val="00A31B9D"/>
    <w:rsid w:val="00A31C29"/>
    <w:rsid w:val="00A31EF1"/>
    <w:rsid w:val="00A3212F"/>
    <w:rsid w:val="00A323F5"/>
    <w:rsid w:val="00A3263A"/>
    <w:rsid w:val="00A32869"/>
    <w:rsid w:val="00A32BB2"/>
    <w:rsid w:val="00A32CF0"/>
    <w:rsid w:val="00A33053"/>
    <w:rsid w:val="00A3345B"/>
    <w:rsid w:val="00A33ED3"/>
    <w:rsid w:val="00A34A79"/>
    <w:rsid w:val="00A34F72"/>
    <w:rsid w:val="00A35035"/>
    <w:rsid w:val="00A35104"/>
    <w:rsid w:val="00A3542F"/>
    <w:rsid w:val="00A35471"/>
    <w:rsid w:val="00A355CE"/>
    <w:rsid w:val="00A357D1"/>
    <w:rsid w:val="00A357F6"/>
    <w:rsid w:val="00A35971"/>
    <w:rsid w:val="00A35BE4"/>
    <w:rsid w:val="00A35DFD"/>
    <w:rsid w:val="00A36015"/>
    <w:rsid w:val="00A3663F"/>
    <w:rsid w:val="00A366BA"/>
    <w:rsid w:val="00A36799"/>
    <w:rsid w:val="00A36C77"/>
    <w:rsid w:val="00A36D71"/>
    <w:rsid w:val="00A36E8E"/>
    <w:rsid w:val="00A3744D"/>
    <w:rsid w:val="00A374F1"/>
    <w:rsid w:val="00A37B5B"/>
    <w:rsid w:val="00A37C59"/>
    <w:rsid w:val="00A37F28"/>
    <w:rsid w:val="00A401C7"/>
    <w:rsid w:val="00A40417"/>
    <w:rsid w:val="00A40EC9"/>
    <w:rsid w:val="00A41473"/>
    <w:rsid w:val="00A4152F"/>
    <w:rsid w:val="00A41839"/>
    <w:rsid w:val="00A41A05"/>
    <w:rsid w:val="00A429AA"/>
    <w:rsid w:val="00A42CFB"/>
    <w:rsid w:val="00A430DA"/>
    <w:rsid w:val="00A43BCF"/>
    <w:rsid w:val="00A43DEA"/>
    <w:rsid w:val="00A44450"/>
    <w:rsid w:val="00A448ED"/>
    <w:rsid w:val="00A44C9B"/>
    <w:rsid w:val="00A44DD8"/>
    <w:rsid w:val="00A45142"/>
    <w:rsid w:val="00A4548D"/>
    <w:rsid w:val="00A45AAF"/>
    <w:rsid w:val="00A45DA8"/>
    <w:rsid w:val="00A460CF"/>
    <w:rsid w:val="00A46123"/>
    <w:rsid w:val="00A46442"/>
    <w:rsid w:val="00A46BB7"/>
    <w:rsid w:val="00A471EF"/>
    <w:rsid w:val="00A4790B"/>
    <w:rsid w:val="00A47C64"/>
    <w:rsid w:val="00A47E11"/>
    <w:rsid w:val="00A47EFC"/>
    <w:rsid w:val="00A500DC"/>
    <w:rsid w:val="00A5019B"/>
    <w:rsid w:val="00A5039F"/>
    <w:rsid w:val="00A5071B"/>
    <w:rsid w:val="00A5078C"/>
    <w:rsid w:val="00A50DA7"/>
    <w:rsid w:val="00A5107C"/>
    <w:rsid w:val="00A511E6"/>
    <w:rsid w:val="00A51FB1"/>
    <w:rsid w:val="00A52609"/>
    <w:rsid w:val="00A526D5"/>
    <w:rsid w:val="00A52A64"/>
    <w:rsid w:val="00A5361E"/>
    <w:rsid w:val="00A539CD"/>
    <w:rsid w:val="00A53E2A"/>
    <w:rsid w:val="00A53F6D"/>
    <w:rsid w:val="00A5426D"/>
    <w:rsid w:val="00A542DE"/>
    <w:rsid w:val="00A5451F"/>
    <w:rsid w:val="00A54963"/>
    <w:rsid w:val="00A54FEE"/>
    <w:rsid w:val="00A5506A"/>
    <w:rsid w:val="00A551D8"/>
    <w:rsid w:val="00A552FC"/>
    <w:rsid w:val="00A5565B"/>
    <w:rsid w:val="00A5568A"/>
    <w:rsid w:val="00A55E8B"/>
    <w:rsid w:val="00A5646B"/>
    <w:rsid w:val="00A568BE"/>
    <w:rsid w:val="00A5694F"/>
    <w:rsid w:val="00A56BA3"/>
    <w:rsid w:val="00A57056"/>
    <w:rsid w:val="00A57142"/>
    <w:rsid w:val="00A57160"/>
    <w:rsid w:val="00A573E9"/>
    <w:rsid w:val="00A574D0"/>
    <w:rsid w:val="00A574F7"/>
    <w:rsid w:val="00A577A3"/>
    <w:rsid w:val="00A57C7E"/>
    <w:rsid w:val="00A6008E"/>
    <w:rsid w:val="00A60662"/>
    <w:rsid w:val="00A6086C"/>
    <w:rsid w:val="00A60997"/>
    <w:rsid w:val="00A60D79"/>
    <w:rsid w:val="00A60FEE"/>
    <w:rsid w:val="00A613DF"/>
    <w:rsid w:val="00A61BC0"/>
    <w:rsid w:val="00A61DFB"/>
    <w:rsid w:val="00A62131"/>
    <w:rsid w:val="00A62D7E"/>
    <w:rsid w:val="00A62DB4"/>
    <w:rsid w:val="00A63473"/>
    <w:rsid w:val="00A63B6B"/>
    <w:rsid w:val="00A63C4A"/>
    <w:rsid w:val="00A63D73"/>
    <w:rsid w:val="00A63F03"/>
    <w:rsid w:val="00A63F3A"/>
    <w:rsid w:val="00A640EB"/>
    <w:rsid w:val="00A644AD"/>
    <w:rsid w:val="00A64E8E"/>
    <w:rsid w:val="00A64F42"/>
    <w:rsid w:val="00A6554F"/>
    <w:rsid w:val="00A65874"/>
    <w:rsid w:val="00A65E21"/>
    <w:rsid w:val="00A6611E"/>
    <w:rsid w:val="00A66178"/>
    <w:rsid w:val="00A66939"/>
    <w:rsid w:val="00A66F8D"/>
    <w:rsid w:val="00A67196"/>
    <w:rsid w:val="00A671CF"/>
    <w:rsid w:val="00A67598"/>
    <w:rsid w:val="00A67C47"/>
    <w:rsid w:val="00A70469"/>
    <w:rsid w:val="00A704D0"/>
    <w:rsid w:val="00A70C6D"/>
    <w:rsid w:val="00A70FAF"/>
    <w:rsid w:val="00A71134"/>
    <w:rsid w:val="00A71B75"/>
    <w:rsid w:val="00A71BBE"/>
    <w:rsid w:val="00A71ED3"/>
    <w:rsid w:val="00A72731"/>
    <w:rsid w:val="00A7279B"/>
    <w:rsid w:val="00A72929"/>
    <w:rsid w:val="00A72B4D"/>
    <w:rsid w:val="00A72CBC"/>
    <w:rsid w:val="00A72F8C"/>
    <w:rsid w:val="00A73BA3"/>
    <w:rsid w:val="00A73D1C"/>
    <w:rsid w:val="00A7401E"/>
    <w:rsid w:val="00A74184"/>
    <w:rsid w:val="00A74233"/>
    <w:rsid w:val="00A743D1"/>
    <w:rsid w:val="00A747FB"/>
    <w:rsid w:val="00A74867"/>
    <w:rsid w:val="00A748D5"/>
    <w:rsid w:val="00A74A72"/>
    <w:rsid w:val="00A74B0A"/>
    <w:rsid w:val="00A74C71"/>
    <w:rsid w:val="00A75290"/>
    <w:rsid w:val="00A754B8"/>
    <w:rsid w:val="00A755E9"/>
    <w:rsid w:val="00A7560A"/>
    <w:rsid w:val="00A75742"/>
    <w:rsid w:val="00A757EB"/>
    <w:rsid w:val="00A75AF8"/>
    <w:rsid w:val="00A75E19"/>
    <w:rsid w:val="00A75F1C"/>
    <w:rsid w:val="00A766C1"/>
    <w:rsid w:val="00A7671B"/>
    <w:rsid w:val="00A767CF"/>
    <w:rsid w:val="00A76C32"/>
    <w:rsid w:val="00A7757D"/>
    <w:rsid w:val="00A7773F"/>
    <w:rsid w:val="00A778A8"/>
    <w:rsid w:val="00A77C83"/>
    <w:rsid w:val="00A77F3B"/>
    <w:rsid w:val="00A77F5F"/>
    <w:rsid w:val="00A77FF4"/>
    <w:rsid w:val="00A8015E"/>
    <w:rsid w:val="00A807F9"/>
    <w:rsid w:val="00A80AC2"/>
    <w:rsid w:val="00A80F8E"/>
    <w:rsid w:val="00A81739"/>
    <w:rsid w:val="00A81773"/>
    <w:rsid w:val="00A819D3"/>
    <w:rsid w:val="00A824A3"/>
    <w:rsid w:val="00A828CB"/>
    <w:rsid w:val="00A82952"/>
    <w:rsid w:val="00A82964"/>
    <w:rsid w:val="00A82CCC"/>
    <w:rsid w:val="00A82FC5"/>
    <w:rsid w:val="00A830EF"/>
    <w:rsid w:val="00A8353E"/>
    <w:rsid w:val="00A837D1"/>
    <w:rsid w:val="00A839F1"/>
    <w:rsid w:val="00A83A73"/>
    <w:rsid w:val="00A83D49"/>
    <w:rsid w:val="00A84434"/>
    <w:rsid w:val="00A845DF"/>
    <w:rsid w:val="00A8472E"/>
    <w:rsid w:val="00A84796"/>
    <w:rsid w:val="00A84CD4"/>
    <w:rsid w:val="00A84F3B"/>
    <w:rsid w:val="00A851A9"/>
    <w:rsid w:val="00A85486"/>
    <w:rsid w:val="00A85554"/>
    <w:rsid w:val="00A86881"/>
    <w:rsid w:val="00A868B5"/>
    <w:rsid w:val="00A869CF"/>
    <w:rsid w:val="00A86B6C"/>
    <w:rsid w:val="00A86CA7"/>
    <w:rsid w:val="00A86F8F"/>
    <w:rsid w:val="00A873EF"/>
    <w:rsid w:val="00A874BA"/>
    <w:rsid w:val="00A8760B"/>
    <w:rsid w:val="00A87672"/>
    <w:rsid w:val="00A877DF"/>
    <w:rsid w:val="00A87A88"/>
    <w:rsid w:val="00A87AF0"/>
    <w:rsid w:val="00A900C3"/>
    <w:rsid w:val="00A90255"/>
    <w:rsid w:val="00A90379"/>
    <w:rsid w:val="00A90745"/>
    <w:rsid w:val="00A90776"/>
    <w:rsid w:val="00A90A4C"/>
    <w:rsid w:val="00A90AE5"/>
    <w:rsid w:val="00A91C58"/>
    <w:rsid w:val="00A920E4"/>
    <w:rsid w:val="00A9225D"/>
    <w:rsid w:val="00A9248E"/>
    <w:rsid w:val="00A92524"/>
    <w:rsid w:val="00A925FB"/>
    <w:rsid w:val="00A9296A"/>
    <w:rsid w:val="00A92C3E"/>
    <w:rsid w:val="00A92CAF"/>
    <w:rsid w:val="00A92E38"/>
    <w:rsid w:val="00A92F97"/>
    <w:rsid w:val="00A93200"/>
    <w:rsid w:val="00A93500"/>
    <w:rsid w:val="00A93AD1"/>
    <w:rsid w:val="00A93BEC"/>
    <w:rsid w:val="00A94012"/>
    <w:rsid w:val="00A9418A"/>
    <w:rsid w:val="00A94235"/>
    <w:rsid w:val="00A948E0"/>
    <w:rsid w:val="00A949C6"/>
    <w:rsid w:val="00A94ED3"/>
    <w:rsid w:val="00A954EE"/>
    <w:rsid w:val="00A95578"/>
    <w:rsid w:val="00A9557C"/>
    <w:rsid w:val="00A95AF8"/>
    <w:rsid w:val="00A9618B"/>
    <w:rsid w:val="00A9648B"/>
    <w:rsid w:val="00A96603"/>
    <w:rsid w:val="00A967D7"/>
    <w:rsid w:val="00A975AE"/>
    <w:rsid w:val="00A97716"/>
    <w:rsid w:val="00A97741"/>
    <w:rsid w:val="00A977B6"/>
    <w:rsid w:val="00A97A49"/>
    <w:rsid w:val="00A97B38"/>
    <w:rsid w:val="00A97DBE"/>
    <w:rsid w:val="00AA00ED"/>
    <w:rsid w:val="00AA0248"/>
    <w:rsid w:val="00AA0575"/>
    <w:rsid w:val="00AA05FD"/>
    <w:rsid w:val="00AA066F"/>
    <w:rsid w:val="00AA0941"/>
    <w:rsid w:val="00AA0E34"/>
    <w:rsid w:val="00AA1302"/>
    <w:rsid w:val="00AA1309"/>
    <w:rsid w:val="00AA1423"/>
    <w:rsid w:val="00AA1BD2"/>
    <w:rsid w:val="00AA2873"/>
    <w:rsid w:val="00AA287C"/>
    <w:rsid w:val="00AA291F"/>
    <w:rsid w:val="00AA2A74"/>
    <w:rsid w:val="00AA2AA6"/>
    <w:rsid w:val="00AA2D5B"/>
    <w:rsid w:val="00AA2D6C"/>
    <w:rsid w:val="00AA2E2E"/>
    <w:rsid w:val="00AA2E61"/>
    <w:rsid w:val="00AA2F6B"/>
    <w:rsid w:val="00AA2FCA"/>
    <w:rsid w:val="00AA367F"/>
    <w:rsid w:val="00AA3F30"/>
    <w:rsid w:val="00AA402F"/>
    <w:rsid w:val="00AA41DA"/>
    <w:rsid w:val="00AA429D"/>
    <w:rsid w:val="00AA43E7"/>
    <w:rsid w:val="00AA44A7"/>
    <w:rsid w:val="00AA45A0"/>
    <w:rsid w:val="00AA4691"/>
    <w:rsid w:val="00AA46C1"/>
    <w:rsid w:val="00AA4A95"/>
    <w:rsid w:val="00AA4E7C"/>
    <w:rsid w:val="00AA4F56"/>
    <w:rsid w:val="00AA534E"/>
    <w:rsid w:val="00AA54E4"/>
    <w:rsid w:val="00AA5795"/>
    <w:rsid w:val="00AA582C"/>
    <w:rsid w:val="00AA5836"/>
    <w:rsid w:val="00AA5DCF"/>
    <w:rsid w:val="00AA6062"/>
    <w:rsid w:val="00AA6099"/>
    <w:rsid w:val="00AA61ED"/>
    <w:rsid w:val="00AA6484"/>
    <w:rsid w:val="00AA6567"/>
    <w:rsid w:val="00AA679D"/>
    <w:rsid w:val="00AA6835"/>
    <w:rsid w:val="00AA68EF"/>
    <w:rsid w:val="00AA6BB5"/>
    <w:rsid w:val="00AA6BB9"/>
    <w:rsid w:val="00AA7B8C"/>
    <w:rsid w:val="00AA7F96"/>
    <w:rsid w:val="00AB0117"/>
    <w:rsid w:val="00AB02F4"/>
    <w:rsid w:val="00AB0741"/>
    <w:rsid w:val="00AB09BA"/>
    <w:rsid w:val="00AB0F14"/>
    <w:rsid w:val="00AB0F6C"/>
    <w:rsid w:val="00AB1402"/>
    <w:rsid w:val="00AB1B1F"/>
    <w:rsid w:val="00AB1CCB"/>
    <w:rsid w:val="00AB2434"/>
    <w:rsid w:val="00AB257F"/>
    <w:rsid w:val="00AB27BC"/>
    <w:rsid w:val="00AB2C7F"/>
    <w:rsid w:val="00AB2E91"/>
    <w:rsid w:val="00AB3010"/>
    <w:rsid w:val="00AB3156"/>
    <w:rsid w:val="00AB3676"/>
    <w:rsid w:val="00AB386E"/>
    <w:rsid w:val="00AB3A91"/>
    <w:rsid w:val="00AB3B34"/>
    <w:rsid w:val="00AB3FCF"/>
    <w:rsid w:val="00AB4031"/>
    <w:rsid w:val="00AB412C"/>
    <w:rsid w:val="00AB4135"/>
    <w:rsid w:val="00AB433C"/>
    <w:rsid w:val="00AB43EB"/>
    <w:rsid w:val="00AB4436"/>
    <w:rsid w:val="00AB47E5"/>
    <w:rsid w:val="00AB4C0F"/>
    <w:rsid w:val="00AB4C10"/>
    <w:rsid w:val="00AB4DA6"/>
    <w:rsid w:val="00AB4E67"/>
    <w:rsid w:val="00AB5052"/>
    <w:rsid w:val="00AB544C"/>
    <w:rsid w:val="00AB5718"/>
    <w:rsid w:val="00AB58BE"/>
    <w:rsid w:val="00AB5A01"/>
    <w:rsid w:val="00AB6244"/>
    <w:rsid w:val="00AB62D5"/>
    <w:rsid w:val="00AB6303"/>
    <w:rsid w:val="00AB68D9"/>
    <w:rsid w:val="00AB69BC"/>
    <w:rsid w:val="00AB6A49"/>
    <w:rsid w:val="00AB6A4D"/>
    <w:rsid w:val="00AB6A4E"/>
    <w:rsid w:val="00AB6E37"/>
    <w:rsid w:val="00AB718E"/>
    <w:rsid w:val="00AB729E"/>
    <w:rsid w:val="00AB7616"/>
    <w:rsid w:val="00AB78AB"/>
    <w:rsid w:val="00AB7D2B"/>
    <w:rsid w:val="00AC01B4"/>
    <w:rsid w:val="00AC0306"/>
    <w:rsid w:val="00AC068C"/>
    <w:rsid w:val="00AC0865"/>
    <w:rsid w:val="00AC0F46"/>
    <w:rsid w:val="00AC0F5C"/>
    <w:rsid w:val="00AC16E5"/>
    <w:rsid w:val="00AC193E"/>
    <w:rsid w:val="00AC1D96"/>
    <w:rsid w:val="00AC2002"/>
    <w:rsid w:val="00AC20C0"/>
    <w:rsid w:val="00AC2356"/>
    <w:rsid w:val="00AC2E5B"/>
    <w:rsid w:val="00AC31D7"/>
    <w:rsid w:val="00AC35AA"/>
    <w:rsid w:val="00AC3B73"/>
    <w:rsid w:val="00AC3E66"/>
    <w:rsid w:val="00AC3FBF"/>
    <w:rsid w:val="00AC4220"/>
    <w:rsid w:val="00AC4AA5"/>
    <w:rsid w:val="00AC4E10"/>
    <w:rsid w:val="00AC506F"/>
    <w:rsid w:val="00AC5086"/>
    <w:rsid w:val="00AC578E"/>
    <w:rsid w:val="00AC5A64"/>
    <w:rsid w:val="00AC5B76"/>
    <w:rsid w:val="00AC5BBA"/>
    <w:rsid w:val="00AC686B"/>
    <w:rsid w:val="00AC69F0"/>
    <w:rsid w:val="00AC7187"/>
    <w:rsid w:val="00AC72EF"/>
    <w:rsid w:val="00AC73D7"/>
    <w:rsid w:val="00AC751C"/>
    <w:rsid w:val="00AC763C"/>
    <w:rsid w:val="00AC7956"/>
    <w:rsid w:val="00AC79B1"/>
    <w:rsid w:val="00AC7C29"/>
    <w:rsid w:val="00AC7DFE"/>
    <w:rsid w:val="00AC7EBE"/>
    <w:rsid w:val="00AD00EA"/>
    <w:rsid w:val="00AD05C8"/>
    <w:rsid w:val="00AD06AA"/>
    <w:rsid w:val="00AD08A1"/>
    <w:rsid w:val="00AD0A08"/>
    <w:rsid w:val="00AD102F"/>
    <w:rsid w:val="00AD107B"/>
    <w:rsid w:val="00AD10A9"/>
    <w:rsid w:val="00AD141B"/>
    <w:rsid w:val="00AD156A"/>
    <w:rsid w:val="00AD1665"/>
    <w:rsid w:val="00AD17E8"/>
    <w:rsid w:val="00AD17EE"/>
    <w:rsid w:val="00AD1A23"/>
    <w:rsid w:val="00AD1D30"/>
    <w:rsid w:val="00AD1F49"/>
    <w:rsid w:val="00AD2046"/>
    <w:rsid w:val="00AD2214"/>
    <w:rsid w:val="00AD231B"/>
    <w:rsid w:val="00AD23BF"/>
    <w:rsid w:val="00AD28C4"/>
    <w:rsid w:val="00AD2BA2"/>
    <w:rsid w:val="00AD2DFA"/>
    <w:rsid w:val="00AD368D"/>
    <w:rsid w:val="00AD3B36"/>
    <w:rsid w:val="00AD3DB5"/>
    <w:rsid w:val="00AD3FE9"/>
    <w:rsid w:val="00AD4318"/>
    <w:rsid w:val="00AD4415"/>
    <w:rsid w:val="00AD4C75"/>
    <w:rsid w:val="00AD4FD7"/>
    <w:rsid w:val="00AD50B3"/>
    <w:rsid w:val="00AD51D7"/>
    <w:rsid w:val="00AD52A4"/>
    <w:rsid w:val="00AD5ACF"/>
    <w:rsid w:val="00AD5B2F"/>
    <w:rsid w:val="00AD5E4C"/>
    <w:rsid w:val="00AD6157"/>
    <w:rsid w:val="00AD635F"/>
    <w:rsid w:val="00AD645F"/>
    <w:rsid w:val="00AD64F8"/>
    <w:rsid w:val="00AD66CC"/>
    <w:rsid w:val="00AD6A10"/>
    <w:rsid w:val="00AD6D77"/>
    <w:rsid w:val="00AD6E0E"/>
    <w:rsid w:val="00AD6E1E"/>
    <w:rsid w:val="00AD6FF2"/>
    <w:rsid w:val="00AD72B9"/>
    <w:rsid w:val="00AD764C"/>
    <w:rsid w:val="00AD76CB"/>
    <w:rsid w:val="00AD7F37"/>
    <w:rsid w:val="00AE02CF"/>
    <w:rsid w:val="00AE0BC7"/>
    <w:rsid w:val="00AE0FA0"/>
    <w:rsid w:val="00AE103F"/>
    <w:rsid w:val="00AE1124"/>
    <w:rsid w:val="00AE13C2"/>
    <w:rsid w:val="00AE1696"/>
    <w:rsid w:val="00AE22DE"/>
    <w:rsid w:val="00AE28DE"/>
    <w:rsid w:val="00AE2A5F"/>
    <w:rsid w:val="00AE2AAA"/>
    <w:rsid w:val="00AE2DBD"/>
    <w:rsid w:val="00AE2E5A"/>
    <w:rsid w:val="00AE2FDC"/>
    <w:rsid w:val="00AE332F"/>
    <w:rsid w:val="00AE350F"/>
    <w:rsid w:val="00AE36ED"/>
    <w:rsid w:val="00AE3769"/>
    <w:rsid w:val="00AE389F"/>
    <w:rsid w:val="00AE3BE6"/>
    <w:rsid w:val="00AE3DEB"/>
    <w:rsid w:val="00AE3EDA"/>
    <w:rsid w:val="00AE40C8"/>
    <w:rsid w:val="00AE4489"/>
    <w:rsid w:val="00AE4664"/>
    <w:rsid w:val="00AE46AA"/>
    <w:rsid w:val="00AE493E"/>
    <w:rsid w:val="00AE49BD"/>
    <w:rsid w:val="00AE4AE6"/>
    <w:rsid w:val="00AE4B10"/>
    <w:rsid w:val="00AE4B55"/>
    <w:rsid w:val="00AE51F0"/>
    <w:rsid w:val="00AE5783"/>
    <w:rsid w:val="00AE57FF"/>
    <w:rsid w:val="00AE5A5E"/>
    <w:rsid w:val="00AE5AF1"/>
    <w:rsid w:val="00AE5B75"/>
    <w:rsid w:val="00AE5C4B"/>
    <w:rsid w:val="00AE5D6C"/>
    <w:rsid w:val="00AE5E5C"/>
    <w:rsid w:val="00AE5EA6"/>
    <w:rsid w:val="00AE5EE5"/>
    <w:rsid w:val="00AE6944"/>
    <w:rsid w:val="00AE764A"/>
    <w:rsid w:val="00AE77B9"/>
    <w:rsid w:val="00AE7AF2"/>
    <w:rsid w:val="00AE7CD6"/>
    <w:rsid w:val="00AE7F33"/>
    <w:rsid w:val="00AE7FD1"/>
    <w:rsid w:val="00AF066A"/>
    <w:rsid w:val="00AF0C7B"/>
    <w:rsid w:val="00AF0C99"/>
    <w:rsid w:val="00AF0D21"/>
    <w:rsid w:val="00AF108E"/>
    <w:rsid w:val="00AF1B31"/>
    <w:rsid w:val="00AF1B32"/>
    <w:rsid w:val="00AF1CF1"/>
    <w:rsid w:val="00AF1D31"/>
    <w:rsid w:val="00AF20D8"/>
    <w:rsid w:val="00AF2162"/>
    <w:rsid w:val="00AF248A"/>
    <w:rsid w:val="00AF249D"/>
    <w:rsid w:val="00AF274B"/>
    <w:rsid w:val="00AF27DC"/>
    <w:rsid w:val="00AF284F"/>
    <w:rsid w:val="00AF289D"/>
    <w:rsid w:val="00AF2962"/>
    <w:rsid w:val="00AF2EC9"/>
    <w:rsid w:val="00AF2F6A"/>
    <w:rsid w:val="00AF3078"/>
    <w:rsid w:val="00AF30E1"/>
    <w:rsid w:val="00AF314B"/>
    <w:rsid w:val="00AF32E0"/>
    <w:rsid w:val="00AF33CD"/>
    <w:rsid w:val="00AF3634"/>
    <w:rsid w:val="00AF3692"/>
    <w:rsid w:val="00AF38AB"/>
    <w:rsid w:val="00AF3C76"/>
    <w:rsid w:val="00AF3DAD"/>
    <w:rsid w:val="00AF4026"/>
    <w:rsid w:val="00AF4522"/>
    <w:rsid w:val="00AF4598"/>
    <w:rsid w:val="00AF459E"/>
    <w:rsid w:val="00AF48A9"/>
    <w:rsid w:val="00AF4938"/>
    <w:rsid w:val="00AF4AEB"/>
    <w:rsid w:val="00AF4CCB"/>
    <w:rsid w:val="00AF56E8"/>
    <w:rsid w:val="00AF59A3"/>
    <w:rsid w:val="00AF5AA3"/>
    <w:rsid w:val="00AF5D41"/>
    <w:rsid w:val="00AF5FAE"/>
    <w:rsid w:val="00AF6339"/>
    <w:rsid w:val="00AF64B2"/>
    <w:rsid w:val="00AF6B44"/>
    <w:rsid w:val="00AF7023"/>
    <w:rsid w:val="00AF730E"/>
    <w:rsid w:val="00AF7429"/>
    <w:rsid w:val="00AF7624"/>
    <w:rsid w:val="00AF7A04"/>
    <w:rsid w:val="00AF7B4A"/>
    <w:rsid w:val="00AF7E14"/>
    <w:rsid w:val="00AF7F26"/>
    <w:rsid w:val="00AF7FC7"/>
    <w:rsid w:val="00B000BA"/>
    <w:rsid w:val="00B000EE"/>
    <w:rsid w:val="00B0020C"/>
    <w:rsid w:val="00B00E39"/>
    <w:rsid w:val="00B01029"/>
    <w:rsid w:val="00B01146"/>
    <w:rsid w:val="00B01378"/>
    <w:rsid w:val="00B01B33"/>
    <w:rsid w:val="00B01DF0"/>
    <w:rsid w:val="00B01F71"/>
    <w:rsid w:val="00B020DD"/>
    <w:rsid w:val="00B0216E"/>
    <w:rsid w:val="00B02FDF"/>
    <w:rsid w:val="00B033D2"/>
    <w:rsid w:val="00B03755"/>
    <w:rsid w:val="00B03873"/>
    <w:rsid w:val="00B038E8"/>
    <w:rsid w:val="00B03B0F"/>
    <w:rsid w:val="00B03BC5"/>
    <w:rsid w:val="00B041B0"/>
    <w:rsid w:val="00B0461D"/>
    <w:rsid w:val="00B046B0"/>
    <w:rsid w:val="00B04D1E"/>
    <w:rsid w:val="00B05046"/>
    <w:rsid w:val="00B05151"/>
    <w:rsid w:val="00B05219"/>
    <w:rsid w:val="00B0554F"/>
    <w:rsid w:val="00B060BE"/>
    <w:rsid w:val="00B06306"/>
    <w:rsid w:val="00B063F8"/>
    <w:rsid w:val="00B068EA"/>
    <w:rsid w:val="00B06E2E"/>
    <w:rsid w:val="00B073A1"/>
    <w:rsid w:val="00B076DF"/>
    <w:rsid w:val="00B07728"/>
    <w:rsid w:val="00B07783"/>
    <w:rsid w:val="00B07807"/>
    <w:rsid w:val="00B07822"/>
    <w:rsid w:val="00B0788C"/>
    <w:rsid w:val="00B07962"/>
    <w:rsid w:val="00B0797F"/>
    <w:rsid w:val="00B07D3B"/>
    <w:rsid w:val="00B07D47"/>
    <w:rsid w:val="00B07EE8"/>
    <w:rsid w:val="00B1012A"/>
    <w:rsid w:val="00B105A0"/>
    <w:rsid w:val="00B105AB"/>
    <w:rsid w:val="00B10647"/>
    <w:rsid w:val="00B107E4"/>
    <w:rsid w:val="00B10943"/>
    <w:rsid w:val="00B10991"/>
    <w:rsid w:val="00B10AF3"/>
    <w:rsid w:val="00B10BDC"/>
    <w:rsid w:val="00B10DAE"/>
    <w:rsid w:val="00B10FE7"/>
    <w:rsid w:val="00B11074"/>
    <w:rsid w:val="00B11BEB"/>
    <w:rsid w:val="00B11D4E"/>
    <w:rsid w:val="00B11DEC"/>
    <w:rsid w:val="00B12250"/>
    <w:rsid w:val="00B12AEB"/>
    <w:rsid w:val="00B12E05"/>
    <w:rsid w:val="00B12F9D"/>
    <w:rsid w:val="00B13142"/>
    <w:rsid w:val="00B13352"/>
    <w:rsid w:val="00B133D4"/>
    <w:rsid w:val="00B13535"/>
    <w:rsid w:val="00B13EC8"/>
    <w:rsid w:val="00B14089"/>
    <w:rsid w:val="00B14228"/>
    <w:rsid w:val="00B143AE"/>
    <w:rsid w:val="00B146B8"/>
    <w:rsid w:val="00B14A10"/>
    <w:rsid w:val="00B14CCE"/>
    <w:rsid w:val="00B14E68"/>
    <w:rsid w:val="00B14F24"/>
    <w:rsid w:val="00B14FD7"/>
    <w:rsid w:val="00B15029"/>
    <w:rsid w:val="00B1508C"/>
    <w:rsid w:val="00B150FB"/>
    <w:rsid w:val="00B15111"/>
    <w:rsid w:val="00B152A4"/>
    <w:rsid w:val="00B1569B"/>
    <w:rsid w:val="00B15F97"/>
    <w:rsid w:val="00B161EC"/>
    <w:rsid w:val="00B168D2"/>
    <w:rsid w:val="00B16A5A"/>
    <w:rsid w:val="00B16B0E"/>
    <w:rsid w:val="00B17157"/>
    <w:rsid w:val="00B176A0"/>
    <w:rsid w:val="00B17806"/>
    <w:rsid w:val="00B17A3A"/>
    <w:rsid w:val="00B17E85"/>
    <w:rsid w:val="00B20045"/>
    <w:rsid w:val="00B200EA"/>
    <w:rsid w:val="00B20712"/>
    <w:rsid w:val="00B208BA"/>
    <w:rsid w:val="00B2098F"/>
    <w:rsid w:val="00B20A75"/>
    <w:rsid w:val="00B20AB9"/>
    <w:rsid w:val="00B20E90"/>
    <w:rsid w:val="00B210E8"/>
    <w:rsid w:val="00B21292"/>
    <w:rsid w:val="00B21BF1"/>
    <w:rsid w:val="00B21E6B"/>
    <w:rsid w:val="00B22260"/>
    <w:rsid w:val="00B22733"/>
    <w:rsid w:val="00B227EF"/>
    <w:rsid w:val="00B2314C"/>
    <w:rsid w:val="00B231F5"/>
    <w:rsid w:val="00B234EB"/>
    <w:rsid w:val="00B235DE"/>
    <w:rsid w:val="00B2367E"/>
    <w:rsid w:val="00B236F3"/>
    <w:rsid w:val="00B23902"/>
    <w:rsid w:val="00B23F39"/>
    <w:rsid w:val="00B24133"/>
    <w:rsid w:val="00B24353"/>
    <w:rsid w:val="00B24AA3"/>
    <w:rsid w:val="00B24B31"/>
    <w:rsid w:val="00B24C0B"/>
    <w:rsid w:val="00B24D51"/>
    <w:rsid w:val="00B24F99"/>
    <w:rsid w:val="00B2508B"/>
    <w:rsid w:val="00B2566D"/>
    <w:rsid w:val="00B2578E"/>
    <w:rsid w:val="00B25986"/>
    <w:rsid w:val="00B260C8"/>
    <w:rsid w:val="00B26278"/>
    <w:rsid w:val="00B269EF"/>
    <w:rsid w:val="00B26ACB"/>
    <w:rsid w:val="00B26EC0"/>
    <w:rsid w:val="00B27DE7"/>
    <w:rsid w:val="00B27F17"/>
    <w:rsid w:val="00B30344"/>
    <w:rsid w:val="00B306E7"/>
    <w:rsid w:val="00B3087E"/>
    <w:rsid w:val="00B30964"/>
    <w:rsid w:val="00B30A63"/>
    <w:rsid w:val="00B30A92"/>
    <w:rsid w:val="00B30E1B"/>
    <w:rsid w:val="00B30ECE"/>
    <w:rsid w:val="00B3183E"/>
    <w:rsid w:val="00B3222C"/>
    <w:rsid w:val="00B32621"/>
    <w:rsid w:val="00B326B4"/>
    <w:rsid w:val="00B327C7"/>
    <w:rsid w:val="00B32FE3"/>
    <w:rsid w:val="00B33014"/>
    <w:rsid w:val="00B33023"/>
    <w:rsid w:val="00B3351B"/>
    <w:rsid w:val="00B33653"/>
    <w:rsid w:val="00B33841"/>
    <w:rsid w:val="00B33876"/>
    <w:rsid w:val="00B33C5E"/>
    <w:rsid w:val="00B341F2"/>
    <w:rsid w:val="00B343A7"/>
    <w:rsid w:val="00B3460E"/>
    <w:rsid w:val="00B34900"/>
    <w:rsid w:val="00B349EE"/>
    <w:rsid w:val="00B34D42"/>
    <w:rsid w:val="00B34DF4"/>
    <w:rsid w:val="00B35094"/>
    <w:rsid w:val="00B351D8"/>
    <w:rsid w:val="00B3520A"/>
    <w:rsid w:val="00B35347"/>
    <w:rsid w:val="00B3548E"/>
    <w:rsid w:val="00B35F32"/>
    <w:rsid w:val="00B3603A"/>
    <w:rsid w:val="00B36650"/>
    <w:rsid w:val="00B369CE"/>
    <w:rsid w:val="00B369FF"/>
    <w:rsid w:val="00B36A54"/>
    <w:rsid w:val="00B36C46"/>
    <w:rsid w:val="00B36E7D"/>
    <w:rsid w:val="00B36F2F"/>
    <w:rsid w:val="00B37155"/>
    <w:rsid w:val="00B372A4"/>
    <w:rsid w:val="00B374E4"/>
    <w:rsid w:val="00B379B8"/>
    <w:rsid w:val="00B37A25"/>
    <w:rsid w:val="00B37D84"/>
    <w:rsid w:val="00B37E1A"/>
    <w:rsid w:val="00B40294"/>
    <w:rsid w:val="00B40377"/>
    <w:rsid w:val="00B40512"/>
    <w:rsid w:val="00B405E1"/>
    <w:rsid w:val="00B409D3"/>
    <w:rsid w:val="00B40A9C"/>
    <w:rsid w:val="00B40DBF"/>
    <w:rsid w:val="00B40E86"/>
    <w:rsid w:val="00B40F00"/>
    <w:rsid w:val="00B4149E"/>
    <w:rsid w:val="00B418C8"/>
    <w:rsid w:val="00B41C4E"/>
    <w:rsid w:val="00B421A0"/>
    <w:rsid w:val="00B42337"/>
    <w:rsid w:val="00B423F8"/>
    <w:rsid w:val="00B42458"/>
    <w:rsid w:val="00B42602"/>
    <w:rsid w:val="00B4267C"/>
    <w:rsid w:val="00B42945"/>
    <w:rsid w:val="00B429AA"/>
    <w:rsid w:val="00B42FA8"/>
    <w:rsid w:val="00B43007"/>
    <w:rsid w:val="00B430BD"/>
    <w:rsid w:val="00B43155"/>
    <w:rsid w:val="00B431E6"/>
    <w:rsid w:val="00B43A0E"/>
    <w:rsid w:val="00B43CED"/>
    <w:rsid w:val="00B43EB0"/>
    <w:rsid w:val="00B442C9"/>
    <w:rsid w:val="00B44378"/>
    <w:rsid w:val="00B44903"/>
    <w:rsid w:val="00B44AE6"/>
    <w:rsid w:val="00B44AF7"/>
    <w:rsid w:val="00B44C0C"/>
    <w:rsid w:val="00B44F34"/>
    <w:rsid w:val="00B44FB1"/>
    <w:rsid w:val="00B44FE8"/>
    <w:rsid w:val="00B45202"/>
    <w:rsid w:val="00B452FC"/>
    <w:rsid w:val="00B454B9"/>
    <w:rsid w:val="00B4563F"/>
    <w:rsid w:val="00B457A6"/>
    <w:rsid w:val="00B457F4"/>
    <w:rsid w:val="00B45800"/>
    <w:rsid w:val="00B45F22"/>
    <w:rsid w:val="00B4603E"/>
    <w:rsid w:val="00B461B5"/>
    <w:rsid w:val="00B4643B"/>
    <w:rsid w:val="00B464CD"/>
    <w:rsid w:val="00B46B2A"/>
    <w:rsid w:val="00B46C36"/>
    <w:rsid w:val="00B46CA0"/>
    <w:rsid w:val="00B46FD6"/>
    <w:rsid w:val="00B47059"/>
    <w:rsid w:val="00B473BD"/>
    <w:rsid w:val="00B47780"/>
    <w:rsid w:val="00B4796A"/>
    <w:rsid w:val="00B47A97"/>
    <w:rsid w:val="00B47DF4"/>
    <w:rsid w:val="00B47EA6"/>
    <w:rsid w:val="00B506C7"/>
    <w:rsid w:val="00B507C4"/>
    <w:rsid w:val="00B507F6"/>
    <w:rsid w:val="00B50B2C"/>
    <w:rsid w:val="00B50CD3"/>
    <w:rsid w:val="00B515FD"/>
    <w:rsid w:val="00B51698"/>
    <w:rsid w:val="00B519F6"/>
    <w:rsid w:val="00B51AC3"/>
    <w:rsid w:val="00B51D75"/>
    <w:rsid w:val="00B51F99"/>
    <w:rsid w:val="00B525D5"/>
    <w:rsid w:val="00B527B3"/>
    <w:rsid w:val="00B528FA"/>
    <w:rsid w:val="00B52AE3"/>
    <w:rsid w:val="00B52E30"/>
    <w:rsid w:val="00B53201"/>
    <w:rsid w:val="00B5372D"/>
    <w:rsid w:val="00B538B0"/>
    <w:rsid w:val="00B53A05"/>
    <w:rsid w:val="00B53A44"/>
    <w:rsid w:val="00B53EE4"/>
    <w:rsid w:val="00B540A5"/>
    <w:rsid w:val="00B5429D"/>
    <w:rsid w:val="00B5433A"/>
    <w:rsid w:val="00B5433F"/>
    <w:rsid w:val="00B54A53"/>
    <w:rsid w:val="00B54A68"/>
    <w:rsid w:val="00B54A7B"/>
    <w:rsid w:val="00B54BD7"/>
    <w:rsid w:val="00B55182"/>
    <w:rsid w:val="00B5530B"/>
    <w:rsid w:val="00B557E3"/>
    <w:rsid w:val="00B55AEC"/>
    <w:rsid w:val="00B56211"/>
    <w:rsid w:val="00B56265"/>
    <w:rsid w:val="00B563F4"/>
    <w:rsid w:val="00B56414"/>
    <w:rsid w:val="00B56443"/>
    <w:rsid w:val="00B5678A"/>
    <w:rsid w:val="00B56A5E"/>
    <w:rsid w:val="00B56C42"/>
    <w:rsid w:val="00B56F71"/>
    <w:rsid w:val="00B570C7"/>
    <w:rsid w:val="00B57278"/>
    <w:rsid w:val="00B574BB"/>
    <w:rsid w:val="00B57543"/>
    <w:rsid w:val="00B5795E"/>
    <w:rsid w:val="00B57AE4"/>
    <w:rsid w:val="00B57D8D"/>
    <w:rsid w:val="00B57FF0"/>
    <w:rsid w:val="00B6021D"/>
    <w:rsid w:val="00B6067C"/>
    <w:rsid w:val="00B607FC"/>
    <w:rsid w:val="00B60880"/>
    <w:rsid w:val="00B60CFB"/>
    <w:rsid w:val="00B60EAE"/>
    <w:rsid w:val="00B60F2F"/>
    <w:rsid w:val="00B614BC"/>
    <w:rsid w:val="00B619A2"/>
    <w:rsid w:val="00B61B39"/>
    <w:rsid w:val="00B61D96"/>
    <w:rsid w:val="00B62342"/>
    <w:rsid w:val="00B6237B"/>
    <w:rsid w:val="00B62446"/>
    <w:rsid w:val="00B626D0"/>
    <w:rsid w:val="00B62765"/>
    <w:rsid w:val="00B62C01"/>
    <w:rsid w:val="00B62D15"/>
    <w:rsid w:val="00B6305B"/>
    <w:rsid w:val="00B631D4"/>
    <w:rsid w:val="00B6344E"/>
    <w:rsid w:val="00B63596"/>
    <w:rsid w:val="00B63845"/>
    <w:rsid w:val="00B639FA"/>
    <w:rsid w:val="00B63D7C"/>
    <w:rsid w:val="00B63EA1"/>
    <w:rsid w:val="00B641B7"/>
    <w:rsid w:val="00B6444A"/>
    <w:rsid w:val="00B64F3E"/>
    <w:rsid w:val="00B6513B"/>
    <w:rsid w:val="00B65687"/>
    <w:rsid w:val="00B65747"/>
    <w:rsid w:val="00B65833"/>
    <w:rsid w:val="00B659A6"/>
    <w:rsid w:val="00B65CD7"/>
    <w:rsid w:val="00B6600F"/>
    <w:rsid w:val="00B6608E"/>
    <w:rsid w:val="00B6609D"/>
    <w:rsid w:val="00B662EC"/>
    <w:rsid w:val="00B6651F"/>
    <w:rsid w:val="00B66622"/>
    <w:rsid w:val="00B666DB"/>
    <w:rsid w:val="00B66745"/>
    <w:rsid w:val="00B6698B"/>
    <w:rsid w:val="00B66A29"/>
    <w:rsid w:val="00B66CFE"/>
    <w:rsid w:val="00B66D94"/>
    <w:rsid w:val="00B66EF1"/>
    <w:rsid w:val="00B6712A"/>
    <w:rsid w:val="00B673A6"/>
    <w:rsid w:val="00B67455"/>
    <w:rsid w:val="00B674B5"/>
    <w:rsid w:val="00B67558"/>
    <w:rsid w:val="00B67916"/>
    <w:rsid w:val="00B703B2"/>
    <w:rsid w:val="00B7067B"/>
    <w:rsid w:val="00B71332"/>
    <w:rsid w:val="00B7159E"/>
    <w:rsid w:val="00B716F0"/>
    <w:rsid w:val="00B71720"/>
    <w:rsid w:val="00B718D7"/>
    <w:rsid w:val="00B71984"/>
    <w:rsid w:val="00B71CC7"/>
    <w:rsid w:val="00B72036"/>
    <w:rsid w:val="00B72709"/>
    <w:rsid w:val="00B727C0"/>
    <w:rsid w:val="00B728F9"/>
    <w:rsid w:val="00B729DE"/>
    <w:rsid w:val="00B72A4E"/>
    <w:rsid w:val="00B72B6C"/>
    <w:rsid w:val="00B72CD2"/>
    <w:rsid w:val="00B72CD7"/>
    <w:rsid w:val="00B731F6"/>
    <w:rsid w:val="00B7320B"/>
    <w:rsid w:val="00B7334E"/>
    <w:rsid w:val="00B73444"/>
    <w:rsid w:val="00B73827"/>
    <w:rsid w:val="00B73A13"/>
    <w:rsid w:val="00B73A17"/>
    <w:rsid w:val="00B73A26"/>
    <w:rsid w:val="00B73B23"/>
    <w:rsid w:val="00B742A0"/>
    <w:rsid w:val="00B742E5"/>
    <w:rsid w:val="00B7496E"/>
    <w:rsid w:val="00B74BC9"/>
    <w:rsid w:val="00B74C77"/>
    <w:rsid w:val="00B74EFF"/>
    <w:rsid w:val="00B750B9"/>
    <w:rsid w:val="00B75153"/>
    <w:rsid w:val="00B75472"/>
    <w:rsid w:val="00B75601"/>
    <w:rsid w:val="00B75B7A"/>
    <w:rsid w:val="00B75C8D"/>
    <w:rsid w:val="00B75E76"/>
    <w:rsid w:val="00B76052"/>
    <w:rsid w:val="00B762DA"/>
    <w:rsid w:val="00B764E6"/>
    <w:rsid w:val="00B7651A"/>
    <w:rsid w:val="00B7674C"/>
    <w:rsid w:val="00B768EE"/>
    <w:rsid w:val="00B76B1B"/>
    <w:rsid w:val="00B76BC4"/>
    <w:rsid w:val="00B76C7C"/>
    <w:rsid w:val="00B76CF2"/>
    <w:rsid w:val="00B76CF6"/>
    <w:rsid w:val="00B77316"/>
    <w:rsid w:val="00B776BD"/>
    <w:rsid w:val="00B77798"/>
    <w:rsid w:val="00B77A80"/>
    <w:rsid w:val="00B77A8E"/>
    <w:rsid w:val="00B77B18"/>
    <w:rsid w:val="00B77C40"/>
    <w:rsid w:val="00B77F0E"/>
    <w:rsid w:val="00B80066"/>
    <w:rsid w:val="00B809E0"/>
    <w:rsid w:val="00B80A21"/>
    <w:rsid w:val="00B80AF9"/>
    <w:rsid w:val="00B80BF6"/>
    <w:rsid w:val="00B80DF9"/>
    <w:rsid w:val="00B80E1A"/>
    <w:rsid w:val="00B811F3"/>
    <w:rsid w:val="00B812BA"/>
    <w:rsid w:val="00B81654"/>
    <w:rsid w:val="00B81CCE"/>
    <w:rsid w:val="00B81F2C"/>
    <w:rsid w:val="00B824DC"/>
    <w:rsid w:val="00B82586"/>
    <w:rsid w:val="00B828A2"/>
    <w:rsid w:val="00B8296C"/>
    <w:rsid w:val="00B82C3D"/>
    <w:rsid w:val="00B82DF3"/>
    <w:rsid w:val="00B82EC8"/>
    <w:rsid w:val="00B833BA"/>
    <w:rsid w:val="00B83425"/>
    <w:rsid w:val="00B8384A"/>
    <w:rsid w:val="00B839D7"/>
    <w:rsid w:val="00B83A8D"/>
    <w:rsid w:val="00B83B18"/>
    <w:rsid w:val="00B83CC1"/>
    <w:rsid w:val="00B83ED7"/>
    <w:rsid w:val="00B840E1"/>
    <w:rsid w:val="00B84363"/>
    <w:rsid w:val="00B8458E"/>
    <w:rsid w:val="00B84AF4"/>
    <w:rsid w:val="00B84B62"/>
    <w:rsid w:val="00B84E0E"/>
    <w:rsid w:val="00B84ECC"/>
    <w:rsid w:val="00B8547C"/>
    <w:rsid w:val="00B85775"/>
    <w:rsid w:val="00B85D90"/>
    <w:rsid w:val="00B85DC8"/>
    <w:rsid w:val="00B85FD4"/>
    <w:rsid w:val="00B864E1"/>
    <w:rsid w:val="00B8665B"/>
    <w:rsid w:val="00B86A74"/>
    <w:rsid w:val="00B86BD5"/>
    <w:rsid w:val="00B86CB1"/>
    <w:rsid w:val="00B873C3"/>
    <w:rsid w:val="00B8756C"/>
    <w:rsid w:val="00B87841"/>
    <w:rsid w:val="00B87A18"/>
    <w:rsid w:val="00B87B76"/>
    <w:rsid w:val="00B87D3C"/>
    <w:rsid w:val="00B9008D"/>
    <w:rsid w:val="00B9015A"/>
    <w:rsid w:val="00B90181"/>
    <w:rsid w:val="00B9037C"/>
    <w:rsid w:val="00B903B4"/>
    <w:rsid w:val="00B90439"/>
    <w:rsid w:val="00B90594"/>
    <w:rsid w:val="00B90D20"/>
    <w:rsid w:val="00B91075"/>
    <w:rsid w:val="00B910B5"/>
    <w:rsid w:val="00B9184B"/>
    <w:rsid w:val="00B919D1"/>
    <w:rsid w:val="00B9237E"/>
    <w:rsid w:val="00B926A7"/>
    <w:rsid w:val="00B92827"/>
    <w:rsid w:val="00B929D6"/>
    <w:rsid w:val="00B92C0E"/>
    <w:rsid w:val="00B92DE8"/>
    <w:rsid w:val="00B92FD9"/>
    <w:rsid w:val="00B930C0"/>
    <w:rsid w:val="00B933D7"/>
    <w:rsid w:val="00B938D9"/>
    <w:rsid w:val="00B93917"/>
    <w:rsid w:val="00B93A56"/>
    <w:rsid w:val="00B93F91"/>
    <w:rsid w:val="00B9472C"/>
    <w:rsid w:val="00B94855"/>
    <w:rsid w:val="00B949F7"/>
    <w:rsid w:val="00B94A8A"/>
    <w:rsid w:val="00B94DBE"/>
    <w:rsid w:val="00B95365"/>
    <w:rsid w:val="00B95369"/>
    <w:rsid w:val="00B954DC"/>
    <w:rsid w:val="00B954F0"/>
    <w:rsid w:val="00B9552A"/>
    <w:rsid w:val="00B9558C"/>
    <w:rsid w:val="00B95660"/>
    <w:rsid w:val="00B958C2"/>
    <w:rsid w:val="00B958CC"/>
    <w:rsid w:val="00B95E95"/>
    <w:rsid w:val="00B9663A"/>
    <w:rsid w:val="00B96689"/>
    <w:rsid w:val="00B96AAB"/>
    <w:rsid w:val="00B96B46"/>
    <w:rsid w:val="00B96B56"/>
    <w:rsid w:val="00B96C34"/>
    <w:rsid w:val="00B96C67"/>
    <w:rsid w:val="00B96D99"/>
    <w:rsid w:val="00B96E39"/>
    <w:rsid w:val="00B970C9"/>
    <w:rsid w:val="00B97181"/>
    <w:rsid w:val="00B974FF"/>
    <w:rsid w:val="00B97A77"/>
    <w:rsid w:val="00B97C51"/>
    <w:rsid w:val="00BA00B0"/>
    <w:rsid w:val="00BA01D5"/>
    <w:rsid w:val="00BA04E3"/>
    <w:rsid w:val="00BA053A"/>
    <w:rsid w:val="00BA057F"/>
    <w:rsid w:val="00BA0640"/>
    <w:rsid w:val="00BA0892"/>
    <w:rsid w:val="00BA0ABF"/>
    <w:rsid w:val="00BA0BB9"/>
    <w:rsid w:val="00BA0C74"/>
    <w:rsid w:val="00BA0D97"/>
    <w:rsid w:val="00BA0F2E"/>
    <w:rsid w:val="00BA127B"/>
    <w:rsid w:val="00BA1375"/>
    <w:rsid w:val="00BA1392"/>
    <w:rsid w:val="00BA13B5"/>
    <w:rsid w:val="00BA16AF"/>
    <w:rsid w:val="00BA170C"/>
    <w:rsid w:val="00BA1CE3"/>
    <w:rsid w:val="00BA1D9C"/>
    <w:rsid w:val="00BA218A"/>
    <w:rsid w:val="00BA2459"/>
    <w:rsid w:val="00BA2B22"/>
    <w:rsid w:val="00BA2B4F"/>
    <w:rsid w:val="00BA2B6D"/>
    <w:rsid w:val="00BA2D5F"/>
    <w:rsid w:val="00BA2DD9"/>
    <w:rsid w:val="00BA2E48"/>
    <w:rsid w:val="00BA2F3A"/>
    <w:rsid w:val="00BA31B3"/>
    <w:rsid w:val="00BA391A"/>
    <w:rsid w:val="00BA3A09"/>
    <w:rsid w:val="00BA41D6"/>
    <w:rsid w:val="00BA43A2"/>
    <w:rsid w:val="00BA4565"/>
    <w:rsid w:val="00BA4A14"/>
    <w:rsid w:val="00BA4C16"/>
    <w:rsid w:val="00BA4F24"/>
    <w:rsid w:val="00BA4FF1"/>
    <w:rsid w:val="00BA5098"/>
    <w:rsid w:val="00BA530C"/>
    <w:rsid w:val="00BA53CB"/>
    <w:rsid w:val="00BA55E8"/>
    <w:rsid w:val="00BA5947"/>
    <w:rsid w:val="00BA5AB9"/>
    <w:rsid w:val="00BA5D2E"/>
    <w:rsid w:val="00BA5DCA"/>
    <w:rsid w:val="00BA5E3C"/>
    <w:rsid w:val="00BA6057"/>
    <w:rsid w:val="00BA6133"/>
    <w:rsid w:val="00BA623B"/>
    <w:rsid w:val="00BA6249"/>
    <w:rsid w:val="00BA630F"/>
    <w:rsid w:val="00BA6639"/>
    <w:rsid w:val="00BA67B8"/>
    <w:rsid w:val="00BA6A0D"/>
    <w:rsid w:val="00BA6A8E"/>
    <w:rsid w:val="00BA6B1E"/>
    <w:rsid w:val="00BA6D46"/>
    <w:rsid w:val="00BA728D"/>
    <w:rsid w:val="00BA74DE"/>
    <w:rsid w:val="00BA77C7"/>
    <w:rsid w:val="00BA79B3"/>
    <w:rsid w:val="00BA7A82"/>
    <w:rsid w:val="00BA7CAD"/>
    <w:rsid w:val="00BA7D19"/>
    <w:rsid w:val="00BA7F74"/>
    <w:rsid w:val="00BB0B05"/>
    <w:rsid w:val="00BB0D3A"/>
    <w:rsid w:val="00BB0F19"/>
    <w:rsid w:val="00BB0FA6"/>
    <w:rsid w:val="00BB1C05"/>
    <w:rsid w:val="00BB231D"/>
    <w:rsid w:val="00BB242A"/>
    <w:rsid w:val="00BB251F"/>
    <w:rsid w:val="00BB2592"/>
    <w:rsid w:val="00BB27C7"/>
    <w:rsid w:val="00BB2AB1"/>
    <w:rsid w:val="00BB31C5"/>
    <w:rsid w:val="00BB3649"/>
    <w:rsid w:val="00BB376D"/>
    <w:rsid w:val="00BB3790"/>
    <w:rsid w:val="00BB38F1"/>
    <w:rsid w:val="00BB3990"/>
    <w:rsid w:val="00BB40AE"/>
    <w:rsid w:val="00BB45AF"/>
    <w:rsid w:val="00BB463B"/>
    <w:rsid w:val="00BB47D1"/>
    <w:rsid w:val="00BB5076"/>
    <w:rsid w:val="00BB507D"/>
    <w:rsid w:val="00BB544D"/>
    <w:rsid w:val="00BB57DD"/>
    <w:rsid w:val="00BB58D3"/>
    <w:rsid w:val="00BB5A12"/>
    <w:rsid w:val="00BB5E08"/>
    <w:rsid w:val="00BB5F1B"/>
    <w:rsid w:val="00BB5FBD"/>
    <w:rsid w:val="00BB61B4"/>
    <w:rsid w:val="00BB628A"/>
    <w:rsid w:val="00BB666A"/>
    <w:rsid w:val="00BB6D2D"/>
    <w:rsid w:val="00BB6EA2"/>
    <w:rsid w:val="00BB7281"/>
    <w:rsid w:val="00BB7C29"/>
    <w:rsid w:val="00BC06EE"/>
    <w:rsid w:val="00BC0E41"/>
    <w:rsid w:val="00BC1327"/>
    <w:rsid w:val="00BC132F"/>
    <w:rsid w:val="00BC15BB"/>
    <w:rsid w:val="00BC1769"/>
    <w:rsid w:val="00BC184A"/>
    <w:rsid w:val="00BC1881"/>
    <w:rsid w:val="00BC1AF4"/>
    <w:rsid w:val="00BC1EB2"/>
    <w:rsid w:val="00BC271E"/>
    <w:rsid w:val="00BC2F87"/>
    <w:rsid w:val="00BC323C"/>
    <w:rsid w:val="00BC3336"/>
    <w:rsid w:val="00BC3342"/>
    <w:rsid w:val="00BC33E0"/>
    <w:rsid w:val="00BC3FA0"/>
    <w:rsid w:val="00BC4001"/>
    <w:rsid w:val="00BC4016"/>
    <w:rsid w:val="00BC42F0"/>
    <w:rsid w:val="00BC4368"/>
    <w:rsid w:val="00BC4559"/>
    <w:rsid w:val="00BC4B80"/>
    <w:rsid w:val="00BC4C86"/>
    <w:rsid w:val="00BC5778"/>
    <w:rsid w:val="00BC5875"/>
    <w:rsid w:val="00BC6044"/>
    <w:rsid w:val="00BC6351"/>
    <w:rsid w:val="00BC6580"/>
    <w:rsid w:val="00BC66B5"/>
    <w:rsid w:val="00BC69E1"/>
    <w:rsid w:val="00BC6A43"/>
    <w:rsid w:val="00BC6DDC"/>
    <w:rsid w:val="00BC6F09"/>
    <w:rsid w:val="00BC71DC"/>
    <w:rsid w:val="00BC7272"/>
    <w:rsid w:val="00BC750E"/>
    <w:rsid w:val="00BC781F"/>
    <w:rsid w:val="00BC796F"/>
    <w:rsid w:val="00BC7BCD"/>
    <w:rsid w:val="00BC7C62"/>
    <w:rsid w:val="00BC7E93"/>
    <w:rsid w:val="00BD031F"/>
    <w:rsid w:val="00BD0501"/>
    <w:rsid w:val="00BD07F7"/>
    <w:rsid w:val="00BD0AB7"/>
    <w:rsid w:val="00BD0B11"/>
    <w:rsid w:val="00BD0EEB"/>
    <w:rsid w:val="00BD1713"/>
    <w:rsid w:val="00BD1929"/>
    <w:rsid w:val="00BD1BBD"/>
    <w:rsid w:val="00BD218D"/>
    <w:rsid w:val="00BD2577"/>
    <w:rsid w:val="00BD2F7C"/>
    <w:rsid w:val="00BD2FC0"/>
    <w:rsid w:val="00BD307E"/>
    <w:rsid w:val="00BD33E3"/>
    <w:rsid w:val="00BD3B9D"/>
    <w:rsid w:val="00BD3D29"/>
    <w:rsid w:val="00BD3EF6"/>
    <w:rsid w:val="00BD43DE"/>
    <w:rsid w:val="00BD43EC"/>
    <w:rsid w:val="00BD5421"/>
    <w:rsid w:val="00BD562F"/>
    <w:rsid w:val="00BD59F0"/>
    <w:rsid w:val="00BD5C85"/>
    <w:rsid w:val="00BD5EE5"/>
    <w:rsid w:val="00BD5FD1"/>
    <w:rsid w:val="00BD6067"/>
    <w:rsid w:val="00BD62A1"/>
    <w:rsid w:val="00BD62E8"/>
    <w:rsid w:val="00BD66B4"/>
    <w:rsid w:val="00BD674B"/>
    <w:rsid w:val="00BD725A"/>
    <w:rsid w:val="00BD72B9"/>
    <w:rsid w:val="00BD76CB"/>
    <w:rsid w:val="00BD7C6A"/>
    <w:rsid w:val="00BD7D8B"/>
    <w:rsid w:val="00BE00E9"/>
    <w:rsid w:val="00BE038A"/>
    <w:rsid w:val="00BE0527"/>
    <w:rsid w:val="00BE0594"/>
    <w:rsid w:val="00BE063E"/>
    <w:rsid w:val="00BE0823"/>
    <w:rsid w:val="00BE0826"/>
    <w:rsid w:val="00BE0A02"/>
    <w:rsid w:val="00BE0C89"/>
    <w:rsid w:val="00BE0DF0"/>
    <w:rsid w:val="00BE16A8"/>
    <w:rsid w:val="00BE1760"/>
    <w:rsid w:val="00BE1964"/>
    <w:rsid w:val="00BE1D60"/>
    <w:rsid w:val="00BE1DAF"/>
    <w:rsid w:val="00BE27C4"/>
    <w:rsid w:val="00BE28A6"/>
    <w:rsid w:val="00BE2B2D"/>
    <w:rsid w:val="00BE2B51"/>
    <w:rsid w:val="00BE2B76"/>
    <w:rsid w:val="00BE2D1D"/>
    <w:rsid w:val="00BE3009"/>
    <w:rsid w:val="00BE307F"/>
    <w:rsid w:val="00BE36C9"/>
    <w:rsid w:val="00BE3A18"/>
    <w:rsid w:val="00BE466C"/>
    <w:rsid w:val="00BE46BA"/>
    <w:rsid w:val="00BE4977"/>
    <w:rsid w:val="00BE498D"/>
    <w:rsid w:val="00BE5160"/>
    <w:rsid w:val="00BE5A2B"/>
    <w:rsid w:val="00BE5B1C"/>
    <w:rsid w:val="00BE5E3F"/>
    <w:rsid w:val="00BE5EA2"/>
    <w:rsid w:val="00BE5EAB"/>
    <w:rsid w:val="00BE5F66"/>
    <w:rsid w:val="00BE6934"/>
    <w:rsid w:val="00BE6BAA"/>
    <w:rsid w:val="00BE6C1C"/>
    <w:rsid w:val="00BE6C5A"/>
    <w:rsid w:val="00BE6DBB"/>
    <w:rsid w:val="00BE6E59"/>
    <w:rsid w:val="00BE759D"/>
    <w:rsid w:val="00BE7687"/>
    <w:rsid w:val="00BE799A"/>
    <w:rsid w:val="00BE7B01"/>
    <w:rsid w:val="00BF00EA"/>
    <w:rsid w:val="00BF01D9"/>
    <w:rsid w:val="00BF0239"/>
    <w:rsid w:val="00BF05A9"/>
    <w:rsid w:val="00BF0796"/>
    <w:rsid w:val="00BF08F1"/>
    <w:rsid w:val="00BF0C8C"/>
    <w:rsid w:val="00BF10A1"/>
    <w:rsid w:val="00BF121C"/>
    <w:rsid w:val="00BF1250"/>
    <w:rsid w:val="00BF1355"/>
    <w:rsid w:val="00BF1A94"/>
    <w:rsid w:val="00BF1EA4"/>
    <w:rsid w:val="00BF2346"/>
    <w:rsid w:val="00BF27CE"/>
    <w:rsid w:val="00BF37C0"/>
    <w:rsid w:val="00BF37D7"/>
    <w:rsid w:val="00BF38C0"/>
    <w:rsid w:val="00BF3933"/>
    <w:rsid w:val="00BF398E"/>
    <w:rsid w:val="00BF3A57"/>
    <w:rsid w:val="00BF423B"/>
    <w:rsid w:val="00BF44E4"/>
    <w:rsid w:val="00BF473C"/>
    <w:rsid w:val="00BF4A37"/>
    <w:rsid w:val="00BF4A47"/>
    <w:rsid w:val="00BF4FE2"/>
    <w:rsid w:val="00BF51E4"/>
    <w:rsid w:val="00BF54EF"/>
    <w:rsid w:val="00BF5502"/>
    <w:rsid w:val="00BF5C00"/>
    <w:rsid w:val="00BF6179"/>
    <w:rsid w:val="00BF6907"/>
    <w:rsid w:val="00BF6CBB"/>
    <w:rsid w:val="00BF7072"/>
    <w:rsid w:val="00BF7213"/>
    <w:rsid w:val="00C00365"/>
    <w:rsid w:val="00C00431"/>
    <w:rsid w:val="00C00458"/>
    <w:rsid w:val="00C005CF"/>
    <w:rsid w:val="00C0158F"/>
    <w:rsid w:val="00C01A6C"/>
    <w:rsid w:val="00C01C6B"/>
    <w:rsid w:val="00C02098"/>
    <w:rsid w:val="00C021C9"/>
    <w:rsid w:val="00C0229D"/>
    <w:rsid w:val="00C02839"/>
    <w:rsid w:val="00C028A8"/>
    <w:rsid w:val="00C02C19"/>
    <w:rsid w:val="00C02D11"/>
    <w:rsid w:val="00C02DF8"/>
    <w:rsid w:val="00C030C1"/>
    <w:rsid w:val="00C0357A"/>
    <w:rsid w:val="00C03603"/>
    <w:rsid w:val="00C0388A"/>
    <w:rsid w:val="00C03ADF"/>
    <w:rsid w:val="00C03F2D"/>
    <w:rsid w:val="00C03FA1"/>
    <w:rsid w:val="00C0421D"/>
    <w:rsid w:val="00C045DA"/>
    <w:rsid w:val="00C0464D"/>
    <w:rsid w:val="00C046E4"/>
    <w:rsid w:val="00C0476A"/>
    <w:rsid w:val="00C047F2"/>
    <w:rsid w:val="00C04C71"/>
    <w:rsid w:val="00C04CDB"/>
    <w:rsid w:val="00C04FF3"/>
    <w:rsid w:val="00C05474"/>
    <w:rsid w:val="00C05642"/>
    <w:rsid w:val="00C057A9"/>
    <w:rsid w:val="00C057F5"/>
    <w:rsid w:val="00C05A78"/>
    <w:rsid w:val="00C05DB9"/>
    <w:rsid w:val="00C05E0A"/>
    <w:rsid w:val="00C06027"/>
    <w:rsid w:val="00C063F0"/>
    <w:rsid w:val="00C066BD"/>
    <w:rsid w:val="00C06718"/>
    <w:rsid w:val="00C0684F"/>
    <w:rsid w:val="00C068B3"/>
    <w:rsid w:val="00C0699C"/>
    <w:rsid w:val="00C06ABA"/>
    <w:rsid w:val="00C07000"/>
    <w:rsid w:val="00C07075"/>
    <w:rsid w:val="00C070AF"/>
    <w:rsid w:val="00C0740B"/>
    <w:rsid w:val="00C079B1"/>
    <w:rsid w:val="00C07F8D"/>
    <w:rsid w:val="00C10033"/>
    <w:rsid w:val="00C10710"/>
    <w:rsid w:val="00C108F0"/>
    <w:rsid w:val="00C10A7A"/>
    <w:rsid w:val="00C110EC"/>
    <w:rsid w:val="00C112A3"/>
    <w:rsid w:val="00C1158C"/>
    <w:rsid w:val="00C11721"/>
    <w:rsid w:val="00C117B5"/>
    <w:rsid w:val="00C119E9"/>
    <w:rsid w:val="00C11FBF"/>
    <w:rsid w:val="00C12090"/>
    <w:rsid w:val="00C12125"/>
    <w:rsid w:val="00C12403"/>
    <w:rsid w:val="00C12440"/>
    <w:rsid w:val="00C12667"/>
    <w:rsid w:val="00C12A5A"/>
    <w:rsid w:val="00C12CDC"/>
    <w:rsid w:val="00C12D21"/>
    <w:rsid w:val="00C12EAC"/>
    <w:rsid w:val="00C1312C"/>
    <w:rsid w:val="00C135D0"/>
    <w:rsid w:val="00C138FC"/>
    <w:rsid w:val="00C139D9"/>
    <w:rsid w:val="00C13C02"/>
    <w:rsid w:val="00C141BF"/>
    <w:rsid w:val="00C143A4"/>
    <w:rsid w:val="00C14621"/>
    <w:rsid w:val="00C147CA"/>
    <w:rsid w:val="00C147F3"/>
    <w:rsid w:val="00C14D18"/>
    <w:rsid w:val="00C151F1"/>
    <w:rsid w:val="00C154DB"/>
    <w:rsid w:val="00C15837"/>
    <w:rsid w:val="00C15CD5"/>
    <w:rsid w:val="00C15D1B"/>
    <w:rsid w:val="00C15DE2"/>
    <w:rsid w:val="00C15F3F"/>
    <w:rsid w:val="00C16173"/>
    <w:rsid w:val="00C164A9"/>
    <w:rsid w:val="00C164BC"/>
    <w:rsid w:val="00C165B2"/>
    <w:rsid w:val="00C16817"/>
    <w:rsid w:val="00C1688D"/>
    <w:rsid w:val="00C16C7C"/>
    <w:rsid w:val="00C16EEA"/>
    <w:rsid w:val="00C1731A"/>
    <w:rsid w:val="00C17BC6"/>
    <w:rsid w:val="00C17EB8"/>
    <w:rsid w:val="00C2007A"/>
    <w:rsid w:val="00C201D6"/>
    <w:rsid w:val="00C20413"/>
    <w:rsid w:val="00C207A3"/>
    <w:rsid w:val="00C20E6A"/>
    <w:rsid w:val="00C21674"/>
    <w:rsid w:val="00C2197C"/>
    <w:rsid w:val="00C21AAC"/>
    <w:rsid w:val="00C21D1C"/>
    <w:rsid w:val="00C21DC4"/>
    <w:rsid w:val="00C22873"/>
    <w:rsid w:val="00C22C5E"/>
    <w:rsid w:val="00C232AE"/>
    <w:rsid w:val="00C2339F"/>
    <w:rsid w:val="00C2340D"/>
    <w:rsid w:val="00C234EF"/>
    <w:rsid w:val="00C23CD2"/>
    <w:rsid w:val="00C23ED9"/>
    <w:rsid w:val="00C2476F"/>
    <w:rsid w:val="00C2496D"/>
    <w:rsid w:val="00C24C7D"/>
    <w:rsid w:val="00C251BA"/>
    <w:rsid w:val="00C25262"/>
    <w:rsid w:val="00C25333"/>
    <w:rsid w:val="00C258CF"/>
    <w:rsid w:val="00C25A15"/>
    <w:rsid w:val="00C25A7F"/>
    <w:rsid w:val="00C25C76"/>
    <w:rsid w:val="00C25FAC"/>
    <w:rsid w:val="00C261CC"/>
    <w:rsid w:val="00C2634B"/>
    <w:rsid w:val="00C2682F"/>
    <w:rsid w:val="00C27097"/>
    <w:rsid w:val="00C27167"/>
    <w:rsid w:val="00C278FE"/>
    <w:rsid w:val="00C2797C"/>
    <w:rsid w:val="00C27BB6"/>
    <w:rsid w:val="00C27D01"/>
    <w:rsid w:val="00C27EE8"/>
    <w:rsid w:val="00C27F5D"/>
    <w:rsid w:val="00C30494"/>
    <w:rsid w:val="00C30B84"/>
    <w:rsid w:val="00C30CB2"/>
    <w:rsid w:val="00C31061"/>
    <w:rsid w:val="00C31080"/>
    <w:rsid w:val="00C310DA"/>
    <w:rsid w:val="00C311DE"/>
    <w:rsid w:val="00C3150D"/>
    <w:rsid w:val="00C319A8"/>
    <w:rsid w:val="00C31B62"/>
    <w:rsid w:val="00C31CBC"/>
    <w:rsid w:val="00C31D0A"/>
    <w:rsid w:val="00C31DDE"/>
    <w:rsid w:val="00C31FD4"/>
    <w:rsid w:val="00C32521"/>
    <w:rsid w:val="00C32820"/>
    <w:rsid w:val="00C32BD1"/>
    <w:rsid w:val="00C32C16"/>
    <w:rsid w:val="00C32F11"/>
    <w:rsid w:val="00C33435"/>
    <w:rsid w:val="00C334D8"/>
    <w:rsid w:val="00C33556"/>
    <w:rsid w:val="00C335D9"/>
    <w:rsid w:val="00C33611"/>
    <w:rsid w:val="00C338F3"/>
    <w:rsid w:val="00C33A2C"/>
    <w:rsid w:val="00C34319"/>
    <w:rsid w:val="00C3454E"/>
    <w:rsid w:val="00C346AD"/>
    <w:rsid w:val="00C346EC"/>
    <w:rsid w:val="00C34918"/>
    <w:rsid w:val="00C34AE4"/>
    <w:rsid w:val="00C34BD7"/>
    <w:rsid w:val="00C34CD1"/>
    <w:rsid w:val="00C34DDB"/>
    <w:rsid w:val="00C35005"/>
    <w:rsid w:val="00C350D3"/>
    <w:rsid w:val="00C3512A"/>
    <w:rsid w:val="00C35256"/>
    <w:rsid w:val="00C35371"/>
    <w:rsid w:val="00C35399"/>
    <w:rsid w:val="00C358C2"/>
    <w:rsid w:val="00C35991"/>
    <w:rsid w:val="00C359C4"/>
    <w:rsid w:val="00C35CE0"/>
    <w:rsid w:val="00C36146"/>
    <w:rsid w:val="00C36244"/>
    <w:rsid w:val="00C36409"/>
    <w:rsid w:val="00C365E9"/>
    <w:rsid w:val="00C368BB"/>
    <w:rsid w:val="00C3696D"/>
    <w:rsid w:val="00C37354"/>
    <w:rsid w:val="00C37657"/>
    <w:rsid w:val="00C378EC"/>
    <w:rsid w:val="00C37A0A"/>
    <w:rsid w:val="00C37BED"/>
    <w:rsid w:val="00C40417"/>
    <w:rsid w:val="00C404FB"/>
    <w:rsid w:val="00C40B94"/>
    <w:rsid w:val="00C4123E"/>
    <w:rsid w:val="00C412F6"/>
    <w:rsid w:val="00C4146F"/>
    <w:rsid w:val="00C415C0"/>
    <w:rsid w:val="00C41716"/>
    <w:rsid w:val="00C41A43"/>
    <w:rsid w:val="00C41AE0"/>
    <w:rsid w:val="00C41D28"/>
    <w:rsid w:val="00C41E9B"/>
    <w:rsid w:val="00C41F32"/>
    <w:rsid w:val="00C4207D"/>
    <w:rsid w:val="00C42845"/>
    <w:rsid w:val="00C42A70"/>
    <w:rsid w:val="00C433B0"/>
    <w:rsid w:val="00C433FC"/>
    <w:rsid w:val="00C4341F"/>
    <w:rsid w:val="00C44A6B"/>
    <w:rsid w:val="00C44E8C"/>
    <w:rsid w:val="00C451D9"/>
    <w:rsid w:val="00C45236"/>
    <w:rsid w:val="00C45449"/>
    <w:rsid w:val="00C455C0"/>
    <w:rsid w:val="00C45D02"/>
    <w:rsid w:val="00C45F31"/>
    <w:rsid w:val="00C46DC6"/>
    <w:rsid w:val="00C46F16"/>
    <w:rsid w:val="00C46F4D"/>
    <w:rsid w:val="00C4718E"/>
    <w:rsid w:val="00C4732B"/>
    <w:rsid w:val="00C474A6"/>
    <w:rsid w:val="00C474A7"/>
    <w:rsid w:val="00C474E5"/>
    <w:rsid w:val="00C47730"/>
    <w:rsid w:val="00C47B14"/>
    <w:rsid w:val="00C47B98"/>
    <w:rsid w:val="00C50315"/>
    <w:rsid w:val="00C50456"/>
    <w:rsid w:val="00C50582"/>
    <w:rsid w:val="00C508F9"/>
    <w:rsid w:val="00C509BE"/>
    <w:rsid w:val="00C509ED"/>
    <w:rsid w:val="00C50A11"/>
    <w:rsid w:val="00C50F60"/>
    <w:rsid w:val="00C510FF"/>
    <w:rsid w:val="00C5120F"/>
    <w:rsid w:val="00C517E2"/>
    <w:rsid w:val="00C5198D"/>
    <w:rsid w:val="00C523F0"/>
    <w:rsid w:val="00C52854"/>
    <w:rsid w:val="00C52BDB"/>
    <w:rsid w:val="00C52D4D"/>
    <w:rsid w:val="00C52F5E"/>
    <w:rsid w:val="00C53410"/>
    <w:rsid w:val="00C5344F"/>
    <w:rsid w:val="00C53950"/>
    <w:rsid w:val="00C5395D"/>
    <w:rsid w:val="00C53A59"/>
    <w:rsid w:val="00C53BBA"/>
    <w:rsid w:val="00C54084"/>
    <w:rsid w:val="00C542C4"/>
    <w:rsid w:val="00C546F1"/>
    <w:rsid w:val="00C5470E"/>
    <w:rsid w:val="00C54806"/>
    <w:rsid w:val="00C548FB"/>
    <w:rsid w:val="00C54A1E"/>
    <w:rsid w:val="00C54A28"/>
    <w:rsid w:val="00C55611"/>
    <w:rsid w:val="00C5565D"/>
    <w:rsid w:val="00C557B8"/>
    <w:rsid w:val="00C5588B"/>
    <w:rsid w:val="00C55C6A"/>
    <w:rsid w:val="00C55ECB"/>
    <w:rsid w:val="00C56295"/>
    <w:rsid w:val="00C56D9E"/>
    <w:rsid w:val="00C56FD1"/>
    <w:rsid w:val="00C570E1"/>
    <w:rsid w:val="00C57298"/>
    <w:rsid w:val="00C5758D"/>
    <w:rsid w:val="00C576C0"/>
    <w:rsid w:val="00C577E2"/>
    <w:rsid w:val="00C578AB"/>
    <w:rsid w:val="00C5796F"/>
    <w:rsid w:val="00C57A39"/>
    <w:rsid w:val="00C57E7F"/>
    <w:rsid w:val="00C60552"/>
    <w:rsid w:val="00C606C4"/>
    <w:rsid w:val="00C607C6"/>
    <w:rsid w:val="00C60CA7"/>
    <w:rsid w:val="00C60E40"/>
    <w:rsid w:val="00C61588"/>
    <w:rsid w:val="00C61866"/>
    <w:rsid w:val="00C61917"/>
    <w:rsid w:val="00C61AC6"/>
    <w:rsid w:val="00C61B85"/>
    <w:rsid w:val="00C61D0C"/>
    <w:rsid w:val="00C61D2E"/>
    <w:rsid w:val="00C61D5A"/>
    <w:rsid w:val="00C61EB3"/>
    <w:rsid w:val="00C61FDC"/>
    <w:rsid w:val="00C62031"/>
    <w:rsid w:val="00C622C1"/>
    <w:rsid w:val="00C623A6"/>
    <w:rsid w:val="00C625D5"/>
    <w:rsid w:val="00C6273F"/>
    <w:rsid w:val="00C62F0F"/>
    <w:rsid w:val="00C63226"/>
    <w:rsid w:val="00C632AB"/>
    <w:rsid w:val="00C6354A"/>
    <w:rsid w:val="00C63910"/>
    <w:rsid w:val="00C63AE1"/>
    <w:rsid w:val="00C63B38"/>
    <w:rsid w:val="00C63BD4"/>
    <w:rsid w:val="00C63BDE"/>
    <w:rsid w:val="00C64074"/>
    <w:rsid w:val="00C645F8"/>
    <w:rsid w:val="00C64626"/>
    <w:rsid w:val="00C64DCE"/>
    <w:rsid w:val="00C64E7E"/>
    <w:rsid w:val="00C64F4B"/>
    <w:rsid w:val="00C653E9"/>
    <w:rsid w:val="00C65523"/>
    <w:rsid w:val="00C655A6"/>
    <w:rsid w:val="00C6574B"/>
    <w:rsid w:val="00C65817"/>
    <w:rsid w:val="00C65826"/>
    <w:rsid w:val="00C65CF1"/>
    <w:rsid w:val="00C66091"/>
    <w:rsid w:val="00C665C1"/>
    <w:rsid w:val="00C66A0E"/>
    <w:rsid w:val="00C66E5A"/>
    <w:rsid w:val="00C671B8"/>
    <w:rsid w:val="00C671DA"/>
    <w:rsid w:val="00C67282"/>
    <w:rsid w:val="00C673AE"/>
    <w:rsid w:val="00C674FE"/>
    <w:rsid w:val="00C6769D"/>
    <w:rsid w:val="00C6781E"/>
    <w:rsid w:val="00C67B29"/>
    <w:rsid w:val="00C67D56"/>
    <w:rsid w:val="00C70292"/>
    <w:rsid w:val="00C70947"/>
    <w:rsid w:val="00C70AE9"/>
    <w:rsid w:val="00C70C51"/>
    <w:rsid w:val="00C71212"/>
    <w:rsid w:val="00C71546"/>
    <w:rsid w:val="00C71564"/>
    <w:rsid w:val="00C71ACF"/>
    <w:rsid w:val="00C71E7D"/>
    <w:rsid w:val="00C71EB9"/>
    <w:rsid w:val="00C71F21"/>
    <w:rsid w:val="00C72C1C"/>
    <w:rsid w:val="00C72E9A"/>
    <w:rsid w:val="00C72F32"/>
    <w:rsid w:val="00C730E9"/>
    <w:rsid w:val="00C730EA"/>
    <w:rsid w:val="00C732B1"/>
    <w:rsid w:val="00C733B8"/>
    <w:rsid w:val="00C7345D"/>
    <w:rsid w:val="00C7384B"/>
    <w:rsid w:val="00C739C9"/>
    <w:rsid w:val="00C73AC3"/>
    <w:rsid w:val="00C73F15"/>
    <w:rsid w:val="00C73FA5"/>
    <w:rsid w:val="00C74217"/>
    <w:rsid w:val="00C74369"/>
    <w:rsid w:val="00C745E8"/>
    <w:rsid w:val="00C7461D"/>
    <w:rsid w:val="00C74B41"/>
    <w:rsid w:val="00C74BCA"/>
    <w:rsid w:val="00C74C80"/>
    <w:rsid w:val="00C75281"/>
    <w:rsid w:val="00C75715"/>
    <w:rsid w:val="00C7579E"/>
    <w:rsid w:val="00C75827"/>
    <w:rsid w:val="00C759CF"/>
    <w:rsid w:val="00C75A7C"/>
    <w:rsid w:val="00C75D16"/>
    <w:rsid w:val="00C75F6A"/>
    <w:rsid w:val="00C7639A"/>
    <w:rsid w:val="00C7681B"/>
    <w:rsid w:val="00C76B4D"/>
    <w:rsid w:val="00C76B9F"/>
    <w:rsid w:val="00C76C26"/>
    <w:rsid w:val="00C770A0"/>
    <w:rsid w:val="00C774B6"/>
    <w:rsid w:val="00C776F0"/>
    <w:rsid w:val="00C77C94"/>
    <w:rsid w:val="00C77CFE"/>
    <w:rsid w:val="00C77DEF"/>
    <w:rsid w:val="00C800FF"/>
    <w:rsid w:val="00C8026C"/>
    <w:rsid w:val="00C80DF6"/>
    <w:rsid w:val="00C80EA8"/>
    <w:rsid w:val="00C81171"/>
    <w:rsid w:val="00C812A4"/>
    <w:rsid w:val="00C816A0"/>
    <w:rsid w:val="00C81BD5"/>
    <w:rsid w:val="00C81C86"/>
    <w:rsid w:val="00C81FBD"/>
    <w:rsid w:val="00C82061"/>
    <w:rsid w:val="00C82954"/>
    <w:rsid w:val="00C82A04"/>
    <w:rsid w:val="00C82A7B"/>
    <w:rsid w:val="00C82CE0"/>
    <w:rsid w:val="00C8312F"/>
    <w:rsid w:val="00C8318F"/>
    <w:rsid w:val="00C83420"/>
    <w:rsid w:val="00C8375F"/>
    <w:rsid w:val="00C83DC6"/>
    <w:rsid w:val="00C83EC5"/>
    <w:rsid w:val="00C84322"/>
    <w:rsid w:val="00C84976"/>
    <w:rsid w:val="00C84D46"/>
    <w:rsid w:val="00C84FFD"/>
    <w:rsid w:val="00C85006"/>
    <w:rsid w:val="00C8511C"/>
    <w:rsid w:val="00C8543F"/>
    <w:rsid w:val="00C85462"/>
    <w:rsid w:val="00C85628"/>
    <w:rsid w:val="00C857A9"/>
    <w:rsid w:val="00C85847"/>
    <w:rsid w:val="00C85C58"/>
    <w:rsid w:val="00C86015"/>
    <w:rsid w:val="00C860DF"/>
    <w:rsid w:val="00C863D3"/>
    <w:rsid w:val="00C86613"/>
    <w:rsid w:val="00C86839"/>
    <w:rsid w:val="00C8725F"/>
    <w:rsid w:val="00C8727F"/>
    <w:rsid w:val="00C874B1"/>
    <w:rsid w:val="00C87BC2"/>
    <w:rsid w:val="00C9021F"/>
    <w:rsid w:val="00C90226"/>
    <w:rsid w:val="00C905A1"/>
    <w:rsid w:val="00C9065C"/>
    <w:rsid w:val="00C906A0"/>
    <w:rsid w:val="00C906E1"/>
    <w:rsid w:val="00C90862"/>
    <w:rsid w:val="00C90B68"/>
    <w:rsid w:val="00C90BE0"/>
    <w:rsid w:val="00C915FE"/>
    <w:rsid w:val="00C918C7"/>
    <w:rsid w:val="00C91CE0"/>
    <w:rsid w:val="00C91DCC"/>
    <w:rsid w:val="00C91E67"/>
    <w:rsid w:val="00C923B8"/>
    <w:rsid w:val="00C92574"/>
    <w:rsid w:val="00C929E3"/>
    <w:rsid w:val="00C92A69"/>
    <w:rsid w:val="00C93167"/>
    <w:rsid w:val="00C93292"/>
    <w:rsid w:val="00C935D8"/>
    <w:rsid w:val="00C93835"/>
    <w:rsid w:val="00C93C01"/>
    <w:rsid w:val="00C93C89"/>
    <w:rsid w:val="00C93F4B"/>
    <w:rsid w:val="00C93FBD"/>
    <w:rsid w:val="00C940F6"/>
    <w:rsid w:val="00C9446F"/>
    <w:rsid w:val="00C944C9"/>
    <w:rsid w:val="00C9482B"/>
    <w:rsid w:val="00C94946"/>
    <w:rsid w:val="00C949F1"/>
    <w:rsid w:val="00C94A59"/>
    <w:rsid w:val="00C94ACC"/>
    <w:rsid w:val="00C94ACD"/>
    <w:rsid w:val="00C94D43"/>
    <w:rsid w:val="00C94FEE"/>
    <w:rsid w:val="00C9523E"/>
    <w:rsid w:val="00C952E7"/>
    <w:rsid w:val="00C953D8"/>
    <w:rsid w:val="00C957DF"/>
    <w:rsid w:val="00C95C91"/>
    <w:rsid w:val="00C96013"/>
    <w:rsid w:val="00C9632A"/>
    <w:rsid w:val="00C969E8"/>
    <w:rsid w:val="00C97270"/>
    <w:rsid w:val="00C974EF"/>
    <w:rsid w:val="00C979FC"/>
    <w:rsid w:val="00C97AF2"/>
    <w:rsid w:val="00C97BB6"/>
    <w:rsid w:val="00CA0079"/>
    <w:rsid w:val="00CA01CB"/>
    <w:rsid w:val="00CA022D"/>
    <w:rsid w:val="00CA0481"/>
    <w:rsid w:val="00CA0985"/>
    <w:rsid w:val="00CA09A0"/>
    <w:rsid w:val="00CA0A75"/>
    <w:rsid w:val="00CA0D85"/>
    <w:rsid w:val="00CA15A3"/>
    <w:rsid w:val="00CA17C6"/>
    <w:rsid w:val="00CA1A88"/>
    <w:rsid w:val="00CA2429"/>
    <w:rsid w:val="00CA2594"/>
    <w:rsid w:val="00CA2605"/>
    <w:rsid w:val="00CA30A3"/>
    <w:rsid w:val="00CA399F"/>
    <w:rsid w:val="00CA3BD9"/>
    <w:rsid w:val="00CA3E5B"/>
    <w:rsid w:val="00CA3F59"/>
    <w:rsid w:val="00CA40F7"/>
    <w:rsid w:val="00CA44C2"/>
    <w:rsid w:val="00CA4534"/>
    <w:rsid w:val="00CA5354"/>
    <w:rsid w:val="00CA5463"/>
    <w:rsid w:val="00CA55D1"/>
    <w:rsid w:val="00CA570A"/>
    <w:rsid w:val="00CA60E8"/>
    <w:rsid w:val="00CA6348"/>
    <w:rsid w:val="00CA63A7"/>
    <w:rsid w:val="00CA6401"/>
    <w:rsid w:val="00CA67FA"/>
    <w:rsid w:val="00CA6B16"/>
    <w:rsid w:val="00CA6D90"/>
    <w:rsid w:val="00CA6F8B"/>
    <w:rsid w:val="00CA72D3"/>
    <w:rsid w:val="00CA79D0"/>
    <w:rsid w:val="00CA7AE3"/>
    <w:rsid w:val="00CA7B27"/>
    <w:rsid w:val="00CA7F48"/>
    <w:rsid w:val="00CB050F"/>
    <w:rsid w:val="00CB059E"/>
    <w:rsid w:val="00CB0A9A"/>
    <w:rsid w:val="00CB0D8F"/>
    <w:rsid w:val="00CB1433"/>
    <w:rsid w:val="00CB1659"/>
    <w:rsid w:val="00CB1746"/>
    <w:rsid w:val="00CB19CE"/>
    <w:rsid w:val="00CB1BFB"/>
    <w:rsid w:val="00CB1D70"/>
    <w:rsid w:val="00CB1E9B"/>
    <w:rsid w:val="00CB20C1"/>
    <w:rsid w:val="00CB27EE"/>
    <w:rsid w:val="00CB28E6"/>
    <w:rsid w:val="00CB2B75"/>
    <w:rsid w:val="00CB2C7A"/>
    <w:rsid w:val="00CB2EEF"/>
    <w:rsid w:val="00CB3157"/>
    <w:rsid w:val="00CB32BE"/>
    <w:rsid w:val="00CB3392"/>
    <w:rsid w:val="00CB3822"/>
    <w:rsid w:val="00CB3904"/>
    <w:rsid w:val="00CB3D1E"/>
    <w:rsid w:val="00CB4A8F"/>
    <w:rsid w:val="00CB5184"/>
    <w:rsid w:val="00CB55DF"/>
    <w:rsid w:val="00CB56B4"/>
    <w:rsid w:val="00CB5781"/>
    <w:rsid w:val="00CB58CA"/>
    <w:rsid w:val="00CB5A43"/>
    <w:rsid w:val="00CB5BF1"/>
    <w:rsid w:val="00CB5D8E"/>
    <w:rsid w:val="00CB6822"/>
    <w:rsid w:val="00CB6C1C"/>
    <w:rsid w:val="00CB6E3E"/>
    <w:rsid w:val="00CB7086"/>
    <w:rsid w:val="00CB716A"/>
    <w:rsid w:val="00CB718A"/>
    <w:rsid w:val="00CB754B"/>
    <w:rsid w:val="00CB7635"/>
    <w:rsid w:val="00CB7A09"/>
    <w:rsid w:val="00CB7A78"/>
    <w:rsid w:val="00CB7C5B"/>
    <w:rsid w:val="00CB7FA5"/>
    <w:rsid w:val="00CC0132"/>
    <w:rsid w:val="00CC06CE"/>
    <w:rsid w:val="00CC0C79"/>
    <w:rsid w:val="00CC0CFA"/>
    <w:rsid w:val="00CC10C4"/>
    <w:rsid w:val="00CC10F0"/>
    <w:rsid w:val="00CC1535"/>
    <w:rsid w:val="00CC15A8"/>
    <w:rsid w:val="00CC18BC"/>
    <w:rsid w:val="00CC1E4D"/>
    <w:rsid w:val="00CC1F8A"/>
    <w:rsid w:val="00CC2186"/>
    <w:rsid w:val="00CC22B7"/>
    <w:rsid w:val="00CC2543"/>
    <w:rsid w:val="00CC2D2A"/>
    <w:rsid w:val="00CC2FB1"/>
    <w:rsid w:val="00CC305B"/>
    <w:rsid w:val="00CC34D7"/>
    <w:rsid w:val="00CC363E"/>
    <w:rsid w:val="00CC37F4"/>
    <w:rsid w:val="00CC384F"/>
    <w:rsid w:val="00CC48B2"/>
    <w:rsid w:val="00CC51EC"/>
    <w:rsid w:val="00CC5515"/>
    <w:rsid w:val="00CC5665"/>
    <w:rsid w:val="00CC569C"/>
    <w:rsid w:val="00CC57CC"/>
    <w:rsid w:val="00CC58E4"/>
    <w:rsid w:val="00CC5B0D"/>
    <w:rsid w:val="00CC5B63"/>
    <w:rsid w:val="00CC648B"/>
    <w:rsid w:val="00CC6546"/>
    <w:rsid w:val="00CC6578"/>
    <w:rsid w:val="00CC658E"/>
    <w:rsid w:val="00CC65C2"/>
    <w:rsid w:val="00CC6606"/>
    <w:rsid w:val="00CC673C"/>
    <w:rsid w:val="00CC6886"/>
    <w:rsid w:val="00CC6C0D"/>
    <w:rsid w:val="00CC6FCA"/>
    <w:rsid w:val="00CC706D"/>
    <w:rsid w:val="00CC7202"/>
    <w:rsid w:val="00CC726C"/>
    <w:rsid w:val="00CC7311"/>
    <w:rsid w:val="00CC73DA"/>
    <w:rsid w:val="00CC76DC"/>
    <w:rsid w:val="00CC78E4"/>
    <w:rsid w:val="00CC79F2"/>
    <w:rsid w:val="00CC7FA3"/>
    <w:rsid w:val="00CD06F5"/>
    <w:rsid w:val="00CD08A4"/>
    <w:rsid w:val="00CD0BA0"/>
    <w:rsid w:val="00CD0E05"/>
    <w:rsid w:val="00CD0F4D"/>
    <w:rsid w:val="00CD19EB"/>
    <w:rsid w:val="00CD1FF7"/>
    <w:rsid w:val="00CD2151"/>
    <w:rsid w:val="00CD21D5"/>
    <w:rsid w:val="00CD2A79"/>
    <w:rsid w:val="00CD3785"/>
    <w:rsid w:val="00CD3786"/>
    <w:rsid w:val="00CD37D8"/>
    <w:rsid w:val="00CD395F"/>
    <w:rsid w:val="00CD3A4E"/>
    <w:rsid w:val="00CD408C"/>
    <w:rsid w:val="00CD40D7"/>
    <w:rsid w:val="00CD4339"/>
    <w:rsid w:val="00CD44DC"/>
    <w:rsid w:val="00CD44DF"/>
    <w:rsid w:val="00CD4612"/>
    <w:rsid w:val="00CD47AC"/>
    <w:rsid w:val="00CD47BE"/>
    <w:rsid w:val="00CD4A2D"/>
    <w:rsid w:val="00CD4A50"/>
    <w:rsid w:val="00CD4BF5"/>
    <w:rsid w:val="00CD4D71"/>
    <w:rsid w:val="00CD51A3"/>
    <w:rsid w:val="00CD5288"/>
    <w:rsid w:val="00CD5347"/>
    <w:rsid w:val="00CD5440"/>
    <w:rsid w:val="00CD55B9"/>
    <w:rsid w:val="00CD5AFB"/>
    <w:rsid w:val="00CD5D21"/>
    <w:rsid w:val="00CD5FCA"/>
    <w:rsid w:val="00CD68FE"/>
    <w:rsid w:val="00CD75BC"/>
    <w:rsid w:val="00CD7879"/>
    <w:rsid w:val="00CD788E"/>
    <w:rsid w:val="00CD79A7"/>
    <w:rsid w:val="00CD7BB4"/>
    <w:rsid w:val="00CD7D00"/>
    <w:rsid w:val="00CD7EFD"/>
    <w:rsid w:val="00CE0132"/>
    <w:rsid w:val="00CE0203"/>
    <w:rsid w:val="00CE0452"/>
    <w:rsid w:val="00CE07E0"/>
    <w:rsid w:val="00CE07EE"/>
    <w:rsid w:val="00CE0BC5"/>
    <w:rsid w:val="00CE1220"/>
    <w:rsid w:val="00CE144B"/>
    <w:rsid w:val="00CE1A12"/>
    <w:rsid w:val="00CE25AF"/>
    <w:rsid w:val="00CE25FC"/>
    <w:rsid w:val="00CE2A23"/>
    <w:rsid w:val="00CE2A3E"/>
    <w:rsid w:val="00CE3348"/>
    <w:rsid w:val="00CE3698"/>
    <w:rsid w:val="00CE3760"/>
    <w:rsid w:val="00CE3898"/>
    <w:rsid w:val="00CE3A5D"/>
    <w:rsid w:val="00CE4230"/>
    <w:rsid w:val="00CE4377"/>
    <w:rsid w:val="00CE48E2"/>
    <w:rsid w:val="00CE4D19"/>
    <w:rsid w:val="00CE4EF3"/>
    <w:rsid w:val="00CE5003"/>
    <w:rsid w:val="00CE508B"/>
    <w:rsid w:val="00CE5730"/>
    <w:rsid w:val="00CE590C"/>
    <w:rsid w:val="00CE5C55"/>
    <w:rsid w:val="00CE5D0C"/>
    <w:rsid w:val="00CE5D4A"/>
    <w:rsid w:val="00CE6362"/>
    <w:rsid w:val="00CE67AA"/>
    <w:rsid w:val="00CE6BD6"/>
    <w:rsid w:val="00CE6F6B"/>
    <w:rsid w:val="00CE73E3"/>
    <w:rsid w:val="00CE7615"/>
    <w:rsid w:val="00CE7BED"/>
    <w:rsid w:val="00CE7C8D"/>
    <w:rsid w:val="00CE7DDA"/>
    <w:rsid w:val="00CE7F66"/>
    <w:rsid w:val="00CE7F94"/>
    <w:rsid w:val="00CF000E"/>
    <w:rsid w:val="00CF0052"/>
    <w:rsid w:val="00CF055F"/>
    <w:rsid w:val="00CF0853"/>
    <w:rsid w:val="00CF08BC"/>
    <w:rsid w:val="00CF0A96"/>
    <w:rsid w:val="00CF1666"/>
    <w:rsid w:val="00CF17BD"/>
    <w:rsid w:val="00CF1B24"/>
    <w:rsid w:val="00CF1B93"/>
    <w:rsid w:val="00CF1E98"/>
    <w:rsid w:val="00CF1F76"/>
    <w:rsid w:val="00CF2283"/>
    <w:rsid w:val="00CF23BB"/>
    <w:rsid w:val="00CF2842"/>
    <w:rsid w:val="00CF2927"/>
    <w:rsid w:val="00CF2B26"/>
    <w:rsid w:val="00CF2C69"/>
    <w:rsid w:val="00CF2FDD"/>
    <w:rsid w:val="00CF3189"/>
    <w:rsid w:val="00CF3ADB"/>
    <w:rsid w:val="00CF3F33"/>
    <w:rsid w:val="00CF4246"/>
    <w:rsid w:val="00CF4312"/>
    <w:rsid w:val="00CF446A"/>
    <w:rsid w:val="00CF46AC"/>
    <w:rsid w:val="00CF4FE3"/>
    <w:rsid w:val="00CF5343"/>
    <w:rsid w:val="00CF58E2"/>
    <w:rsid w:val="00CF5910"/>
    <w:rsid w:val="00CF6094"/>
    <w:rsid w:val="00CF638C"/>
    <w:rsid w:val="00CF643B"/>
    <w:rsid w:val="00CF650D"/>
    <w:rsid w:val="00CF65D3"/>
    <w:rsid w:val="00CF695F"/>
    <w:rsid w:val="00CF6E2F"/>
    <w:rsid w:val="00CF73A1"/>
    <w:rsid w:val="00CF752A"/>
    <w:rsid w:val="00CF7688"/>
    <w:rsid w:val="00CF784C"/>
    <w:rsid w:val="00CF79C5"/>
    <w:rsid w:val="00CF7BA0"/>
    <w:rsid w:val="00CF7DF7"/>
    <w:rsid w:val="00CF7E5F"/>
    <w:rsid w:val="00CF7EC5"/>
    <w:rsid w:val="00D00499"/>
    <w:rsid w:val="00D004D3"/>
    <w:rsid w:val="00D004EF"/>
    <w:rsid w:val="00D0054C"/>
    <w:rsid w:val="00D005E1"/>
    <w:rsid w:val="00D0067A"/>
    <w:rsid w:val="00D00A5F"/>
    <w:rsid w:val="00D00ADE"/>
    <w:rsid w:val="00D00ECE"/>
    <w:rsid w:val="00D00EDB"/>
    <w:rsid w:val="00D00F5C"/>
    <w:rsid w:val="00D01099"/>
    <w:rsid w:val="00D010AA"/>
    <w:rsid w:val="00D014AD"/>
    <w:rsid w:val="00D01A3F"/>
    <w:rsid w:val="00D01CA7"/>
    <w:rsid w:val="00D02133"/>
    <w:rsid w:val="00D0236C"/>
    <w:rsid w:val="00D02AD9"/>
    <w:rsid w:val="00D02E47"/>
    <w:rsid w:val="00D0318F"/>
    <w:rsid w:val="00D032C1"/>
    <w:rsid w:val="00D034AC"/>
    <w:rsid w:val="00D034F8"/>
    <w:rsid w:val="00D03A30"/>
    <w:rsid w:val="00D03B62"/>
    <w:rsid w:val="00D03B72"/>
    <w:rsid w:val="00D03EBF"/>
    <w:rsid w:val="00D03FCB"/>
    <w:rsid w:val="00D04246"/>
    <w:rsid w:val="00D042FC"/>
    <w:rsid w:val="00D04412"/>
    <w:rsid w:val="00D044BD"/>
    <w:rsid w:val="00D046E1"/>
    <w:rsid w:val="00D04891"/>
    <w:rsid w:val="00D04D19"/>
    <w:rsid w:val="00D05301"/>
    <w:rsid w:val="00D05383"/>
    <w:rsid w:val="00D053BF"/>
    <w:rsid w:val="00D05766"/>
    <w:rsid w:val="00D057C2"/>
    <w:rsid w:val="00D05822"/>
    <w:rsid w:val="00D05EE6"/>
    <w:rsid w:val="00D063D1"/>
    <w:rsid w:val="00D0663F"/>
    <w:rsid w:val="00D067AA"/>
    <w:rsid w:val="00D06B79"/>
    <w:rsid w:val="00D06C3B"/>
    <w:rsid w:val="00D06CF0"/>
    <w:rsid w:val="00D06ED7"/>
    <w:rsid w:val="00D07382"/>
    <w:rsid w:val="00D0792B"/>
    <w:rsid w:val="00D07B1C"/>
    <w:rsid w:val="00D07C77"/>
    <w:rsid w:val="00D07F10"/>
    <w:rsid w:val="00D10512"/>
    <w:rsid w:val="00D10645"/>
    <w:rsid w:val="00D10EE9"/>
    <w:rsid w:val="00D11118"/>
    <w:rsid w:val="00D11126"/>
    <w:rsid w:val="00D1115F"/>
    <w:rsid w:val="00D11336"/>
    <w:rsid w:val="00D11E6F"/>
    <w:rsid w:val="00D124EE"/>
    <w:rsid w:val="00D12726"/>
    <w:rsid w:val="00D12B97"/>
    <w:rsid w:val="00D12CE0"/>
    <w:rsid w:val="00D12DB2"/>
    <w:rsid w:val="00D13071"/>
    <w:rsid w:val="00D1310C"/>
    <w:rsid w:val="00D13D2B"/>
    <w:rsid w:val="00D13E3A"/>
    <w:rsid w:val="00D13E4F"/>
    <w:rsid w:val="00D13EC7"/>
    <w:rsid w:val="00D14612"/>
    <w:rsid w:val="00D14677"/>
    <w:rsid w:val="00D1468D"/>
    <w:rsid w:val="00D14709"/>
    <w:rsid w:val="00D148AA"/>
    <w:rsid w:val="00D14990"/>
    <w:rsid w:val="00D14A8E"/>
    <w:rsid w:val="00D14DD5"/>
    <w:rsid w:val="00D151A3"/>
    <w:rsid w:val="00D15234"/>
    <w:rsid w:val="00D1531F"/>
    <w:rsid w:val="00D15585"/>
    <w:rsid w:val="00D1571C"/>
    <w:rsid w:val="00D15C3C"/>
    <w:rsid w:val="00D16365"/>
    <w:rsid w:val="00D1674A"/>
    <w:rsid w:val="00D16767"/>
    <w:rsid w:val="00D1679B"/>
    <w:rsid w:val="00D16F27"/>
    <w:rsid w:val="00D16F8F"/>
    <w:rsid w:val="00D170CD"/>
    <w:rsid w:val="00D17777"/>
    <w:rsid w:val="00D1796A"/>
    <w:rsid w:val="00D17B93"/>
    <w:rsid w:val="00D17DCA"/>
    <w:rsid w:val="00D20553"/>
    <w:rsid w:val="00D207F6"/>
    <w:rsid w:val="00D21854"/>
    <w:rsid w:val="00D2188D"/>
    <w:rsid w:val="00D21ED2"/>
    <w:rsid w:val="00D22017"/>
    <w:rsid w:val="00D225DB"/>
    <w:rsid w:val="00D2288D"/>
    <w:rsid w:val="00D22ACB"/>
    <w:rsid w:val="00D22EB3"/>
    <w:rsid w:val="00D22EE3"/>
    <w:rsid w:val="00D23398"/>
    <w:rsid w:val="00D2341A"/>
    <w:rsid w:val="00D2363A"/>
    <w:rsid w:val="00D2363F"/>
    <w:rsid w:val="00D23706"/>
    <w:rsid w:val="00D2372C"/>
    <w:rsid w:val="00D23876"/>
    <w:rsid w:val="00D23A97"/>
    <w:rsid w:val="00D23FC3"/>
    <w:rsid w:val="00D24549"/>
    <w:rsid w:val="00D249FF"/>
    <w:rsid w:val="00D24B4D"/>
    <w:rsid w:val="00D24E40"/>
    <w:rsid w:val="00D250CC"/>
    <w:rsid w:val="00D2559C"/>
    <w:rsid w:val="00D256CD"/>
    <w:rsid w:val="00D25708"/>
    <w:rsid w:val="00D2588C"/>
    <w:rsid w:val="00D26060"/>
    <w:rsid w:val="00D26075"/>
    <w:rsid w:val="00D2641D"/>
    <w:rsid w:val="00D26553"/>
    <w:rsid w:val="00D26A07"/>
    <w:rsid w:val="00D26B04"/>
    <w:rsid w:val="00D26C60"/>
    <w:rsid w:val="00D26CE5"/>
    <w:rsid w:val="00D271B6"/>
    <w:rsid w:val="00D273D1"/>
    <w:rsid w:val="00D2753E"/>
    <w:rsid w:val="00D27715"/>
    <w:rsid w:val="00D27B59"/>
    <w:rsid w:val="00D300C1"/>
    <w:rsid w:val="00D30590"/>
    <w:rsid w:val="00D30667"/>
    <w:rsid w:val="00D30A8F"/>
    <w:rsid w:val="00D30C29"/>
    <w:rsid w:val="00D30CD2"/>
    <w:rsid w:val="00D30D53"/>
    <w:rsid w:val="00D30EBE"/>
    <w:rsid w:val="00D3132E"/>
    <w:rsid w:val="00D313DE"/>
    <w:rsid w:val="00D31A82"/>
    <w:rsid w:val="00D31C52"/>
    <w:rsid w:val="00D31DCD"/>
    <w:rsid w:val="00D3204B"/>
    <w:rsid w:val="00D3208F"/>
    <w:rsid w:val="00D32312"/>
    <w:rsid w:val="00D32358"/>
    <w:rsid w:val="00D32494"/>
    <w:rsid w:val="00D32D67"/>
    <w:rsid w:val="00D32E43"/>
    <w:rsid w:val="00D33100"/>
    <w:rsid w:val="00D33189"/>
    <w:rsid w:val="00D33278"/>
    <w:rsid w:val="00D3349E"/>
    <w:rsid w:val="00D3388D"/>
    <w:rsid w:val="00D33A2D"/>
    <w:rsid w:val="00D33CA6"/>
    <w:rsid w:val="00D3448F"/>
    <w:rsid w:val="00D35129"/>
    <w:rsid w:val="00D35B88"/>
    <w:rsid w:val="00D35E97"/>
    <w:rsid w:val="00D362C6"/>
    <w:rsid w:val="00D365CC"/>
    <w:rsid w:val="00D36CAD"/>
    <w:rsid w:val="00D36D08"/>
    <w:rsid w:val="00D36D29"/>
    <w:rsid w:val="00D36DB7"/>
    <w:rsid w:val="00D3727C"/>
    <w:rsid w:val="00D377B2"/>
    <w:rsid w:val="00D37816"/>
    <w:rsid w:val="00D3781B"/>
    <w:rsid w:val="00D378B3"/>
    <w:rsid w:val="00D37920"/>
    <w:rsid w:val="00D37B21"/>
    <w:rsid w:val="00D37CFB"/>
    <w:rsid w:val="00D40228"/>
    <w:rsid w:val="00D40356"/>
    <w:rsid w:val="00D406A8"/>
    <w:rsid w:val="00D40893"/>
    <w:rsid w:val="00D40B9D"/>
    <w:rsid w:val="00D41123"/>
    <w:rsid w:val="00D4148F"/>
    <w:rsid w:val="00D414C6"/>
    <w:rsid w:val="00D41507"/>
    <w:rsid w:val="00D41587"/>
    <w:rsid w:val="00D416C7"/>
    <w:rsid w:val="00D41A1D"/>
    <w:rsid w:val="00D422B0"/>
    <w:rsid w:val="00D422E7"/>
    <w:rsid w:val="00D42694"/>
    <w:rsid w:val="00D42A59"/>
    <w:rsid w:val="00D42A71"/>
    <w:rsid w:val="00D43123"/>
    <w:rsid w:val="00D4354E"/>
    <w:rsid w:val="00D43563"/>
    <w:rsid w:val="00D435A5"/>
    <w:rsid w:val="00D43762"/>
    <w:rsid w:val="00D43B6C"/>
    <w:rsid w:val="00D43E2F"/>
    <w:rsid w:val="00D43FB7"/>
    <w:rsid w:val="00D44410"/>
    <w:rsid w:val="00D44584"/>
    <w:rsid w:val="00D44653"/>
    <w:rsid w:val="00D4465B"/>
    <w:rsid w:val="00D44793"/>
    <w:rsid w:val="00D4490E"/>
    <w:rsid w:val="00D44F99"/>
    <w:rsid w:val="00D4515B"/>
    <w:rsid w:val="00D4592F"/>
    <w:rsid w:val="00D45BCB"/>
    <w:rsid w:val="00D460A0"/>
    <w:rsid w:val="00D463A3"/>
    <w:rsid w:val="00D4676E"/>
    <w:rsid w:val="00D46D9B"/>
    <w:rsid w:val="00D4747F"/>
    <w:rsid w:val="00D474F4"/>
    <w:rsid w:val="00D477AC"/>
    <w:rsid w:val="00D47958"/>
    <w:rsid w:val="00D47A74"/>
    <w:rsid w:val="00D47FE1"/>
    <w:rsid w:val="00D50061"/>
    <w:rsid w:val="00D50169"/>
    <w:rsid w:val="00D501D3"/>
    <w:rsid w:val="00D506A0"/>
    <w:rsid w:val="00D506D0"/>
    <w:rsid w:val="00D50792"/>
    <w:rsid w:val="00D50917"/>
    <w:rsid w:val="00D5092C"/>
    <w:rsid w:val="00D50BBA"/>
    <w:rsid w:val="00D50E7E"/>
    <w:rsid w:val="00D51036"/>
    <w:rsid w:val="00D5115A"/>
    <w:rsid w:val="00D51225"/>
    <w:rsid w:val="00D512F9"/>
    <w:rsid w:val="00D51312"/>
    <w:rsid w:val="00D514E4"/>
    <w:rsid w:val="00D51557"/>
    <w:rsid w:val="00D516A2"/>
    <w:rsid w:val="00D516ED"/>
    <w:rsid w:val="00D51714"/>
    <w:rsid w:val="00D51767"/>
    <w:rsid w:val="00D51E60"/>
    <w:rsid w:val="00D52009"/>
    <w:rsid w:val="00D526AD"/>
    <w:rsid w:val="00D52DA3"/>
    <w:rsid w:val="00D53410"/>
    <w:rsid w:val="00D5369E"/>
    <w:rsid w:val="00D53752"/>
    <w:rsid w:val="00D53837"/>
    <w:rsid w:val="00D538EB"/>
    <w:rsid w:val="00D53E02"/>
    <w:rsid w:val="00D5404C"/>
    <w:rsid w:val="00D54412"/>
    <w:rsid w:val="00D54648"/>
    <w:rsid w:val="00D54D59"/>
    <w:rsid w:val="00D54ECA"/>
    <w:rsid w:val="00D54FE7"/>
    <w:rsid w:val="00D55B0B"/>
    <w:rsid w:val="00D55D73"/>
    <w:rsid w:val="00D55DA6"/>
    <w:rsid w:val="00D5637C"/>
    <w:rsid w:val="00D566E7"/>
    <w:rsid w:val="00D5681E"/>
    <w:rsid w:val="00D568A8"/>
    <w:rsid w:val="00D56986"/>
    <w:rsid w:val="00D56A10"/>
    <w:rsid w:val="00D56A29"/>
    <w:rsid w:val="00D56B65"/>
    <w:rsid w:val="00D56CB9"/>
    <w:rsid w:val="00D56F03"/>
    <w:rsid w:val="00D5711A"/>
    <w:rsid w:val="00D576E3"/>
    <w:rsid w:val="00D57761"/>
    <w:rsid w:val="00D601DA"/>
    <w:rsid w:val="00D6032C"/>
    <w:rsid w:val="00D60411"/>
    <w:rsid w:val="00D60643"/>
    <w:rsid w:val="00D60709"/>
    <w:rsid w:val="00D6074E"/>
    <w:rsid w:val="00D60859"/>
    <w:rsid w:val="00D609AD"/>
    <w:rsid w:val="00D60ABF"/>
    <w:rsid w:val="00D60C9C"/>
    <w:rsid w:val="00D612BA"/>
    <w:rsid w:val="00D613E5"/>
    <w:rsid w:val="00D615A9"/>
    <w:rsid w:val="00D61906"/>
    <w:rsid w:val="00D61936"/>
    <w:rsid w:val="00D6193E"/>
    <w:rsid w:val="00D61BFF"/>
    <w:rsid w:val="00D62616"/>
    <w:rsid w:val="00D626B0"/>
    <w:rsid w:val="00D6272C"/>
    <w:rsid w:val="00D627D6"/>
    <w:rsid w:val="00D62F2A"/>
    <w:rsid w:val="00D6310F"/>
    <w:rsid w:val="00D6314E"/>
    <w:rsid w:val="00D63464"/>
    <w:rsid w:val="00D634AE"/>
    <w:rsid w:val="00D636CB"/>
    <w:rsid w:val="00D637BB"/>
    <w:rsid w:val="00D63830"/>
    <w:rsid w:val="00D63EC6"/>
    <w:rsid w:val="00D6412E"/>
    <w:rsid w:val="00D64597"/>
    <w:rsid w:val="00D6481F"/>
    <w:rsid w:val="00D649FC"/>
    <w:rsid w:val="00D64A76"/>
    <w:rsid w:val="00D64BA8"/>
    <w:rsid w:val="00D64E5B"/>
    <w:rsid w:val="00D65174"/>
    <w:rsid w:val="00D65377"/>
    <w:rsid w:val="00D65FBE"/>
    <w:rsid w:val="00D66004"/>
    <w:rsid w:val="00D6641A"/>
    <w:rsid w:val="00D66635"/>
    <w:rsid w:val="00D66972"/>
    <w:rsid w:val="00D66D54"/>
    <w:rsid w:val="00D66EB3"/>
    <w:rsid w:val="00D66F72"/>
    <w:rsid w:val="00D674A7"/>
    <w:rsid w:val="00D678B0"/>
    <w:rsid w:val="00D67AB0"/>
    <w:rsid w:val="00D67EEB"/>
    <w:rsid w:val="00D701A8"/>
    <w:rsid w:val="00D70998"/>
    <w:rsid w:val="00D70C5A"/>
    <w:rsid w:val="00D70D1B"/>
    <w:rsid w:val="00D70E94"/>
    <w:rsid w:val="00D710B2"/>
    <w:rsid w:val="00D7129E"/>
    <w:rsid w:val="00D7140A"/>
    <w:rsid w:val="00D716EC"/>
    <w:rsid w:val="00D716F4"/>
    <w:rsid w:val="00D7199A"/>
    <w:rsid w:val="00D72018"/>
    <w:rsid w:val="00D72525"/>
    <w:rsid w:val="00D72590"/>
    <w:rsid w:val="00D72705"/>
    <w:rsid w:val="00D728A4"/>
    <w:rsid w:val="00D73698"/>
    <w:rsid w:val="00D73783"/>
    <w:rsid w:val="00D738ED"/>
    <w:rsid w:val="00D73918"/>
    <w:rsid w:val="00D73AD6"/>
    <w:rsid w:val="00D74014"/>
    <w:rsid w:val="00D74332"/>
    <w:rsid w:val="00D7478D"/>
    <w:rsid w:val="00D74AC7"/>
    <w:rsid w:val="00D74EB6"/>
    <w:rsid w:val="00D74F69"/>
    <w:rsid w:val="00D7542B"/>
    <w:rsid w:val="00D7592C"/>
    <w:rsid w:val="00D75F83"/>
    <w:rsid w:val="00D75F99"/>
    <w:rsid w:val="00D75FA5"/>
    <w:rsid w:val="00D764E4"/>
    <w:rsid w:val="00D7682B"/>
    <w:rsid w:val="00D76892"/>
    <w:rsid w:val="00D76B9A"/>
    <w:rsid w:val="00D76D02"/>
    <w:rsid w:val="00D76D64"/>
    <w:rsid w:val="00D76D6E"/>
    <w:rsid w:val="00D76E19"/>
    <w:rsid w:val="00D76F65"/>
    <w:rsid w:val="00D76FB8"/>
    <w:rsid w:val="00D776E4"/>
    <w:rsid w:val="00D77F11"/>
    <w:rsid w:val="00D805C9"/>
    <w:rsid w:val="00D805FE"/>
    <w:rsid w:val="00D8076B"/>
    <w:rsid w:val="00D80D98"/>
    <w:rsid w:val="00D80E32"/>
    <w:rsid w:val="00D811CD"/>
    <w:rsid w:val="00D812D9"/>
    <w:rsid w:val="00D81362"/>
    <w:rsid w:val="00D81453"/>
    <w:rsid w:val="00D8192A"/>
    <w:rsid w:val="00D81B77"/>
    <w:rsid w:val="00D81EFD"/>
    <w:rsid w:val="00D81FAB"/>
    <w:rsid w:val="00D81FE8"/>
    <w:rsid w:val="00D82042"/>
    <w:rsid w:val="00D821AF"/>
    <w:rsid w:val="00D8278A"/>
    <w:rsid w:val="00D83222"/>
    <w:rsid w:val="00D8348E"/>
    <w:rsid w:val="00D8355C"/>
    <w:rsid w:val="00D83A27"/>
    <w:rsid w:val="00D83C7D"/>
    <w:rsid w:val="00D8411F"/>
    <w:rsid w:val="00D847AD"/>
    <w:rsid w:val="00D847F0"/>
    <w:rsid w:val="00D84D58"/>
    <w:rsid w:val="00D85099"/>
    <w:rsid w:val="00D85366"/>
    <w:rsid w:val="00D8539A"/>
    <w:rsid w:val="00D854A8"/>
    <w:rsid w:val="00D8579D"/>
    <w:rsid w:val="00D8582A"/>
    <w:rsid w:val="00D85B97"/>
    <w:rsid w:val="00D85E5C"/>
    <w:rsid w:val="00D85ED2"/>
    <w:rsid w:val="00D85F9D"/>
    <w:rsid w:val="00D86068"/>
    <w:rsid w:val="00D86112"/>
    <w:rsid w:val="00D8618E"/>
    <w:rsid w:val="00D862F3"/>
    <w:rsid w:val="00D86517"/>
    <w:rsid w:val="00D86C43"/>
    <w:rsid w:val="00D870A7"/>
    <w:rsid w:val="00D87161"/>
    <w:rsid w:val="00D87918"/>
    <w:rsid w:val="00D87C4A"/>
    <w:rsid w:val="00D87E80"/>
    <w:rsid w:val="00D90C2E"/>
    <w:rsid w:val="00D91258"/>
    <w:rsid w:val="00D9136C"/>
    <w:rsid w:val="00D91386"/>
    <w:rsid w:val="00D91870"/>
    <w:rsid w:val="00D91A91"/>
    <w:rsid w:val="00D91CE3"/>
    <w:rsid w:val="00D91D27"/>
    <w:rsid w:val="00D91DBE"/>
    <w:rsid w:val="00D92249"/>
    <w:rsid w:val="00D9233F"/>
    <w:rsid w:val="00D929B4"/>
    <w:rsid w:val="00D92D03"/>
    <w:rsid w:val="00D92D8C"/>
    <w:rsid w:val="00D92E9A"/>
    <w:rsid w:val="00D92F5E"/>
    <w:rsid w:val="00D9334F"/>
    <w:rsid w:val="00D933DF"/>
    <w:rsid w:val="00D93403"/>
    <w:rsid w:val="00D93682"/>
    <w:rsid w:val="00D9389F"/>
    <w:rsid w:val="00D9395D"/>
    <w:rsid w:val="00D93E82"/>
    <w:rsid w:val="00D942EE"/>
    <w:rsid w:val="00D94CC7"/>
    <w:rsid w:val="00D94FBB"/>
    <w:rsid w:val="00D95454"/>
    <w:rsid w:val="00D9592E"/>
    <w:rsid w:val="00D95943"/>
    <w:rsid w:val="00D95A4C"/>
    <w:rsid w:val="00D95C08"/>
    <w:rsid w:val="00D95EB9"/>
    <w:rsid w:val="00D95F9C"/>
    <w:rsid w:val="00D9627C"/>
    <w:rsid w:val="00D964E3"/>
    <w:rsid w:val="00D96579"/>
    <w:rsid w:val="00D96625"/>
    <w:rsid w:val="00D9685D"/>
    <w:rsid w:val="00D96C18"/>
    <w:rsid w:val="00D9766F"/>
    <w:rsid w:val="00D97683"/>
    <w:rsid w:val="00D976C9"/>
    <w:rsid w:val="00D9797F"/>
    <w:rsid w:val="00D97B82"/>
    <w:rsid w:val="00DA0292"/>
    <w:rsid w:val="00DA0569"/>
    <w:rsid w:val="00DA071E"/>
    <w:rsid w:val="00DA09E8"/>
    <w:rsid w:val="00DA0BF1"/>
    <w:rsid w:val="00DA0CA1"/>
    <w:rsid w:val="00DA0EB4"/>
    <w:rsid w:val="00DA1072"/>
    <w:rsid w:val="00DA12B6"/>
    <w:rsid w:val="00DA1653"/>
    <w:rsid w:val="00DA1972"/>
    <w:rsid w:val="00DA1B9E"/>
    <w:rsid w:val="00DA1C41"/>
    <w:rsid w:val="00DA201C"/>
    <w:rsid w:val="00DA23F0"/>
    <w:rsid w:val="00DA2817"/>
    <w:rsid w:val="00DA2A8C"/>
    <w:rsid w:val="00DA2D0C"/>
    <w:rsid w:val="00DA2D36"/>
    <w:rsid w:val="00DA32A4"/>
    <w:rsid w:val="00DA3C08"/>
    <w:rsid w:val="00DA3C3C"/>
    <w:rsid w:val="00DA40DD"/>
    <w:rsid w:val="00DA466C"/>
    <w:rsid w:val="00DA4BCD"/>
    <w:rsid w:val="00DA4CF5"/>
    <w:rsid w:val="00DA4F7A"/>
    <w:rsid w:val="00DA5185"/>
    <w:rsid w:val="00DA5535"/>
    <w:rsid w:val="00DA5648"/>
    <w:rsid w:val="00DA56FF"/>
    <w:rsid w:val="00DA5E06"/>
    <w:rsid w:val="00DA5F33"/>
    <w:rsid w:val="00DA6B88"/>
    <w:rsid w:val="00DA6E37"/>
    <w:rsid w:val="00DA7437"/>
    <w:rsid w:val="00DA779C"/>
    <w:rsid w:val="00DA783D"/>
    <w:rsid w:val="00DA7CD5"/>
    <w:rsid w:val="00DA7EE9"/>
    <w:rsid w:val="00DB02D7"/>
    <w:rsid w:val="00DB0B31"/>
    <w:rsid w:val="00DB0C80"/>
    <w:rsid w:val="00DB0D5A"/>
    <w:rsid w:val="00DB0E8A"/>
    <w:rsid w:val="00DB0F9B"/>
    <w:rsid w:val="00DB129A"/>
    <w:rsid w:val="00DB16AF"/>
    <w:rsid w:val="00DB16F9"/>
    <w:rsid w:val="00DB1855"/>
    <w:rsid w:val="00DB1B0F"/>
    <w:rsid w:val="00DB207D"/>
    <w:rsid w:val="00DB244E"/>
    <w:rsid w:val="00DB2598"/>
    <w:rsid w:val="00DB25E8"/>
    <w:rsid w:val="00DB2886"/>
    <w:rsid w:val="00DB28B7"/>
    <w:rsid w:val="00DB2D14"/>
    <w:rsid w:val="00DB32AA"/>
    <w:rsid w:val="00DB333A"/>
    <w:rsid w:val="00DB36FA"/>
    <w:rsid w:val="00DB39BE"/>
    <w:rsid w:val="00DB3DED"/>
    <w:rsid w:val="00DB3E58"/>
    <w:rsid w:val="00DB3EED"/>
    <w:rsid w:val="00DB40B7"/>
    <w:rsid w:val="00DB4127"/>
    <w:rsid w:val="00DB41A7"/>
    <w:rsid w:val="00DB43B6"/>
    <w:rsid w:val="00DB46E4"/>
    <w:rsid w:val="00DB4711"/>
    <w:rsid w:val="00DB473E"/>
    <w:rsid w:val="00DB49D9"/>
    <w:rsid w:val="00DB51DE"/>
    <w:rsid w:val="00DB5300"/>
    <w:rsid w:val="00DB537F"/>
    <w:rsid w:val="00DB54F3"/>
    <w:rsid w:val="00DB553C"/>
    <w:rsid w:val="00DB5824"/>
    <w:rsid w:val="00DB593B"/>
    <w:rsid w:val="00DB60E2"/>
    <w:rsid w:val="00DB6265"/>
    <w:rsid w:val="00DB6B3E"/>
    <w:rsid w:val="00DB6EDA"/>
    <w:rsid w:val="00DB6F9B"/>
    <w:rsid w:val="00DB6FAA"/>
    <w:rsid w:val="00DB6FDD"/>
    <w:rsid w:val="00DB7378"/>
    <w:rsid w:val="00DB749A"/>
    <w:rsid w:val="00DB762D"/>
    <w:rsid w:val="00DB7ADE"/>
    <w:rsid w:val="00DB7E3A"/>
    <w:rsid w:val="00DB7F5A"/>
    <w:rsid w:val="00DC02AC"/>
    <w:rsid w:val="00DC02F8"/>
    <w:rsid w:val="00DC0643"/>
    <w:rsid w:val="00DC0889"/>
    <w:rsid w:val="00DC0B5C"/>
    <w:rsid w:val="00DC0F97"/>
    <w:rsid w:val="00DC0FF5"/>
    <w:rsid w:val="00DC1C5D"/>
    <w:rsid w:val="00DC1E6F"/>
    <w:rsid w:val="00DC1FC8"/>
    <w:rsid w:val="00DC2058"/>
    <w:rsid w:val="00DC286B"/>
    <w:rsid w:val="00DC2977"/>
    <w:rsid w:val="00DC2B66"/>
    <w:rsid w:val="00DC2D07"/>
    <w:rsid w:val="00DC338E"/>
    <w:rsid w:val="00DC3406"/>
    <w:rsid w:val="00DC3785"/>
    <w:rsid w:val="00DC3794"/>
    <w:rsid w:val="00DC3A52"/>
    <w:rsid w:val="00DC433E"/>
    <w:rsid w:val="00DC438C"/>
    <w:rsid w:val="00DC46B5"/>
    <w:rsid w:val="00DC47B7"/>
    <w:rsid w:val="00DC4886"/>
    <w:rsid w:val="00DC48D8"/>
    <w:rsid w:val="00DC4AB4"/>
    <w:rsid w:val="00DC4D49"/>
    <w:rsid w:val="00DC4E3F"/>
    <w:rsid w:val="00DC4E70"/>
    <w:rsid w:val="00DC558C"/>
    <w:rsid w:val="00DC59E7"/>
    <w:rsid w:val="00DC6535"/>
    <w:rsid w:val="00DC6728"/>
    <w:rsid w:val="00DC689C"/>
    <w:rsid w:val="00DC6D89"/>
    <w:rsid w:val="00DC6EFE"/>
    <w:rsid w:val="00DC7065"/>
    <w:rsid w:val="00DC74AF"/>
    <w:rsid w:val="00DC76D8"/>
    <w:rsid w:val="00DC7ADE"/>
    <w:rsid w:val="00DC7DF0"/>
    <w:rsid w:val="00DD0033"/>
    <w:rsid w:val="00DD0266"/>
    <w:rsid w:val="00DD037F"/>
    <w:rsid w:val="00DD0702"/>
    <w:rsid w:val="00DD071D"/>
    <w:rsid w:val="00DD0905"/>
    <w:rsid w:val="00DD0DC5"/>
    <w:rsid w:val="00DD105D"/>
    <w:rsid w:val="00DD1364"/>
    <w:rsid w:val="00DD14B2"/>
    <w:rsid w:val="00DD1562"/>
    <w:rsid w:val="00DD17E3"/>
    <w:rsid w:val="00DD1AD5"/>
    <w:rsid w:val="00DD203A"/>
    <w:rsid w:val="00DD224C"/>
    <w:rsid w:val="00DD264D"/>
    <w:rsid w:val="00DD26CE"/>
    <w:rsid w:val="00DD2F59"/>
    <w:rsid w:val="00DD32CF"/>
    <w:rsid w:val="00DD34DD"/>
    <w:rsid w:val="00DD35B0"/>
    <w:rsid w:val="00DD3935"/>
    <w:rsid w:val="00DD39AC"/>
    <w:rsid w:val="00DD3A3B"/>
    <w:rsid w:val="00DD3CF6"/>
    <w:rsid w:val="00DD4323"/>
    <w:rsid w:val="00DD4797"/>
    <w:rsid w:val="00DD4798"/>
    <w:rsid w:val="00DD47D7"/>
    <w:rsid w:val="00DD4CBA"/>
    <w:rsid w:val="00DD5003"/>
    <w:rsid w:val="00DD5199"/>
    <w:rsid w:val="00DD5260"/>
    <w:rsid w:val="00DD5496"/>
    <w:rsid w:val="00DD5F1C"/>
    <w:rsid w:val="00DD5F37"/>
    <w:rsid w:val="00DD63D8"/>
    <w:rsid w:val="00DD661E"/>
    <w:rsid w:val="00DD67F7"/>
    <w:rsid w:val="00DD6CDA"/>
    <w:rsid w:val="00DD764E"/>
    <w:rsid w:val="00DD7833"/>
    <w:rsid w:val="00DD7A41"/>
    <w:rsid w:val="00DD7B47"/>
    <w:rsid w:val="00DD7E82"/>
    <w:rsid w:val="00DD7ED1"/>
    <w:rsid w:val="00DD7FB2"/>
    <w:rsid w:val="00DE01DA"/>
    <w:rsid w:val="00DE0257"/>
    <w:rsid w:val="00DE03E5"/>
    <w:rsid w:val="00DE0458"/>
    <w:rsid w:val="00DE07BA"/>
    <w:rsid w:val="00DE08FB"/>
    <w:rsid w:val="00DE0DAE"/>
    <w:rsid w:val="00DE0E2B"/>
    <w:rsid w:val="00DE1252"/>
    <w:rsid w:val="00DE23E7"/>
    <w:rsid w:val="00DE2FC3"/>
    <w:rsid w:val="00DE33F3"/>
    <w:rsid w:val="00DE3434"/>
    <w:rsid w:val="00DE34E8"/>
    <w:rsid w:val="00DE35CA"/>
    <w:rsid w:val="00DE35E4"/>
    <w:rsid w:val="00DE38AD"/>
    <w:rsid w:val="00DE3949"/>
    <w:rsid w:val="00DE3F5C"/>
    <w:rsid w:val="00DE4002"/>
    <w:rsid w:val="00DE40A5"/>
    <w:rsid w:val="00DE4369"/>
    <w:rsid w:val="00DE441B"/>
    <w:rsid w:val="00DE4785"/>
    <w:rsid w:val="00DE4B13"/>
    <w:rsid w:val="00DE4C66"/>
    <w:rsid w:val="00DE4DD7"/>
    <w:rsid w:val="00DE5145"/>
    <w:rsid w:val="00DE5155"/>
    <w:rsid w:val="00DE5546"/>
    <w:rsid w:val="00DE558C"/>
    <w:rsid w:val="00DE5818"/>
    <w:rsid w:val="00DE5910"/>
    <w:rsid w:val="00DE5BAC"/>
    <w:rsid w:val="00DE5D2C"/>
    <w:rsid w:val="00DE5F8B"/>
    <w:rsid w:val="00DE6281"/>
    <w:rsid w:val="00DE628B"/>
    <w:rsid w:val="00DE6523"/>
    <w:rsid w:val="00DE6889"/>
    <w:rsid w:val="00DE68D1"/>
    <w:rsid w:val="00DE6AA9"/>
    <w:rsid w:val="00DE6B8B"/>
    <w:rsid w:val="00DE6C38"/>
    <w:rsid w:val="00DE6CF9"/>
    <w:rsid w:val="00DE7353"/>
    <w:rsid w:val="00DE749D"/>
    <w:rsid w:val="00DE77C6"/>
    <w:rsid w:val="00DE7864"/>
    <w:rsid w:val="00DE7DE2"/>
    <w:rsid w:val="00DF017C"/>
    <w:rsid w:val="00DF0644"/>
    <w:rsid w:val="00DF0CE0"/>
    <w:rsid w:val="00DF0DFB"/>
    <w:rsid w:val="00DF0E03"/>
    <w:rsid w:val="00DF10B5"/>
    <w:rsid w:val="00DF11FB"/>
    <w:rsid w:val="00DF14D4"/>
    <w:rsid w:val="00DF1AD3"/>
    <w:rsid w:val="00DF1E39"/>
    <w:rsid w:val="00DF1F2B"/>
    <w:rsid w:val="00DF230F"/>
    <w:rsid w:val="00DF2419"/>
    <w:rsid w:val="00DF2B3B"/>
    <w:rsid w:val="00DF2F8F"/>
    <w:rsid w:val="00DF3827"/>
    <w:rsid w:val="00DF3A8C"/>
    <w:rsid w:val="00DF3B7A"/>
    <w:rsid w:val="00DF3E0F"/>
    <w:rsid w:val="00DF4185"/>
    <w:rsid w:val="00DF4556"/>
    <w:rsid w:val="00DF47AE"/>
    <w:rsid w:val="00DF48AF"/>
    <w:rsid w:val="00DF4B45"/>
    <w:rsid w:val="00DF4BF9"/>
    <w:rsid w:val="00DF5237"/>
    <w:rsid w:val="00DF54FC"/>
    <w:rsid w:val="00DF5A19"/>
    <w:rsid w:val="00DF5DDA"/>
    <w:rsid w:val="00DF6475"/>
    <w:rsid w:val="00DF6839"/>
    <w:rsid w:val="00DF6931"/>
    <w:rsid w:val="00DF6B89"/>
    <w:rsid w:val="00DF7435"/>
    <w:rsid w:val="00DF7670"/>
    <w:rsid w:val="00DF7DB7"/>
    <w:rsid w:val="00E00110"/>
    <w:rsid w:val="00E00248"/>
    <w:rsid w:val="00E00801"/>
    <w:rsid w:val="00E00891"/>
    <w:rsid w:val="00E00927"/>
    <w:rsid w:val="00E00AA8"/>
    <w:rsid w:val="00E00FD0"/>
    <w:rsid w:val="00E0120C"/>
    <w:rsid w:val="00E012EC"/>
    <w:rsid w:val="00E0136D"/>
    <w:rsid w:val="00E015BF"/>
    <w:rsid w:val="00E016FA"/>
    <w:rsid w:val="00E01805"/>
    <w:rsid w:val="00E01A73"/>
    <w:rsid w:val="00E01CF0"/>
    <w:rsid w:val="00E020E1"/>
    <w:rsid w:val="00E0239C"/>
    <w:rsid w:val="00E023AA"/>
    <w:rsid w:val="00E02C52"/>
    <w:rsid w:val="00E02CF7"/>
    <w:rsid w:val="00E02D43"/>
    <w:rsid w:val="00E03091"/>
    <w:rsid w:val="00E0329D"/>
    <w:rsid w:val="00E03676"/>
    <w:rsid w:val="00E03ACE"/>
    <w:rsid w:val="00E03B46"/>
    <w:rsid w:val="00E03F30"/>
    <w:rsid w:val="00E040CF"/>
    <w:rsid w:val="00E042AF"/>
    <w:rsid w:val="00E042E8"/>
    <w:rsid w:val="00E048DA"/>
    <w:rsid w:val="00E04937"/>
    <w:rsid w:val="00E05339"/>
    <w:rsid w:val="00E056B6"/>
    <w:rsid w:val="00E0572E"/>
    <w:rsid w:val="00E05DCA"/>
    <w:rsid w:val="00E06301"/>
    <w:rsid w:val="00E066A9"/>
    <w:rsid w:val="00E06B8B"/>
    <w:rsid w:val="00E06C03"/>
    <w:rsid w:val="00E06C68"/>
    <w:rsid w:val="00E06D6B"/>
    <w:rsid w:val="00E06D8C"/>
    <w:rsid w:val="00E070ED"/>
    <w:rsid w:val="00E071C7"/>
    <w:rsid w:val="00E074C5"/>
    <w:rsid w:val="00E07622"/>
    <w:rsid w:val="00E07CD4"/>
    <w:rsid w:val="00E07DBE"/>
    <w:rsid w:val="00E10380"/>
    <w:rsid w:val="00E10485"/>
    <w:rsid w:val="00E10536"/>
    <w:rsid w:val="00E1127D"/>
    <w:rsid w:val="00E11774"/>
    <w:rsid w:val="00E1184F"/>
    <w:rsid w:val="00E1188B"/>
    <w:rsid w:val="00E11C1B"/>
    <w:rsid w:val="00E11C29"/>
    <w:rsid w:val="00E11F5B"/>
    <w:rsid w:val="00E12525"/>
    <w:rsid w:val="00E1285B"/>
    <w:rsid w:val="00E12976"/>
    <w:rsid w:val="00E12A88"/>
    <w:rsid w:val="00E12E70"/>
    <w:rsid w:val="00E13297"/>
    <w:rsid w:val="00E13382"/>
    <w:rsid w:val="00E133D3"/>
    <w:rsid w:val="00E1346F"/>
    <w:rsid w:val="00E1350F"/>
    <w:rsid w:val="00E13543"/>
    <w:rsid w:val="00E139D4"/>
    <w:rsid w:val="00E13AAB"/>
    <w:rsid w:val="00E13DBB"/>
    <w:rsid w:val="00E13E9D"/>
    <w:rsid w:val="00E14266"/>
    <w:rsid w:val="00E14298"/>
    <w:rsid w:val="00E1435B"/>
    <w:rsid w:val="00E14536"/>
    <w:rsid w:val="00E145DE"/>
    <w:rsid w:val="00E1464C"/>
    <w:rsid w:val="00E149DD"/>
    <w:rsid w:val="00E14CB2"/>
    <w:rsid w:val="00E1521C"/>
    <w:rsid w:val="00E153E3"/>
    <w:rsid w:val="00E15437"/>
    <w:rsid w:val="00E15897"/>
    <w:rsid w:val="00E15988"/>
    <w:rsid w:val="00E15BCC"/>
    <w:rsid w:val="00E15C5C"/>
    <w:rsid w:val="00E15CC2"/>
    <w:rsid w:val="00E16756"/>
    <w:rsid w:val="00E1679B"/>
    <w:rsid w:val="00E16B60"/>
    <w:rsid w:val="00E16B99"/>
    <w:rsid w:val="00E16E6C"/>
    <w:rsid w:val="00E17078"/>
    <w:rsid w:val="00E170BD"/>
    <w:rsid w:val="00E170F7"/>
    <w:rsid w:val="00E170FF"/>
    <w:rsid w:val="00E172A4"/>
    <w:rsid w:val="00E172C6"/>
    <w:rsid w:val="00E174A3"/>
    <w:rsid w:val="00E17C07"/>
    <w:rsid w:val="00E201F1"/>
    <w:rsid w:val="00E20465"/>
    <w:rsid w:val="00E2074C"/>
    <w:rsid w:val="00E20E20"/>
    <w:rsid w:val="00E21017"/>
    <w:rsid w:val="00E2132B"/>
    <w:rsid w:val="00E215F1"/>
    <w:rsid w:val="00E218EB"/>
    <w:rsid w:val="00E21D42"/>
    <w:rsid w:val="00E222F9"/>
    <w:rsid w:val="00E2248F"/>
    <w:rsid w:val="00E2256D"/>
    <w:rsid w:val="00E2265B"/>
    <w:rsid w:val="00E227E1"/>
    <w:rsid w:val="00E22B6D"/>
    <w:rsid w:val="00E22B8B"/>
    <w:rsid w:val="00E22D8E"/>
    <w:rsid w:val="00E23108"/>
    <w:rsid w:val="00E23207"/>
    <w:rsid w:val="00E23DF5"/>
    <w:rsid w:val="00E2417E"/>
    <w:rsid w:val="00E248D9"/>
    <w:rsid w:val="00E25103"/>
    <w:rsid w:val="00E25530"/>
    <w:rsid w:val="00E25599"/>
    <w:rsid w:val="00E25DD6"/>
    <w:rsid w:val="00E2620B"/>
    <w:rsid w:val="00E262C0"/>
    <w:rsid w:val="00E26434"/>
    <w:rsid w:val="00E265EE"/>
    <w:rsid w:val="00E26701"/>
    <w:rsid w:val="00E26C9A"/>
    <w:rsid w:val="00E26ECC"/>
    <w:rsid w:val="00E2712B"/>
    <w:rsid w:val="00E272F0"/>
    <w:rsid w:val="00E277B4"/>
    <w:rsid w:val="00E278F9"/>
    <w:rsid w:val="00E30013"/>
    <w:rsid w:val="00E30122"/>
    <w:rsid w:val="00E3027A"/>
    <w:rsid w:val="00E305F9"/>
    <w:rsid w:val="00E30A2B"/>
    <w:rsid w:val="00E30E33"/>
    <w:rsid w:val="00E31087"/>
    <w:rsid w:val="00E3116F"/>
    <w:rsid w:val="00E311AD"/>
    <w:rsid w:val="00E314CA"/>
    <w:rsid w:val="00E31975"/>
    <w:rsid w:val="00E319F4"/>
    <w:rsid w:val="00E31C6F"/>
    <w:rsid w:val="00E31E90"/>
    <w:rsid w:val="00E32586"/>
    <w:rsid w:val="00E32675"/>
    <w:rsid w:val="00E3276A"/>
    <w:rsid w:val="00E32798"/>
    <w:rsid w:val="00E32F0E"/>
    <w:rsid w:val="00E32F6E"/>
    <w:rsid w:val="00E32FED"/>
    <w:rsid w:val="00E3347E"/>
    <w:rsid w:val="00E3380C"/>
    <w:rsid w:val="00E33970"/>
    <w:rsid w:val="00E33E89"/>
    <w:rsid w:val="00E33FEA"/>
    <w:rsid w:val="00E34775"/>
    <w:rsid w:val="00E34CA3"/>
    <w:rsid w:val="00E34D85"/>
    <w:rsid w:val="00E34EAB"/>
    <w:rsid w:val="00E3504B"/>
    <w:rsid w:val="00E35191"/>
    <w:rsid w:val="00E35379"/>
    <w:rsid w:val="00E35805"/>
    <w:rsid w:val="00E35A38"/>
    <w:rsid w:val="00E35DC7"/>
    <w:rsid w:val="00E35F30"/>
    <w:rsid w:val="00E36274"/>
    <w:rsid w:val="00E366ED"/>
    <w:rsid w:val="00E36B6F"/>
    <w:rsid w:val="00E37085"/>
    <w:rsid w:val="00E37217"/>
    <w:rsid w:val="00E37374"/>
    <w:rsid w:val="00E373E9"/>
    <w:rsid w:val="00E37423"/>
    <w:rsid w:val="00E37824"/>
    <w:rsid w:val="00E37A0C"/>
    <w:rsid w:val="00E37D1F"/>
    <w:rsid w:val="00E37E69"/>
    <w:rsid w:val="00E37EDF"/>
    <w:rsid w:val="00E37F3B"/>
    <w:rsid w:val="00E403A8"/>
    <w:rsid w:val="00E40463"/>
    <w:rsid w:val="00E40874"/>
    <w:rsid w:val="00E40B2B"/>
    <w:rsid w:val="00E410C3"/>
    <w:rsid w:val="00E411A3"/>
    <w:rsid w:val="00E41783"/>
    <w:rsid w:val="00E41A4A"/>
    <w:rsid w:val="00E41B24"/>
    <w:rsid w:val="00E42079"/>
    <w:rsid w:val="00E42115"/>
    <w:rsid w:val="00E4225E"/>
    <w:rsid w:val="00E42286"/>
    <w:rsid w:val="00E42532"/>
    <w:rsid w:val="00E4270A"/>
    <w:rsid w:val="00E42BDC"/>
    <w:rsid w:val="00E42BDD"/>
    <w:rsid w:val="00E42CDD"/>
    <w:rsid w:val="00E42EDC"/>
    <w:rsid w:val="00E42FF5"/>
    <w:rsid w:val="00E4310B"/>
    <w:rsid w:val="00E4315B"/>
    <w:rsid w:val="00E433B6"/>
    <w:rsid w:val="00E43865"/>
    <w:rsid w:val="00E438D1"/>
    <w:rsid w:val="00E439D5"/>
    <w:rsid w:val="00E43B80"/>
    <w:rsid w:val="00E43C54"/>
    <w:rsid w:val="00E43D33"/>
    <w:rsid w:val="00E43DF8"/>
    <w:rsid w:val="00E440CB"/>
    <w:rsid w:val="00E4438D"/>
    <w:rsid w:val="00E4466A"/>
    <w:rsid w:val="00E4482E"/>
    <w:rsid w:val="00E44847"/>
    <w:rsid w:val="00E455E0"/>
    <w:rsid w:val="00E4565E"/>
    <w:rsid w:val="00E45877"/>
    <w:rsid w:val="00E46253"/>
    <w:rsid w:val="00E46471"/>
    <w:rsid w:val="00E4660E"/>
    <w:rsid w:val="00E46883"/>
    <w:rsid w:val="00E469C6"/>
    <w:rsid w:val="00E47763"/>
    <w:rsid w:val="00E4777C"/>
    <w:rsid w:val="00E478D6"/>
    <w:rsid w:val="00E47B4D"/>
    <w:rsid w:val="00E47BE3"/>
    <w:rsid w:val="00E47D97"/>
    <w:rsid w:val="00E47E44"/>
    <w:rsid w:val="00E500D3"/>
    <w:rsid w:val="00E50D79"/>
    <w:rsid w:val="00E50DF7"/>
    <w:rsid w:val="00E512C3"/>
    <w:rsid w:val="00E51389"/>
    <w:rsid w:val="00E5140E"/>
    <w:rsid w:val="00E51416"/>
    <w:rsid w:val="00E5153D"/>
    <w:rsid w:val="00E51A68"/>
    <w:rsid w:val="00E51DA7"/>
    <w:rsid w:val="00E51FFD"/>
    <w:rsid w:val="00E5205E"/>
    <w:rsid w:val="00E5208A"/>
    <w:rsid w:val="00E5221D"/>
    <w:rsid w:val="00E523AB"/>
    <w:rsid w:val="00E523F3"/>
    <w:rsid w:val="00E52679"/>
    <w:rsid w:val="00E52F3D"/>
    <w:rsid w:val="00E53781"/>
    <w:rsid w:val="00E53AD9"/>
    <w:rsid w:val="00E53B9A"/>
    <w:rsid w:val="00E53DEA"/>
    <w:rsid w:val="00E5402E"/>
    <w:rsid w:val="00E54471"/>
    <w:rsid w:val="00E54700"/>
    <w:rsid w:val="00E54721"/>
    <w:rsid w:val="00E54BD3"/>
    <w:rsid w:val="00E54C9D"/>
    <w:rsid w:val="00E55679"/>
    <w:rsid w:val="00E55796"/>
    <w:rsid w:val="00E55F58"/>
    <w:rsid w:val="00E55FD5"/>
    <w:rsid w:val="00E56129"/>
    <w:rsid w:val="00E56228"/>
    <w:rsid w:val="00E563CC"/>
    <w:rsid w:val="00E566AF"/>
    <w:rsid w:val="00E567C5"/>
    <w:rsid w:val="00E56959"/>
    <w:rsid w:val="00E569EE"/>
    <w:rsid w:val="00E56BBA"/>
    <w:rsid w:val="00E56DC4"/>
    <w:rsid w:val="00E56DF8"/>
    <w:rsid w:val="00E5704D"/>
    <w:rsid w:val="00E571C7"/>
    <w:rsid w:val="00E571D1"/>
    <w:rsid w:val="00E572AD"/>
    <w:rsid w:val="00E573AD"/>
    <w:rsid w:val="00E57ABD"/>
    <w:rsid w:val="00E57ADC"/>
    <w:rsid w:val="00E57BB4"/>
    <w:rsid w:val="00E57BFA"/>
    <w:rsid w:val="00E57C41"/>
    <w:rsid w:val="00E6005B"/>
    <w:rsid w:val="00E600F2"/>
    <w:rsid w:val="00E60165"/>
    <w:rsid w:val="00E606CF"/>
    <w:rsid w:val="00E60FE0"/>
    <w:rsid w:val="00E6120C"/>
    <w:rsid w:val="00E61A57"/>
    <w:rsid w:val="00E61C2B"/>
    <w:rsid w:val="00E61D76"/>
    <w:rsid w:val="00E61E9A"/>
    <w:rsid w:val="00E62776"/>
    <w:rsid w:val="00E6284C"/>
    <w:rsid w:val="00E62860"/>
    <w:rsid w:val="00E629E8"/>
    <w:rsid w:val="00E63020"/>
    <w:rsid w:val="00E632AD"/>
    <w:rsid w:val="00E633B7"/>
    <w:rsid w:val="00E6344A"/>
    <w:rsid w:val="00E634FC"/>
    <w:rsid w:val="00E63641"/>
    <w:rsid w:val="00E6397C"/>
    <w:rsid w:val="00E63A0F"/>
    <w:rsid w:val="00E63BFA"/>
    <w:rsid w:val="00E63C39"/>
    <w:rsid w:val="00E6467B"/>
    <w:rsid w:val="00E64858"/>
    <w:rsid w:val="00E64B2D"/>
    <w:rsid w:val="00E64BCB"/>
    <w:rsid w:val="00E64E1B"/>
    <w:rsid w:val="00E64E93"/>
    <w:rsid w:val="00E64F50"/>
    <w:rsid w:val="00E65017"/>
    <w:rsid w:val="00E65213"/>
    <w:rsid w:val="00E65C60"/>
    <w:rsid w:val="00E65C94"/>
    <w:rsid w:val="00E65F72"/>
    <w:rsid w:val="00E665E4"/>
    <w:rsid w:val="00E66609"/>
    <w:rsid w:val="00E66761"/>
    <w:rsid w:val="00E6686F"/>
    <w:rsid w:val="00E66EBE"/>
    <w:rsid w:val="00E66F87"/>
    <w:rsid w:val="00E67044"/>
    <w:rsid w:val="00E671E0"/>
    <w:rsid w:val="00E671F1"/>
    <w:rsid w:val="00E67275"/>
    <w:rsid w:val="00E67343"/>
    <w:rsid w:val="00E67539"/>
    <w:rsid w:val="00E67622"/>
    <w:rsid w:val="00E67931"/>
    <w:rsid w:val="00E67B9E"/>
    <w:rsid w:val="00E70038"/>
    <w:rsid w:val="00E70CE3"/>
    <w:rsid w:val="00E70E38"/>
    <w:rsid w:val="00E71613"/>
    <w:rsid w:val="00E71796"/>
    <w:rsid w:val="00E7205A"/>
    <w:rsid w:val="00E7218B"/>
    <w:rsid w:val="00E726DA"/>
    <w:rsid w:val="00E7273B"/>
    <w:rsid w:val="00E72907"/>
    <w:rsid w:val="00E73026"/>
    <w:rsid w:val="00E7312A"/>
    <w:rsid w:val="00E7363A"/>
    <w:rsid w:val="00E73FBC"/>
    <w:rsid w:val="00E742FC"/>
    <w:rsid w:val="00E74925"/>
    <w:rsid w:val="00E74CC2"/>
    <w:rsid w:val="00E74EF5"/>
    <w:rsid w:val="00E75375"/>
    <w:rsid w:val="00E755B3"/>
    <w:rsid w:val="00E755F6"/>
    <w:rsid w:val="00E75612"/>
    <w:rsid w:val="00E75635"/>
    <w:rsid w:val="00E75746"/>
    <w:rsid w:val="00E75EA0"/>
    <w:rsid w:val="00E76353"/>
    <w:rsid w:val="00E76482"/>
    <w:rsid w:val="00E765B0"/>
    <w:rsid w:val="00E766FA"/>
    <w:rsid w:val="00E76C8E"/>
    <w:rsid w:val="00E76DE1"/>
    <w:rsid w:val="00E76EAC"/>
    <w:rsid w:val="00E76FCB"/>
    <w:rsid w:val="00E7726D"/>
    <w:rsid w:val="00E773C5"/>
    <w:rsid w:val="00E7745F"/>
    <w:rsid w:val="00E775B0"/>
    <w:rsid w:val="00E778D1"/>
    <w:rsid w:val="00E77E97"/>
    <w:rsid w:val="00E80161"/>
    <w:rsid w:val="00E80BBF"/>
    <w:rsid w:val="00E81030"/>
    <w:rsid w:val="00E8156A"/>
    <w:rsid w:val="00E8169F"/>
    <w:rsid w:val="00E818E3"/>
    <w:rsid w:val="00E8198D"/>
    <w:rsid w:val="00E81C02"/>
    <w:rsid w:val="00E82381"/>
    <w:rsid w:val="00E8249D"/>
    <w:rsid w:val="00E82583"/>
    <w:rsid w:val="00E8262E"/>
    <w:rsid w:val="00E82E4E"/>
    <w:rsid w:val="00E831A5"/>
    <w:rsid w:val="00E83252"/>
    <w:rsid w:val="00E83682"/>
    <w:rsid w:val="00E83BFB"/>
    <w:rsid w:val="00E83DD0"/>
    <w:rsid w:val="00E842F2"/>
    <w:rsid w:val="00E8444C"/>
    <w:rsid w:val="00E84754"/>
    <w:rsid w:val="00E8478B"/>
    <w:rsid w:val="00E84E2D"/>
    <w:rsid w:val="00E852AA"/>
    <w:rsid w:val="00E8554C"/>
    <w:rsid w:val="00E855C8"/>
    <w:rsid w:val="00E85666"/>
    <w:rsid w:val="00E85A9B"/>
    <w:rsid w:val="00E85CAE"/>
    <w:rsid w:val="00E867E2"/>
    <w:rsid w:val="00E86B92"/>
    <w:rsid w:val="00E86C4B"/>
    <w:rsid w:val="00E86EB5"/>
    <w:rsid w:val="00E86F03"/>
    <w:rsid w:val="00E870D6"/>
    <w:rsid w:val="00E871F0"/>
    <w:rsid w:val="00E87483"/>
    <w:rsid w:val="00E874C5"/>
    <w:rsid w:val="00E877BA"/>
    <w:rsid w:val="00E87B18"/>
    <w:rsid w:val="00E87D33"/>
    <w:rsid w:val="00E87F93"/>
    <w:rsid w:val="00E9014D"/>
    <w:rsid w:val="00E90450"/>
    <w:rsid w:val="00E90752"/>
    <w:rsid w:val="00E90ACA"/>
    <w:rsid w:val="00E90BF7"/>
    <w:rsid w:val="00E90E0C"/>
    <w:rsid w:val="00E9110A"/>
    <w:rsid w:val="00E91771"/>
    <w:rsid w:val="00E91832"/>
    <w:rsid w:val="00E91AA9"/>
    <w:rsid w:val="00E91B6B"/>
    <w:rsid w:val="00E91B94"/>
    <w:rsid w:val="00E926A5"/>
    <w:rsid w:val="00E927BA"/>
    <w:rsid w:val="00E92A12"/>
    <w:rsid w:val="00E92F01"/>
    <w:rsid w:val="00E932F8"/>
    <w:rsid w:val="00E93372"/>
    <w:rsid w:val="00E9358C"/>
    <w:rsid w:val="00E93602"/>
    <w:rsid w:val="00E93668"/>
    <w:rsid w:val="00E93681"/>
    <w:rsid w:val="00E9384E"/>
    <w:rsid w:val="00E93957"/>
    <w:rsid w:val="00E93BA6"/>
    <w:rsid w:val="00E93E0A"/>
    <w:rsid w:val="00E93E8A"/>
    <w:rsid w:val="00E93F92"/>
    <w:rsid w:val="00E94205"/>
    <w:rsid w:val="00E947D6"/>
    <w:rsid w:val="00E94E89"/>
    <w:rsid w:val="00E94ED7"/>
    <w:rsid w:val="00E95310"/>
    <w:rsid w:val="00E9538B"/>
    <w:rsid w:val="00E96185"/>
    <w:rsid w:val="00E96681"/>
    <w:rsid w:val="00E96817"/>
    <w:rsid w:val="00E96D28"/>
    <w:rsid w:val="00E96D9D"/>
    <w:rsid w:val="00E96E30"/>
    <w:rsid w:val="00E97128"/>
    <w:rsid w:val="00E97360"/>
    <w:rsid w:val="00E97518"/>
    <w:rsid w:val="00E975A3"/>
    <w:rsid w:val="00E975E5"/>
    <w:rsid w:val="00E9763F"/>
    <w:rsid w:val="00E97822"/>
    <w:rsid w:val="00E97941"/>
    <w:rsid w:val="00E97C42"/>
    <w:rsid w:val="00E97FE7"/>
    <w:rsid w:val="00EA0381"/>
    <w:rsid w:val="00EA038C"/>
    <w:rsid w:val="00EA0ADF"/>
    <w:rsid w:val="00EA0C18"/>
    <w:rsid w:val="00EA0EBA"/>
    <w:rsid w:val="00EA100E"/>
    <w:rsid w:val="00EA1148"/>
    <w:rsid w:val="00EA16AE"/>
    <w:rsid w:val="00EA20EF"/>
    <w:rsid w:val="00EA225E"/>
    <w:rsid w:val="00EA22DF"/>
    <w:rsid w:val="00EA2385"/>
    <w:rsid w:val="00EA248B"/>
    <w:rsid w:val="00EA24EF"/>
    <w:rsid w:val="00EA271A"/>
    <w:rsid w:val="00EA2B3F"/>
    <w:rsid w:val="00EA3015"/>
    <w:rsid w:val="00EA3CF7"/>
    <w:rsid w:val="00EA3F0F"/>
    <w:rsid w:val="00EA424E"/>
    <w:rsid w:val="00EA44B2"/>
    <w:rsid w:val="00EA4757"/>
    <w:rsid w:val="00EA4B1E"/>
    <w:rsid w:val="00EA4F75"/>
    <w:rsid w:val="00EA500F"/>
    <w:rsid w:val="00EA600E"/>
    <w:rsid w:val="00EA61B1"/>
    <w:rsid w:val="00EA6671"/>
    <w:rsid w:val="00EA6F2D"/>
    <w:rsid w:val="00EA70F6"/>
    <w:rsid w:val="00EA74E6"/>
    <w:rsid w:val="00EA76DA"/>
    <w:rsid w:val="00EA76DF"/>
    <w:rsid w:val="00EA7F29"/>
    <w:rsid w:val="00EA7F2D"/>
    <w:rsid w:val="00EB0274"/>
    <w:rsid w:val="00EB081A"/>
    <w:rsid w:val="00EB0FCD"/>
    <w:rsid w:val="00EB11FC"/>
    <w:rsid w:val="00EB12A1"/>
    <w:rsid w:val="00EB132F"/>
    <w:rsid w:val="00EB13CC"/>
    <w:rsid w:val="00EB1427"/>
    <w:rsid w:val="00EB14BC"/>
    <w:rsid w:val="00EB153F"/>
    <w:rsid w:val="00EB17AF"/>
    <w:rsid w:val="00EB1812"/>
    <w:rsid w:val="00EB183F"/>
    <w:rsid w:val="00EB1946"/>
    <w:rsid w:val="00EB1D7B"/>
    <w:rsid w:val="00EB1E92"/>
    <w:rsid w:val="00EB25B7"/>
    <w:rsid w:val="00EB26E4"/>
    <w:rsid w:val="00EB277B"/>
    <w:rsid w:val="00EB27B3"/>
    <w:rsid w:val="00EB2880"/>
    <w:rsid w:val="00EB2B17"/>
    <w:rsid w:val="00EB32E9"/>
    <w:rsid w:val="00EB3311"/>
    <w:rsid w:val="00EB3320"/>
    <w:rsid w:val="00EB3E4C"/>
    <w:rsid w:val="00EB3F9F"/>
    <w:rsid w:val="00EB40F8"/>
    <w:rsid w:val="00EB41D3"/>
    <w:rsid w:val="00EB4210"/>
    <w:rsid w:val="00EB429D"/>
    <w:rsid w:val="00EB4582"/>
    <w:rsid w:val="00EB4723"/>
    <w:rsid w:val="00EB47B1"/>
    <w:rsid w:val="00EB4836"/>
    <w:rsid w:val="00EB4B4E"/>
    <w:rsid w:val="00EB4C3C"/>
    <w:rsid w:val="00EB4DAA"/>
    <w:rsid w:val="00EB4F2D"/>
    <w:rsid w:val="00EB5356"/>
    <w:rsid w:val="00EB53FD"/>
    <w:rsid w:val="00EB57D7"/>
    <w:rsid w:val="00EB5AAB"/>
    <w:rsid w:val="00EB61DD"/>
    <w:rsid w:val="00EB6259"/>
    <w:rsid w:val="00EB6D82"/>
    <w:rsid w:val="00EB6E17"/>
    <w:rsid w:val="00EB733B"/>
    <w:rsid w:val="00EB7791"/>
    <w:rsid w:val="00EB7B68"/>
    <w:rsid w:val="00EC003E"/>
    <w:rsid w:val="00EC019A"/>
    <w:rsid w:val="00EC04D8"/>
    <w:rsid w:val="00EC06ED"/>
    <w:rsid w:val="00EC090E"/>
    <w:rsid w:val="00EC0DA9"/>
    <w:rsid w:val="00EC0DDE"/>
    <w:rsid w:val="00EC0E04"/>
    <w:rsid w:val="00EC0E5B"/>
    <w:rsid w:val="00EC165C"/>
    <w:rsid w:val="00EC255B"/>
    <w:rsid w:val="00EC289F"/>
    <w:rsid w:val="00EC2A84"/>
    <w:rsid w:val="00EC2B00"/>
    <w:rsid w:val="00EC3369"/>
    <w:rsid w:val="00EC42C4"/>
    <w:rsid w:val="00EC4696"/>
    <w:rsid w:val="00EC494F"/>
    <w:rsid w:val="00EC4A0A"/>
    <w:rsid w:val="00EC4C98"/>
    <w:rsid w:val="00EC4D12"/>
    <w:rsid w:val="00EC4E89"/>
    <w:rsid w:val="00EC59BA"/>
    <w:rsid w:val="00EC5BD1"/>
    <w:rsid w:val="00EC5D04"/>
    <w:rsid w:val="00EC626F"/>
    <w:rsid w:val="00EC63F3"/>
    <w:rsid w:val="00EC6476"/>
    <w:rsid w:val="00EC663E"/>
    <w:rsid w:val="00EC6C3E"/>
    <w:rsid w:val="00EC6D33"/>
    <w:rsid w:val="00EC6F4C"/>
    <w:rsid w:val="00EC7A60"/>
    <w:rsid w:val="00EC7D13"/>
    <w:rsid w:val="00EC7EB8"/>
    <w:rsid w:val="00EC7F53"/>
    <w:rsid w:val="00ED0131"/>
    <w:rsid w:val="00ED07AF"/>
    <w:rsid w:val="00ED0848"/>
    <w:rsid w:val="00ED0924"/>
    <w:rsid w:val="00ED0EFC"/>
    <w:rsid w:val="00ED13D2"/>
    <w:rsid w:val="00ED1B66"/>
    <w:rsid w:val="00ED1DE1"/>
    <w:rsid w:val="00ED1EBC"/>
    <w:rsid w:val="00ED2251"/>
    <w:rsid w:val="00ED22E6"/>
    <w:rsid w:val="00ED240C"/>
    <w:rsid w:val="00ED2697"/>
    <w:rsid w:val="00ED26C8"/>
    <w:rsid w:val="00ED28E7"/>
    <w:rsid w:val="00ED3148"/>
    <w:rsid w:val="00ED3420"/>
    <w:rsid w:val="00ED3479"/>
    <w:rsid w:val="00ED3619"/>
    <w:rsid w:val="00ED3675"/>
    <w:rsid w:val="00ED36A3"/>
    <w:rsid w:val="00ED3834"/>
    <w:rsid w:val="00ED38C3"/>
    <w:rsid w:val="00ED3C15"/>
    <w:rsid w:val="00ED3F88"/>
    <w:rsid w:val="00ED41CC"/>
    <w:rsid w:val="00ED41F1"/>
    <w:rsid w:val="00ED4453"/>
    <w:rsid w:val="00ED4B9B"/>
    <w:rsid w:val="00ED4CBA"/>
    <w:rsid w:val="00ED4F67"/>
    <w:rsid w:val="00ED4FDF"/>
    <w:rsid w:val="00ED5B50"/>
    <w:rsid w:val="00ED5D65"/>
    <w:rsid w:val="00ED5DFE"/>
    <w:rsid w:val="00ED6224"/>
    <w:rsid w:val="00ED656F"/>
    <w:rsid w:val="00ED678E"/>
    <w:rsid w:val="00ED6D6C"/>
    <w:rsid w:val="00ED6DAD"/>
    <w:rsid w:val="00ED6DE4"/>
    <w:rsid w:val="00ED6F98"/>
    <w:rsid w:val="00ED70D4"/>
    <w:rsid w:val="00ED78D9"/>
    <w:rsid w:val="00ED7930"/>
    <w:rsid w:val="00ED796C"/>
    <w:rsid w:val="00ED7AE3"/>
    <w:rsid w:val="00ED7D71"/>
    <w:rsid w:val="00ED7EC8"/>
    <w:rsid w:val="00EE0021"/>
    <w:rsid w:val="00EE006B"/>
    <w:rsid w:val="00EE0239"/>
    <w:rsid w:val="00EE02D3"/>
    <w:rsid w:val="00EE07B2"/>
    <w:rsid w:val="00EE09E8"/>
    <w:rsid w:val="00EE0A80"/>
    <w:rsid w:val="00EE0AC1"/>
    <w:rsid w:val="00EE0D5E"/>
    <w:rsid w:val="00EE0EB7"/>
    <w:rsid w:val="00EE1200"/>
    <w:rsid w:val="00EE15C1"/>
    <w:rsid w:val="00EE17A5"/>
    <w:rsid w:val="00EE1CB4"/>
    <w:rsid w:val="00EE1E89"/>
    <w:rsid w:val="00EE1F5B"/>
    <w:rsid w:val="00EE1FC1"/>
    <w:rsid w:val="00EE1FC6"/>
    <w:rsid w:val="00EE26B7"/>
    <w:rsid w:val="00EE2734"/>
    <w:rsid w:val="00EE2C54"/>
    <w:rsid w:val="00EE2E3E"/>
    <w:rsid w:val="00EE2E83"/>
    <w:rsid w:val="00EE2F0D"/>
    <w:rsid w:val="00EE3158"/>
    <w:rsid w:val="00EE32B9"/>
    <w:rsid w:val="00EE3479"/>
    <w:rsid w:val="00EE352D"/>
    <w:rsid w:val="00EE39F6"/>
    <w:rsid w:val="00EE3A0C"/>
    <w:rsid w:val="00EE3DC0"/>
    <w:rsid w:val="00EE404F"/>
    <w:rsid w:val="00EE4419"/>
    <w:rsid w:val="00EE4483"/>
    <w:rsid w:val="00EE4728"/>
    <w:rsid w:val="00EE48C5"/>
    <w:rsid w:val="00EE51F8"/>
    <w:rsid w:val="00EE5351"/>
    <w:rsid w:val="00EE573E"/>
    <w:rsid w:val="00EE5AEA"/>
    <w:rsid w:val="00EE5BFE"/>
    <w:rsid w:val="00EE5DE5"/>
    <w:rsid w:val="00EE5EE3"/>
    <w:rsid w:val="00EE5F5C"/>
    <w:rsid w:val="00EE6231"/>
    <w:rsid w:val="00EE6808"/>
    <w:rsid w:val="00EE69D4"/>
    <w:rsid w:val="00EE6C8E"/>
    <w:rsid w:val="00EE7058"/>
    <w:rsid w:val="00EE70E5"/>
    <w:rsid w:val="00EE711D"/>
    <w:rsid w:val="00EE73B6"/>
    <w:rsid w:val="00EE750A"/>
    <w:rsid w:val="00EE775A"/>
    <w:rsid w:val="00EE7879"/>
    <w:rsid w:val="00EE7E9E"/>
    <w:rsid w:val="00EF0143"/>
    <w:rsid w:val="00EF0209"/>
    <w:rsid w:val="00EF043C"/>
    <w:rsid w:val="00EF04AB"/>
    <w:rsid w:val="00EF05B4"/>
    <w:rsid w:val="00EF07F1"/>
    <w:rsid w:val="00EF09CA"/>
    <w:rsid w:val="00EF0EDF"/>
    <w:rsid w:val="00EF18E9"/>
    <w:rsid w:val="00EF18EA"/>
    <w:rsid w:val="00EF1B1C"/>
    <w:rsid w:val="00EF1C94"/>
    <w:rsid w:val="00EF1D0C"/>
    <w:rsid w:val="00EF2082"/>
    <w:rsid w:val="00EF20B3"/>
    <w:rsid w:val="00EF2161"/>
    <w:rsid w:val="00EF25E9"/>
    <w:rsid w:val="00EF26B4"/>
    <w:rsid w:val="00EF2D7D"/>
    <w:rsid w:val="00EF2EF1"/>
    <w:rsid w:val="00EF2F3D"/>
    <w:rsid w:val="00EF2FB8"/>
    <w:rsid w:val="00EF32AE"/>
    <w:rsid w:val="00EF34C1"/>
    <w:rsid w:val="00EF3A4F"/>
    <w:rsid w:val="00EF3C7B"/>
    <w:rsid w:val="00EF3D3E"/>
    <w:rsid w:val="00EF3F96"/>
    <w:rsid w:val="00EF4448"/>
    <w:rsid w:val="00EF492D"/>
    <w:rsid w:val="00EF4CB3"/>
    <w:rsid w:val="00EF4EA9"/>
    <w:rsid w:val="00EF5D9B"/>
    <w:rsid w:val="00EF5ED9"/>
    <w:rsid w:val="00EF5F20"/>
    <w:rsid w:val="00EF6244"/>
    <w:rsid w:val="00EF6746"/>
    <w:rsid w:val="00EF687B"/>
    <w:rsid w:val="00EF6BD0"/>
    <w:rsid w:val="00EF6E12"/>
    <w:rsid w:val="00EF6FB3"/>
    <w:rsid w:val="00EF72F8"/>
    <w:rsid w:val="00EF73EA"/>
    <w:rsid w:val="00EF7426"/>
    <w:rsid w:val="00EF7A60"/>
    <w:rsid w:val="00EF7D29"/>
    <w:rsid w:val="00F0003C"/>
    <w:rsid w:val="00F00186"/>
    <w:rsid w:val="00F00209"/>
    <w:rsid w:val="00F003B5"/>
    <w:rsid w:val="00F00497"/>
    <w:rsid w:val="00F00744"/>
    <w:rsid w:val="00F01016"/>
    <w:rsid w:val="00F01141"/>
    <w:rsid w:val="00F012DE"/>
    <w:rsid w:val="00F013C5"/>
    <w:rsid w:val="00F0143B"/>
    <w:rsid w:val="00F0177B"/>
    <w:rsid w:val="00F01C8C"/>
    <w:rsid w:val="00F01DC2"/>
    <w:rsid w:val="00F02490"/>
    <w:rsid w:val="00F02746"/>
    <w:rsid w:val="00F0289F"/>
    <w:rsid w:val="00F03035"/>
    <w:rsid w:val="00F03243"/>
    <w:rsid w:val="00F032D9"/>
    <w:rsid w:val="00F0351A"/>
    <w:rsid w:val="00F03C5D"/>
    <w:rsid w:val="00F03F74"/>
    <w:rsid w:val="00F044FA"/>
    <w:rsid w:val="00F0458D"/>
    <w:rsid w:val="00F04616"/>
    <w:rsid w:val="00F04797"/>
    <w:rsid w:val="00F04D10"/>
    <w:rsid w:val="00F04EBA"/>
    <w:rsid w:val="00F051EE"/>
    <w:rsid w:val="00F05710"/>
    <w:rsid w:val="00F05791"/>
    <w:rsid w:val="00F058E1"/>
    <w:rsid w:val="00F05B56"/>
    <w:rsid w:val="00F05DFE"/>
    <w:rsid w:val="00F05E1C"/>
    <w:rsid w:val="00F05E89"/>
    <w:rsid w:val="00F05F3B"/>
    <w:rsid w:val="00F0601F"/>
    <w:rsid w:val="00F061FE"/>
    <w:rsid w:val="00F06495"/>
    <w:rsid w:val="00F0674F"/>
    <w:rsid w:val="00F06CD6"/>
    <w:rsid w:val="00F06DDC"/>
    <w:rsid w:val="00F06E75"/>
    <w:rsid w:val="00F06F06"/>
    <w:rsid w:val="00F0714D"/>
    <w:rsid w:val="00F07174"/>
    <w:rsid w:val="00F07237"/>
    <w:rsid w:val="00F07794"/>
    <w:rsid w:val="00F0799B"/>
    <w:rsid w:val="00F1014B"/>
    <w:rsid w:val="00F1043E"/>
    <w:rsid w:val="00F104F4"/>
    <w:rsid w:val="00F106D4"/>
    <w:rsid w:val="00F1093F"/>
    <w:rsid w:val="00F10A53"/>
    <w:rsid w:val="00F10DF8"/>
    <w:rsid w:val="00F10F35"/>
    <w:rsid w:val="00F1107D"/>
    <w:rsid w:val="00F1127F"/>
    <w:rsid w:val="00F1148F"/>
    <w:rsid w:val="00F119F9"/>
    <w:rsid w:val="00F11C24"/>
    <w:rsid w:val="00F123D5"/>
    <w:rsid w:val="00F127D9"/>
    <w:rsid w:val="00F129F0"/>
    <w:rsid w:val="00F12C66"/>
    <w:rsid w:val="00F13039"/>
    <w:rsid w:val="00F1326B"/>
    <w:rsid w:val="00F13355"/>
    <w:rsid w:val="00F136B2"/>
    <w:rsid w:val="00F13714"/>
    <w:rsid w:val="00F1373F"/>
    <w:rsid w:val="00F13962"/>
    <w:rsid w:val="00F13A7D"/>
    <w:rsid w:val="00F13A9F"/>
    <w:rsid w:val="00F13B44"/>
    <w:rsid w:val="00F13DF8"/>
    <w:rsid w:val="00F13E14"/>
    <w:rsid w:val="00F14012"/>
    <w:rsid w:val="00F14035"/>
    <w:rsid w:val="00F14560"/>
    <w:rsid w:val="00F149F1"/>
    <w:rsid w:val="00F14D58"/>
    <w:rsid w:val="00F14EF6"/>
    <w:rsid w:val="00F15214"/>
    <w:rsid w:val="00F152C6"/>
    <w:rsid w:val="00F153C7"/>
    <w:rsid w:val="00F155A6"/>
    <w:rsid w:val="00F156EF"/>
    <w:rsid w:val="00F15820"/>
    <w:rsid w:val="00F15915"/>
    <w:rsid w:val="00F15AD9"/>
    <w:rsid w:val="00F15DDC"/>
    <w:rsid w:val="00F15F7F"/>
    <w:rsid w:val="00F16A09"/>
    <w:rsid w:val="00F16C35"/>
    <w:rsid w:val="00F16E9F"/>
    <w:rsid w:val="00F17207"/>
    <w:rsid w:val="00F173C4"/>
    <w:rsid w:val="00F17C13"/>
    <w:rsid w:val="00F17CC8"/>
    <w:rsid w:val="00F209B9"/>
    <w:rsid w:val="00F20FB8"/>
    <w:rsid w:val="00F21005"/>
    <w:rsid w:val="00F21379"/>
    <w:rsid w:val="00F2153B"/>
    <w:rsid w:val="00F217A0"/>
    <w:rsid w:val="00F21E58"/>
    <w:rsid w:val="00F2201E"/>
    <w:rsid w:val="00F2213C"/>
    <w:rsid w:val="00F22282"/>
    <w:rsid w:val="00F2262F"/>
    <w:rsid w:val="00F22F83"/>
    <w:rsid w:val="00F22F96"/>
    <w:rsid w:val="00F23193"/>
    <w:rsid w:val="00F234AA"/>
    <w:rsid w:val="00F2383A"/>
    <w:rsid w:val="00F23F8C"/>
    <w:rsid w:val="00F24505"/>
    <w:rsid w:val="00F248D8"/>
    <w:rsid w:val="00F24A79"/>
    <w:rsid w:val="00F24DA2"/>
    <w:rsid w:val="00F24F48"/>
    <w:rsid w:val="00F24F75"/>
    <w:rsid w:val="00F2522D"/>
    <w:rsid w:val="00F2522E"/>
    <w:rsid w:val="00F2546E"/>
    <w:rsid w:val="00F25543"/>
    <w:rsid w:val="00F25AD2"/>
    <w:rsid w:val="00F26696"/>
    <w:rsid w:val="00F26BF2"/>
    <w:rsid w:val="00F271A7"/>
    <w:rsid w:val="00F273DC"/>
    <w:rsid w:val="00F27C2B"/>
    <w:rsid w:val="00F27C2D"/>
    <w:rsid w:val="00F27FD6"/>
    <w:rsid w:val="00F302CA"/>
    <w:rsid w:val="00F30348"/>
    <w:rsid w:val="00F30417"/>
    <w:rsid w:val="00F30496"/>
    <w:rsid w:val="00F305CF"/>
    <w:rsid w:val="00F3077D"/>
    <w:rsid w:val="00F307FF"/>
    <w:rsid w:val="00F30E4C"/>
    <w:rsid w:val="00F30E6A"/>
    <w:rsid w:val="00F30F17"/>
    <w:rsid w:val="00F311B3"/>
    <w:rsid w:val="00F314E3"/>
    <w:rsid w:val="00F3165C"/>
    <w:rsid w:val="00F316C3"/>
    <w:rsid w:val="00F319AB"/>
    <w:rsid w:val="00F31B9C"/>
    <w:rsid w:val="00F32018"/>
    <w:rsid w:val="00F3219C"/>
    <w:rsid w:val="00F322F9"/>
    <w:rsid w:val="00F326C4"/>
    <w:rsid w:val="00F32788"/>
    <w:rsid w:val="00F32797"/>
    <w:rsid w:val="00F3297A"/>
    <w:rsid w:val="00F32C1A"/>
    <w:rsid w:val="00F32E69"/>
    <w:rsid w:val="00F332B5"/>
    <w:rsid w:val="00F33B96"/>
    <w:rsid w:val="00F33E24"/>
    <w:rsid w:val="00F3408B"/>
    <w:rsid w:val="00F347CF"/>
    <w:rsid w:val="00F34B09"/>
    <w:rsid w:val="00F35061"/>
    <w:rsid w:val="00F3534C"/>
    <w:rsid w:val="00F358E4"/>
    <w:rsid w:val="00F3602C"/>
    <w:rsid w:val="00F3624E"/>
    <w:rsid w:val="00F36301"/>
    <w:rsid w:val="00F3679E"/>
    <w:rsid w:val="00F369EA"/>
    <w:rsid w:val="00F36BD2"/>
    <w:rsid w:val="00F36DE2"/>
    <w:rsid w:val="00F370CB"/>
    <w:rsid w:val="00F37187"/>
    <w:rsid w:val="00F4003F"/>
    <w:rsid w:val="00F406B9"/>
    <w:rsid w:val="00F40CD2"/>
    <w:rsid w:val="00F40F53"/>
    <w:rsid w:val="00F41793"/>
    <w:rsid w:val="00F419F9"/>
    <w:rsid w:val="00F41A5F"/>
    <w:rsid w:val="00F41B6B"/>
    <w:rsid w:val="00F42252"/>
    <w:rsid w:val="00F42C9D"/>
    <w:rsid w:val="00F430B9"/>
    <w:rsid w:val="00F43276"/>
    <w:rsid w:val="00F432C1"/>
    <w:rsid w:val="00F43395"/>
    <w:rsid w:val="00F43A9A"/>
    <w:rsid w:val="00F43B63"/>
    <w:rsid w:val="00F43DE0"/>
    <w:rsid w:val="00F4402A"/>
    <w:rsid w:val="00F44216"/>
    <w:rsid w:val="00F44388"/>
    <w:rsid w:val="00F44907"/>
    <w:rsid w:val="00F44A2C"/>
    <w:rsid w:val="00F44A34"/>
    <w:rsid w:val="00F44BD5"/>
    <w:rsid w:val="00F44C04"/>
    <w:rsid w:val="00F44E6B"/>
    <w:rsid w:val="00F44FEB"/>
    <w:rsid w:val="00F4501D"/>
    <w:rsid w:val="00F4507A"/>
    <w:rsid w:val="00F45092"/>
    <w:rsid w:val="00F452D3"/>
    <w:rsid w:val="00F4531E"/>
    <w:rsid w:val="00F45822"/>
    <w:rsid w:val="00F458AF"/>
    <w:rsid w:val="00F45938"/>
    <w:rsid w:val="00F45AEE"/>
    <w:rsid w:val="00F45FAA"/>
    <w:rsid w:val="00F45FE3"/>
    <w:rsid w:val="00F460C7"/>
    <w:rsid w:val="00F46336"/>
    <w:rsid w:val="00F46513"/>
    <w:rsid w:val="00F46555"/>
    <w:rsid w:val="00F46B88"/>
    <w:rsid w:val="00F46C73"/>
    <w:rsid w:val="00F46CAE"/>
    <w:rsid w:val="00F46CDF"/>
    <w:rsid w:val="00F46D1E"/>
    <w:rsid w:val="00F47736"/>
    <w:rsid w:val="00F477AC"/>
    <w:rsid w:val="00F478DF"/>
    <w:rsid w:val="00F47A62"/>
    <w:rsid w:val="00F47DAD"/>
    <w:rsid w:val="00F50265"/>
    <w:rsid w:val="00F504BA"/>
    <w:rsid w:val="00F50732"/>
    <w:rsid w:val="00F50C46"/>
    <w:rsid w:val="00F50F20"/>
    <w:rsid w:val="00F51793"/>
    <w:rsid w:val="00F519E1"/>
    <w:rsid w:val="00F51C6E"/>
    <w:rsid w:val="00F51E99"/>
    <w:rsid w:val="00F52004"/>
    <w:rsid w:val="00F526A6"/>
    <w:rsid w:val="00F52F06"/>
    <w:rsid w:val="00F53083"/>
    <w:rsid w:val="00F53388"/>
    <w:rsid w:val="00F53752"/>
    <w:rsid w:val="00F5395C"/>
    <w:rsid w:val="00F53BC2"/>
    <w:rsid w:val="00F53CA2"/>
    <w:rsid w:val="00F53D46"/>
    <w:rsid w:val="00F53D5D"/>
    <w:rsid w:val="00F53F5B"/>
    <w:rsid w:val="00F53FA1"/>
    <w:rsid w:val="00F54057"/>
    <w:rsid w:val="00F544CB"/>
    <w:rsid w:val="00F546AD"/>
    <w:rsid w:val="00F5479F"/>
    <w:rsid w:val="00F5490E"/>
    <w:rsid w:val="00F54A47"/>
    <w:rsid w:val="00F54AEA"/>
    <w:rsid w:val="00F54B23"/>
    <w:rsid w:val="00F54B42"/>
    <w:rsid w:val="00F54CFE"/>
    <w:rsid w:val="00F54E46"/>
    <w:rsid w:val="00F54ECB"/>
    <w:rsid w:val="00F54FF4"/>
    <w:rsid w:val="00F55347"/>
    <w:rsid w:val="00F553E5"/>
    <w:rsid w:val="00F5545D"/>
    <w:rsid w:val="00F556AA"/>
    <w:rsid w:val="00F55920"/>
    <w:rsid w:val="00F55993"/>
    <w:rsid w:val="00F563D3"/>
    <w:rsid w:val="00F56459"/>
    <w:rsid w:val="00F566ED"/>
    <w:rsid w:val="00F56A8B"/>
    <w:rsid w:val="00F56F98"/>
    <w:rsid w:val="00F5712E"/>
    <w:rsid w:val="00F57431"/>
    <w:rsid w:val="00F57B86"/>
    <w:rsid w:val="00F57F35"/>
    <w:rsid w:val="00F60202"/>
    <w:rsid w:val="00F60578"/>
    <w:rsid w:val="00F608DD"/>
    <w:rsid w:val="00F60BBD"/>
    <w:rsid w:val="00F60DFA"/>
    <w:rsid w:val="00F60FE6"/>
    <w:rsid w:val="00F618AD"/>
    <w:rsid w:val="00F61C7A"/>
    <w:rsid w:val="00F61CDB"/>
    <w:rsid w:val="00F623D0"/>
    <w:rsid w:val="00F62450"/>
    <w:rsid w:val="00F624C9"/>
    <w:rsid w:val="00F62864"/>
    <w:rsid w:val="00F62A29"/>
    <w:rsid w:val="00F62BDD"/>
    <w:rsid w:val="00F62DE8"/>
    <w:rsid w:val="00F62EC3"/>
    <w:rsid w:val="00F62F7C"/>
    <w:rsid w:val="00F63479"/>
    <w:rsid w:val="00F63A5A"/>
    <w:rsid w:val="00F63B8A"/>
    <w:rsid w:val="00F63F12"/>
    <w:rsid w:val="00F64162"/>
    <w:rsid w:val="00F645D2"/>
    <w:rsid w:val="00F64882"/>
    <w:rsid w:val="00F649BC"/>
    <w:rsid w:val="00F64A64"/>
    <w:rsid w:val="00F64F0B"/>
    <w:rsid w:val="00F65107"/>
    <w:rsid w:val="00F65198"/>
    <w:rsid w:val="00F657F5"/>
    <w:rsid w:val="00F65E28"/>
    <w:rsid w:val="00F6624C"/>
    <w:rsid w:val="00F66417"/>
    <w:rsid w:val="00F6641D"/>
    <w:rsid w:val="00F66714"/>
    <w:rsid w:val="00F66ADB"/>
    <w:rsid w:val="00F674F7"/>
    <w:rsid w:val="00F67549"/>
    <w:rsid w:val="00F67A6B"/>
    <w:rsid w:val="00F67CC2"/>
    <w:rsid w:val="00F67DDE"/>
    <w:rsid w:val="00F67E4E"/>
    <w:rsid w:val="00F67E9D"/>
    <w:rsid w:val="00F67FAA"/>
    <w:rsid w:val="00F67FCC"/>
    <w:rsid w:val="00F7003E"/>
    <w:rsid w:val="00F70230"/>
    <w:rsid w:val="00F7043C"/>
    <w:rsid w:val="00F70683"/>
    <w:rsid w:val="00F707A5"/>
    <w:rsid w:val="00F70917"/>
    <w:rsid w:val="00F7096E"/>
    <w:rsid w:val="00F70D57"/>
    <w:rsid w:val="00F70D73"/>
    <w:rsid w:val="00F70F0D"/>
    <w:rsid w:val="00F70FA6"/>
    <w:rsid w:val="00F710A6"/>
    <w:rsid w:val="00F71165"/>
    <w:rsid w:val="00F71733"/>
    <w:rsid w:val="00F719B0"/>
    <w:rsid w:val="00F729D6"/>
    <w:rsid w:val="00F72C86"/>
    <w:rsid w:val="00F72EF1"/>
    <w:rsid w:val="00F73231"/>
    <w:rsid w:val="00F73383"/>
    <w:rsid w:val="00F73694"/>
    <w:rsid w:val="00F7396A"/>
    <w:rsid w:val="00F7398F"/>
    <w:rsid w:val="00F739E7"/>
    <w:rsid w:val="00F73D6C"/>
    <w:rsid w:val="00F745BC"/>
    <w:rsid w:val="00F74872"/>
    <w:rsid w:val="00F74A54"/>
    <w:rsid w:val="00F74B48"/>
    <w:rsid w:val="00F74FDE"/>
    <w:rsid w:val="00F75581"/>
    <w:rsid w:val="00F7589E"/>
    <w:rsid w:val="00F758EA"/>
    <w:rsid w:val="00F75937"/>
    <w:rsid w:val="00F7595E"/>
    <w:rsid w:val="00F75BDC"/>
    <w:rsid w:val="00F76485"/>
    <w:rsid w:val="00F7693F"/>
    <w:rsid w:val="00F76C66"/>
    <w:rsid w:val="00F76C76"/>
    <w:rsid w:val="00F76FD8"/>
    <w:rsid w:val="00F771D4"/>
    <w:rsid w:val="00F773A3"/>
    <w:rsid w:val="00F77633"/>
    <w:rsid w:val="00F77866"/>
    <w:rsid w:val="00F77AAF"/>
    <w:rsid w:val="00F77CD6"/>
    <w:rsid w:val="00F77FB1"/>
    <w:rsid w:val="00F800E6"/>
    <w:rsid w:val="00F80119"/>
    <w:rsid w:val="00F80849"/>
    <w:rsid w:val="00F808C5"/>
    <w:rsid w:val="00F80CA2"/>
    <w:rsid w:val="00F80CF8"/>
    <w:rsid w:val="00F813CF"/>
    <w:rsid w:val="00F81A99"/>
    <w:rsid w:val="00F81BF6"/>
    <w:rsid w:val="00F82082"/>
    <w:rsid w:val="00F82322"/>
    <w:rsid w:val="00F8236B"/>
    <w:rsid w:val="00F82876"/>
    <w:rsid w:val="00F82D20"/>
    <w:rsid w:val="00F830CF"/>
    <w:rsid w:val="00F83186"/>
    <w:rsid w:val="00F835FA"/>
    <w:rsid w:val="00F83633"/>
    <w:rsid w:val="00F83A33"/>
    <w:rsid w:val="00F83AA9"/>
    <w:rsid w:val="00F83BBD"/>
    <w:rsid w:val="00F83C70"/>
    <w:rsid w:val="00F83CA2"/>
    <w:rsid w:val="00F83ECA"/>
    <w:rsid w:val="00F83F0E"/>
    <w:rsid w:val="00F84033"/>
    <w:rsid w:val="00F841B7"/>
    <w:rsid w:val="00F842A2"/>
    <w:rsid w:val="00F8447C"/>
    <w:rsid w:val="00F84879"/>
    <w:rsid w:val="00F8494F"/>
    <w:rsid w:val="00F84B4F"/>
    <w:rsid w:val="00F84FE4"/>
    <w:rsid w:val="00F852C7"/>
    <w:rsid w:val="00F852F6"/>
    <w:rsid w:val="00F854B9"/>
    <w:rsid w:val="00F854BD"/>
    <w:rsid w:val="00F85ADC"/>
    <w:rsid w:val="00F85D99"/>
    <w:rsid w:val="00F860BA"/>
    <w:rsid w:val="00F86406"/>
    <w:rsid w:val="00F867EA"/>
    <w:rsid w:val="00F86894"/>
    <w:rsid w:val="00F86FE5"/>
    <w:rsid w:val="00F877CB"/>
    <w:rsid w:val="00F8789D"/>
    <w:rsid w:val="00F87A07"/>
    <w:rsid w:val="00F87C57"/>
    <w:rsid w:val="00F902DF"/>
    <w:rsid w:val="00F9042F"/>
    <w:rsid w:val="00F90546"/>
    <w:rsid w:val="00F909F2"/>
    <w:rsid w:val="00F91098"/>
    <w:rsid w:val="00F91136"/>
    <w:rsid w:val="00F91938"/>
    <w:rsid w:val="00F91BFA"/>
    <w:rsid w:val="00F92137"/>
    <w:rsid w:val="00F9255E"/>
    <w:rsid w:val="00F9262E"/>
    <w:rsid w:val="00F92683"/>
    <w:rsid w:val="00F929F5"/>
    <w:rsid w:val="00F92A42"/>
    <w:rsid w:val="00F92ECB"/>
    <w:rsid w:val="00F92F1F"/>
    <w:rsid w:val="00F9306C"/>
    <w:rsid w:val="00F9333F"/>
    <w:rsid w:val="00F933FE"/>
    <w:rsid w:val="00F93640"/>
    <w:rsid w:val="00F937B7"/>
    <w:rsid w:val="00F93B6B"/>
    <w:rsid w:val="00F93D64"/>
    <w:rsid w:val="00F94085"/>
    <w:rsid w:val="00F94650"/>
    <w:rsid w:val="00F94CC0"/>
    <w:rsid w:val="00F94ED0"/>
    <w:rsid w:val="00F94F32"/>
    <w:rsid w:val="00F950EA"/>
    <w:rsid w:val="00F95227"/>
    <w:rsid w:val="00F952E5"/>
    <w:rsid w:val="00F953FB"/>
    <w:rsid w:val="00F960C7"/>
    <w:rsid w:val="00F9621B"/>
    <w:rsid w:val="00F96465"/>
    <w:rsid w:val="00F969BC"/>
    <w:rsid w:val="00F973B6"/>
    <w:rsid w:val="00F974FB"/>
    <w:rsid w:val="00FA030C"/>
    <w:rsid w:val="00FA030E"/>
    <w:rsid w:val="00FA03C4"/>
    <w:rsid w:val="00FA0704"/>
    <w:rsid w:val="00FA0806"/>
    <w:rsid w:val="00FA09AF"/>
    <w:rsid w:val="00FA0A54"/>
    <w:rsid w:val="00FA0B24"/>
    <w:rsid w:val="00FA1202"/>
    <w:rsid w:val="00FA16ED"/>
    <w:rsid w:val="00FA19FD"/>
    <w:rsid w:val="00FA1BD5"/>
    <w:rsid w:val="00FA2008"/>
    <w:rsid w:val="00FA21D1"/>
    <w:rsid w:val="00FA2A16"/>
    <w:rsid w:val="00FA2C4F"/>
    <w:rsid w:val="00FA3049"/>
    <w:rsid w:val="00FA3466"/>
    <w:rsid w:val="00FA3A13"/>
    <w:rsid w:val="00FA3A6D"/>
    <w:rsid w:val="00FA3D50"/>
    <w:rsid w:val="00FA3D54"/>
    <w:rsid w:val="00FA40A0"/>
    <w:rsid w:val="00FA4B4D"/>
    <w:rsid w:val="00FA4C32"/>
    <w:rsid w:val="00FA4DAE"/>
    <w:rsid w:val="00FA51CF"/>
    <w:rsid w:val="00FA523C"/>
    <w:rsid w:val="00FA59CA"/>
    <w:rsid w:val="00FA5A46"/>
    <w:rsid w:val="00FA5BC8"/>
    <w:rsid w:val="00FA5CE7"/>
    <w:rsid w:val="00FA6415"/>
    <w:rsid w:val="00FA6489"/>
    <w:rsid w:val="00FA64AD"/>
    <w:rsid w:val="00FA6919"/>
    <w:rsid w:val="00FA6D36"/>
    <w:rsid w:val="00FA6EB0"/>
    <w:rsid w:val="00FA7157"/>
    <w:rsid w:val="00FA77E6"/>
    <w:rsid w:val="00FB04B9"/>
    <w:rsid w:val="00FB0607"/>
    <w:rsid w:val="00FB0913"/>
    <w:rsid w:val="00FB0B36"/>
    <w:rsid w:val="00FB0D1D"/>
    <w:rsid w:val="00FB0F2E"/>
    <w:rsid w:val="00FB110F"/>
    <w:rsid w:val="00FB12CD"/>
    <w:rsid w:val="00FB1793"/>
    <w:rsid w:val="00FB1B8A"/>
    <w:rsid w:val="00FB1BA7"/>
    <w:rsid w:val="00FB2104"/>
    <w:rsid w:val="00FB267D"/>
    <w:rsid w:val="00FB2BA8"/>
    <w:rsid w:val="00FB2CD8"/>
    <w:rsid w:val="00FB3292"/>
    <w:rsid w:val="00FB3BE9"/>
    <w:rsid w:val="00FB3F55"/>
    <w:rsid w:val="00FB48D8"/>
    <w:rsid w:val="00FB5173"/>
    <w:rsid w:val="00FB529E"/>
    <w:rsid w:val="00FB5351"/>
    <w:rsid w:val="00FB53D9"/>
    <w:rsid w:val="00FB5AA0"/>
    <w:rsid w:val="00FB5D48"/>
    <w:rsid w:val="00FB6031"/>
    <w:rsid w:val="00FB63FA"/>
    <w:rsid w:val="00FB669C"/>
    <w:rsid w:val="00FB6811"/>
    <w:rsid w:val="00FB68F5"/>
    <w:rsid w:val="00FB6B4A"/>
    <w:rsid w:val="00FB6DCC"/>
    <w:rsid w:val="00FB70AF"/>
    <w:rsid w:val="00FB7286"/>
    <w:rsid w:val="00FB7878"/>
    <w:rsid w:val="00FB7C15"/>
    <w:rsid w:val="00FC03C3"/>
    <w:rsid w:val="00FC0BB0"/>
    <w:rsid w:val="00FC0E0F"/>
    <w:rsid w:val="00FC12D9"/>
    <w:rsid w:val="00FC1701"/>
    <w:rsid w:val="00FC175A"/>
    <w:rsid w:val="00FC1955"/>
    <w:rsid w:val="00FC19C8"/>
    <w:rsid w:val="00FC1B09"/>
    <w:rsid w:val="00FC1B78"/>
    <w:rsid w:val="00FC1CF4"/>
    <w:rsid w:val="00FC21A4"/>
    <w:rsid w:val="00FC2869"/>
    <w:rsid w:val="00FC293C"/>
    <w:rsid w:val="00FC29F0"/>
    <w:rsid w:val="00FC2D35"/>
    <w:rsid w:val="00FC2DB7"/>
    <w:rsid w:val="00FC2F50"/>
    <w:rsid w:val="00FC32A2"/>
    <w:rsid w:val="00FC3671"/>
    <w:rsid w:val="00FC37DD"/>
    <w:rsid w:val="00FC38C5"/>
    <w:rsid w:val="00FC3A88"/>
    <w:rsid w:val="00FC3CA5"/>
    <w:rsid w:val="00FC4288"/>
    <w:rsid w:val="00FC4290"/>
    <w:rsid w:val="00FC4524"/>
    <w:rsid w:val="00FC455B"/>
    <w:rsid w:val="00FC4D2A"/>
    <w:rsid w:val="00FC4E1D"/>
    <w:rsid w:val="00FC557F"/>
    <w:rsid w:val="00FC58ED"/>
    <w:rsid w:val="00FC5AA9"/>
    <w:rsid w:val="00FC5CBF"/>
    <w:rsid w:val="00FC61C7"/>
    <w:rsid w:val="00FC673B"/>
    <w:rsid w:val="00FC676C"/>
    <w:rsid w:val="00FC6FEA"/>
    <w:rsid w:val="00FC6FF9"/>
    <w:rsid w:val="00FC725A"/>
    <w:rsid w:val="00FC7431"/>
    <w:rsid w:val="00FC749E"/>
    <w:rsid w:val="00FC75D1"/>
    <w:rsid w:val="00FC7AB1"/>
    <w:rsid w:val="00FC7F3F"/>
    <w:rsid w:val="00FC7F58"/>
    <w:rsid w:val="00FD0389"/>
    <w:rsid w:val="00FD0758"/>
    <w:rsid w:val="00FD0B75"/>
    <w:rsid w:val="00FD0BD8"/>
    <w:rsid w:val="00FD135C"/>
    <w:rsid w:val="00FD1CB8"/>
    <w:rsid w:val="00FD1E2D"/>
    <w:rsid w:val="00FD1FD0"/>
    <w:rsid w:val="00FD2383"/>
    <w:rsid w:val="00FD26AC"/>
    <w:rsid w:val="00FD2B04"/>
    <w:rsid w:val="00FD2E63"/>
    <w:rsid w:val="00FD2F6E"/>
    <w:rsid w:val="00FD2FD3"/>
    <w:rsid w:val="00FD320D"/>
    <w:rsid w:val="00FD341D"/>
    <w:rsid w:val="00FD3514"/>
    <w:rsid w:val="00FD35AF"/>
    <w:rsid w:val="00FD36DD"/>
    <w:rsid w:val="00FD3792"/>
    <w:rsid w:val="00FD3B2D"/>
    <w:rsid w:val="00FD3DA6"/>
    <w:rsid w:val="00FD3F1F"/>
    <w:rsid w:val="00FD403F"/>
    <w:rsid w:val="00FD4659"/>
    <w:rsid w:val="00FD4742"/>
    <w:rsid w:val="00FD478E"/>
    <w:rsid w:val="00FD4B54"/>
    <w:rsid w:val="00FD4D61"/>
    <w:rsid w:val="00FD4FDE"/>
    <w:rsid w:val="00FD50B5"/>
    <w:rsid w:val="00FD530A"/>
    <w:rsid w:val="00FD5392"/>
    <w:rsid w:val="00FD5728"/>
    <w:rsid w:val="00FD5ADF"/>
    <w:rsid w:val="00FD6185"/>
    <w:rsid w:val="00FD6502"/>
    <w:rsid w:val="00FD6ACC"/>
    <w:rsid w:val="00FD6E4E"/>
    <w:rsid w:val="00FD71A5"/>
    <w:rsid w:val="00FD74E7"/>
    <w:rsid w:val="00FD758F"/>
    <w:rsid w:val="00FD77BB"/>
    <w:rsid w:val="00FD78CD"/>
    <w:rsid w:val="00FD7A2D"/>
    <w:rsid w:val="00FD7AA4"/>
    <w:rsid w:val="00FD7ADA"/>
    <w:rsid w:val="00FD7B45"/>
    <w:rsid w:val="00FD7B5B"/>
    <w:rsid w:val="00FD7BE6"/>
    <w:rsid w:val="00FD7EC4"/>
    <w:rsid w:val="00FE088E"/>
    <w:rsid w:val="00FE08C0"/>
    <w:rsid w:val="00FE0C49"/>
    <w:rsid w:val="00FE1347"/>
    <w:rsid w:val="00FE1BFC"/>
    <w:rsid w:val="00FE1D20"/>
    <w:rsid w:val="00FE1D24"/>
    <w:rsid w:val="00FE22A6"/>
    <w:rsid w:val="00FE2318"/>
    <w:rsid w:val="00FE27C1"/>
    <w:rsid w:val="00FE292A"/>
    <w:rsid w:val="00FE2C6E"/>
    <w:rsid w:val="00FE2E1F"/>
    <w:rsid w:val="00FE330E"/>
    <w:rsid w:val="00FE3368"/>
    <w:rsid w:val="00FE3A66"/>
    <w:rsid w:val="00FE3BD4"/>
    <w:rsid w:val="00FE3E0B"/>
    <w:rsid w:val="00FE43FB"/>
    <w:rsid w:val="00FE4515"/>
    <w:rsid w:val="00FE4791"/>
    <w:rsid w:val="00FE48CC"/>
    <w:rsid w:val="00FE4B35"/>
    <w:rsid w:val="00FE4CC5"/>
    <w:rsid w:val="00FE4D32"/>
    <w:rsid w:val="00FE4DD7"/>
    <w:rsid w:val="00FE542F"/>
    <w:rsid w:val="00FE575E"/>
    <w:rsid w:val="00FE5A16"/>
    <w:rsid w:val="00FE5E15"/>
    <w:rsid w:val="00FE5FFB"/>
    <w:rsid w:val="00FE6066"/>
    <w:rsid w:val="00FE6761"/>
    <w:rsid w:val="00FE6A9F"/>
    <w:rsid w:val="00FE6AC5"/>
    <w:rsid w:val="00FE6C67"/>
    <w:rsid w:val="00FE6D3C"/>
    <w:rsid w:val="00FE7027"/>
    <w:rsid w:val="00FE7043"/>
    <w:rsid w:val="00FE75CE"/>
    <w:rsid w:val="00FE7778"/>
    <w:rsid w:val="00FE784D"/>
    <w:rsid w:val="00FE7A4D"/>
    <w:rsid w:val="00FE7E28"/>
    <w:rsid w:val="00FE7E66"/>
    <w:rsid w:val="00FF0304"/>
    <w:rsid w:val="00FF0381"/>
    <w:rsid w:val="00FF03A6"/>
    <w:rsid w:val="00FF11A1"/>
    <w:rsid w:val="00FF127A"/>
    <w:rsid w:val="00FF15A3"/>
    <w:rsid w:val="00FF1736"/>
    <w:rsid w:val="00FF1764"/>
    <w:rsid w:val="00FF17E1"/>
    <w:rsid w:val="00FF1821"/>
    <w:rsid w:val="00FF1CD0"/>
    <w:rsid w:val="00FF2026"/>
    <w:rsid w:val="00FF23CA"/>
    <w:rsid w:val="00FF29BB"/>
    <w:rsid w:val="00FF29C0"/>
    <w:rsid w:val="00FF2BAF"/>
    <w:rsid w:val="00FF2ECA"/>
    <w:rsid w:val="00FF381C"/>
    <w:rsid w:val="00FF38BF"/>
    <w:rsid w:val="00FF3AF3"/>
    <w:rsid w:val="00FF3E18"/>
    <w:rsid w:val="00FF4287"/>
    <w:rsid w:val="00FF44D1"/>
    <w:rsid w:val="00FF4519"/>
    <w:rsid w:val="00FF47C7"/>
    <w:rsid w:val="00FF4A11"/>
    <w:rsid w:val="00FF4AE7"/>
    <w:rsid w:val="00FF5166"/>
    <w:rsid w:val="00FF518C"/>
    <w:rsid w:val="00FF5412"/>
    <w:rsid w:val="00FF5473"/>
    <w:rsid w:val="00FF5836"/>
    <w:rsid w:val="00FF5CF6"/>
    <w:rsid w:val="00FF6300"/>
    <w:rsid w:val="00FF6756"/>
    <w:rsid w:val="00FF6BD8"/>
    <w:rsid w:val="00FF701D"/>
    <w:rsid w:val="00FF731C"/>
    <w:rsid w:val="00FF7565"/>
    <w:rsid w:val="00FF7CE9"/>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30B56"/>
  <w15:docId w15:val="{5F2FEC39-72EC-4103-81D3-88B79E40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4F18"/>
  </w:style>
  <w:style w:type="paragraph" w:styleId="1">
    <w:name w:val="heading 1"/>
    <w:basedOn w:val="a3"/>
    <w:next w:val="a3"/>
    <w:qFormat/>
    <w:pPr>
      <w:keepNext/>
      <w:tabs>
        <w:tab w:val="left" w:pos="360"/>
      </w:tabs>
      <w:spacing w:before="240" w:after="60"/>
      <w:jc w:val="both"/>
      <w:outlineLvl w:val="0"/>
    </w:pPr>
    <w:rPr>
      <w:b/>
      <w:kern w:val="28"/>
      <w:sz w:val="24"/>
    </w:rPr>
  </w:style>
  <w:style w:type="paragraph" w:styleId="2">
    <w:name w:val="heading 2"/>
    <w:aliases w:val="Sub heading"/>
    <w:basedOn w:val="a3"/>
    <w:next w:val="a3"/>
    <w:link w:val="20"/>
    <w:qFormat/>
    <w:pPr>
      <w:keepNext/>
      <w:tabs>
        <w:tab w:val="left" w:pos="360"/>
      </w:tabs>
      <w:spacing w:before="240" w:after="60"/>
      <w:jc w:val="both"/>
      <w:outlineLvl w:val="1"/>
    </w:pPr>
    <w:rPr>
      <w:rFonts w:ascii="Arial" w:hAnsi="Arial"/>
      <w:b/>
      <w:i/>
      <w:sz w:val="24"/>
    </w:rPr>
  </w:style>
  <w:style w:type="paragraph" w:styleId="3">
    <w:name w:val="heading 3"/>
    <w:basedOn w:val="a3"/>
    <w:next w:val="a3"/>
    <w:link w:val="30"/>
    <w:uiPriority w:val="9"/>
    <w:qFormat/>
    <w:pPr>
      <w:keepNext/>
      <w:tabs>
        <w:tab w:val="left" w:pos="720"/>
      </w:tabs>
      <w:spacing w:before="240" w:after="60"/>
      <w:jc w:val="both"/>
      <w:outlineLvl w:val="2"/>
    </w:pPr>
    <w:rPr>
      <w:sz w:val="24"/>
    </w:rPr>
  </w:style>
  <w:style w:type="paragraph" w:styleId="4">
    <w:name w:val="heading 4"/>
    <w:basedOn w:val="a3"/>
    <w:next w:val="a3"/>
    <w:link w:val="40"/>
    <w:uiPriority w:val="9"/>
    <w:qFormat/>
    <w:pPr>
      <w:keepNext/>
      <w:tabs>
        <w:tab w:val="left" w:pos="720"/>
      </w:tabs>
      <w:jc w:val="both"/>
      <w:outlineLvl w:val="3"/>
    </w:pPr>
    <w:rPr>
      <w:sz w:val="24"/>
      <w:lang w:val="en-US"/>
    </w:rPr>
  </w:style>
  <w:style w:type="paragraph" w:styleId="5">
    <w:name w:val="heading 5"/>
    <w:basedOn w:val="a3"/>
    <w:next w:val="a3"/>
    <w:qFormat/>
    <w:pPr>
      <w:keepNext/>
      <w:numPr>
        <w:ilvl w:val="12"/>
      </w:numPr>
      <w:spacing w:before="120"/>
      <w:ind w:firstLine="709"/>
      <w:jc w:val="both"/>
      <w:outlineLvl w:val="4"/>
    </w:pPr>
    <w:rPr>
      <w:sz w:val="24"/>
    </w:rPr>
  </w:style>
  <w:style w:type="paragraph" w:styleId="6">
    <w:name w:val="heading 6"/>
    <w:basedOn w:val="a3"/>
    <w:next w:val="a3"/>
    <w:qFormat/>
    <w:pPr>
      <w:keepNext/>
      <w:jc w:val="center"/>
      <w:outlineLvl w:val="5"/>
    </w:pPr>
    <w:rPr>
      <w:b/>
      <w:sz w:val="24"/>
    </w:rPr>
  </w:style>
  <w:style w:type="paragraph" w:styleId="7">
    <w:name w:val="heading 7"/>
    <w:basedOn w:val="a3"/>
    <w:next w:val="a3"/>
    <w:qFormat/>
    <w:pPr>
      <w:keepNext/>
      <w:ind w:left="5529"/>
      <w:outlineLvl w:val="6"/>
    </w:pPr>
    <w:rPr>
      <w:sz w:val="24"/>
    </w:rPr>
  </w:style>
  <w:style w:type="paragraph" w:styleId="8">
    <w:name w:val="heading 8"/>
    <w:basedOn w:val="a3"/>
    <w:next w:val="a3"/>
    <w:qFormat/>
    <w:pPr>
      <w:keepNext/>
      <w:ind w:left="709"/>
      <w:outlineLvl w:val="7"/>
    </w:pPr>
    <w:rPr>
      <w:sz w:val="24"/>
    </w:rPr>
  </w:style>
  <w:style w:type="paragraph" w:styleId="9">
    <w:name w:val="heading 9"/>
    <w:basedOn w:val="a3"/>
    <w:next w:val="a3"/>
    <w:qFormat/>
    <w:pPr>
      <w:keepNext/>
      <w:ind w:firstLine="567"/>
      <w:jc w:val="right"/>
      <w:outlineLvl w:val="8"/>
    </w:pPr>
    <w:rPr>
      <w: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1">
    <w:name w:val="toc 2"/>
    <w:basedOn w:val="a3"/>
    <w:next w:val="a3"/>
    <w:autoRedefine/>
    <w:uiPriority w:val="39"/>
    <w:rsid w:val="00AB5718"/>
    <w:pPr>
      <w:tabs>
        <w:tab w:val="left" w:pos="800"/>
        <w:tab w:val="right" w:leader="dot" w:pos="10065"/>
      </w:tabs>
      <w:spacing w:before="120"/>
      <w:ind w:left="567" w:hanging="567"/>
    </w:pPr>
    <w:rPr>
      <w:b/>
      <w:noProof/>
      <w:sz w:val="22"/>
    </w:rPr>
  </w:style>
  <w:style w:type="paragraph" w:customStyle="1" w:styleId="10">
    <w:name w:val="Название1"/>
    <w:basedOn w:val="a3"/>
    <w:qFormat/>
    <w:pPr>
      <w:ind w:firstLine="720"/>
      <w:jc w:val="center"/>
    </w:pPr>
    <w:rPr>
      <w:rFonts w:ascii="Arial" w:hAnsi="Arial"/>
      <w:sz w:val="24"/>
    </w:rPr>
  </w:style>
  <w:style w:type="table" w:customStyle="1" w:styleId="31">
    <w:name w:val="Сетка таблицы3"/>
    <w:basedOn w:val="a5"/>
    <w:next w:val="a7"/>
    <w:uiPriority w:val="59"/>
    <w:rsid w:val="002A0F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3"/>
    <w:next w:val="a3"/>
    <w:autoRedefine/>
    <w:uiPriority w:val="39"/>
    <w:pPr>
      <w:ind w:left="400"/>
    </w:pPr>
    <w:rPr>
      <w:i/>
    </w:rPr>
  </w:style>
  <w:style w:type="paragraph" w:customStyle="1" w:styleId="210">
    <w:name w:val="Основной текст 21"/>
    <w:basedOn w:val="a3"/>
    <w:pPr>
      <w:spacing w:before="120"/>
      <w:ind w:left="284" w:firstLine="567"/>
      <w:jc w:val="both"/>
    </w:pPr>
    <w:rPr>
      <w:sz w:val="24"/>
    </w:rPr>
  </w:style>
  <w:style w:type="paragraph" w:styleId="a8">
    <w:name w:val="Body Text"/>
    <w:basedOn w:val="a3"/>
    <w:rPr>
      <w:sz w:val="22"/>
    </w:rPr>
  </w:style>
  <w:style w:type="paragraph" w:styleId="22">
    <w:name w:val="Body Text 2"/>
    <w:basedOn w:val="a3"/>
    <w:link w:val="23"/>
    <w:semiHidden/>
    <w:pPr>
      <w:tabs>
        <w:tab w:val="left" w:pos="2136"/>
      </w:tabs>
      <w:jc w:val="both"/>
    </w:pPr>
    <w:rPr>
      <w:sz w:val="24"/>
    </w:rPr>
  </w:style>
  <w:style w:type="paragraph" w:customStyle="1" w:styleId="211">
    <w:name w:val="Основной текст с отступом 21"/>
    <w:basedOn w:val="a3"/>
    <w:pPr>
      <w:spacing w:before="120"/>
      <w:ind w:firstLine="567"/>
      <w:jc w:val="both"/>
    </w:pPr>
    <w:rPr>
      <w:sz w:val="23"/>
    </w:rPr>
  </w:style>
  <w:style w:type="paragraph" w:customStyle="1" w:styleId="Caaieiaie2Subheading">
    <w:name w:val="Caaieiaie 2.Sub heading"/>
    <w:basedOn w:val="a3"/>
    <w:next w:val="a3"/>
    <w:pPr>
      <w:widowControl w:val="0"/>
      <w:tabs>
        <w:tab w:val="left" w:pos="360"/>
      </w:tabs>
      <w:jc w:val="both"/>
    </w:pPr>
    <w:rPr>
      <w:sz w:val="24"/>
    </w:rPr>
  </w:style>
  <w:style w:type="paragraph" w:styleId="a9">
    <w:name w:val="Body Text Indent"/>
    <w:basedOn w:val="a3"/>
    <w:link w:val="aa"/>
    <w:pPr>
      <w:ind w:left="1134"/>
    </w:pPr>
    <w:rPr>
      <w:sz w:val="24"/>
    </w:rPr>
  </w:style>
  <w:style w:type="paragraph" w:customStyle="1" w:styleId="BodyTextIndent21">
    <w:name w:val="Body Text Indent 21"/>
    <w:basedOn w:val="a3"/>
    <w:pPr>
      <w:widowControl w:val="0"/>
      <w:ind w:left="283"/>
      <w:jc w:val="both"/>
    </w:pPr>
    <w:rPr>
      <w:rFonts w:ascii="Arial" w:hAnsi="Arial"/>
      <w:sz w:val="24"/>
    </w:rPr>
  </w:style>
  <w:style w:type="paragraph" w:customStyle="1" w:styleId="11">
    <w:name w:val="Текст1"/>
    <w:basedOn w:val="a3"/>
    <w:rPr>
      <w:rFonts w:ascii="Courier New" w:hAnsi="Courier New"/>
    </w:rPr>
  </w:style>
  <w:style w:type="paragraph" w:styleId="24">
    <w:name w:val="Body Text Indent 2"/>
    <w:basedOn w:val="a3"/>
    <w:semiHidden/>
    <w:pPr>
      <w:ind w:left="1134"/>
      <w:jc w:val="both"/>
    </w:pPr>
    <w:rPr>
      <w:sz w:val="24"/>
    </w:rPr>
  </w:style>
  <w:style w:type="paragraph" w:styleId="33">
    <w:name w:val="Body Text 3"/>
    <w:basedOn w:val="a3"/>
    <w:semiHidden/>
    <w:pPr>
      <w:tabs>
        <w:tab w:val="left" w:pos="360"/>
      </w:tabs>
      <w:jc w:val="center"/>
    </w:pPr>
    <w:rPr>
      <w:b/>
      <w:sz w:val="24"/>
    </w:rPr>
  </w:style>
  <w:style w:type="paragraph" w:customStyle="1" w:styleId="Normalwith15spacing">
    <w:name w:val="Normal with 1.5 spacing"/>
    <w:basedOn w:val="a3"/>
    <w:pPr>
      <w:widowControl w:val="0"/>
      <w:spacing w:line="360" w:lineRule="atLeast"/>
      <w:ind w:firstLine="720"/>
      <w:jc w:val="both"/>
    </w:pPr>
    <w:rPr>
      <w:rFonts w:ascii="TimesDL" w:hAnsi="TimesDL"/>
      <w:sz w:val="24"/>
    </w:rPr>
  </w:style>
  <w:style w:type="paragraph" w:styleId="34">
    <w:name w:val="Body Text Indent 3"/>
    <w:basedOn w:val="a3"/>
    <w:semiHidden/>
    <w:pPr>
      <w:ind w:left="1140"/>
      <w:jc w:val="both"/>
    </w:pPr>
    <w:rPr>
      <w:sz w:val="24"/>
    </w:rPr>
  </w:style>
  <w:style w:type="paragraph" w:styleId="ab">
    <w:name w:val="caption"/>
    <w:basedOn w:val="a3"/>
    <w:next w:val="a3"/>
    <w:qFormat/>
    <w:pPr>
      <w:numPr>
        <w:ilvl w:val="12"/>
      </w:numPr>
      <w:ind w:firstLine="709"/>
      <w:jc w:val="both"/>
    </w:pPr>
    <w:rPr>
      <w:b/>
      <w:i/>
      <w:sz w:val="24"/>
      <w:u w:val="single"/>
    </w:rPr>
  </w:style>
  <w:style w:type="paragraph" w:customStyle="1" w:styleId="12">
    <w:name w:val="Номер страницы1"/>
    <w:basedOn w:val="a3"/>
    <w:next w:val="a3"/>
    <w:pPr>
      <w:ind w:firstLine="709"/>
    </w:pPr>
    <w:rPr>
      <w:lang w:val="x-none"/>
    </w:rPr>
  </w:style>
  <w:style w:type="paragraph" w:styleId="ac">
    <w:name w:val="footnote text"/>
    <w:basedOn w:val="a3"/>
    <w:link w:val="ad"/>
    <w:semiHidden/>
    <w:pPr>
      <w:ind w:firstLine="720"/>
      <w:jc w:val="both"/>
    </w:pPr>
    <w:rPr>
      <w:sz w:val="24"/>
    </w:rPr>
  </w:style>
  <w:style w:type="character" w:styleId="ae">
    <w:name w:val="endnote reference"/>
    <w:semiHidden/>
    <w:rPr>
      <w:vertAlign w:val="superscript"/>
    </w:rPr>
  </w:style>
  <w:style w:type="paragraph" w:styleId="af">
    <w:name w:val="header"/>
    <w:basedOn w:val="a3"/>
    <w:pPr>
      <w:tabs>
        <w:tab w:val="center" w:pos="4819"/>
        <w:tab w:val="right" w:pos="9071"/>
      </w:tabs>
      <w:ind w:firstLine="720"/>
      <w:jc w:val="both"/>
    </w:pPr>
    <w:rPr>
      <w:rFonts w:ascii="TimesDL" w:hAnsi="TimesDL"/>
      <w:sz w:val="24"/>
      <w:lang w:val="en-GB"/>
    </w:rPr>
  </w:style>
  <w:style w:type="character" w:styleId="af0">
    <w:name w:val="page number"/>
    <w:basedOn w:val="a4"/>
    <w:semiHidden/>
  </w:style>
  <w:style w:type="paragraph" w:styleId="af1">
    <w:name w:val="footer"/>
    <w:basedOn w:val="a3"/>
    <w:uiPriority w:val="99"/>
    <w:pPr>
      <w:tabs>
        <w:tab w:val="center" w:pos="4153"/>
        <w:tab w:val="right" w:pos="8306"/>
      </w:tabs>
      <w:ind w:firstLine="720"/>
      <w:jc w:val="both"/>
    </w:pPr>
    <w:rPr>
      <w:rFonts w:ascii="TimesDL" w:hAnsi="TimesDL"/>
      <w:sz w:val="24"/>
      <w:lang w:val="en-GB"/>
    </w:rPr>
  </w:style>
  <w:style w:type="paragraph" w:styleId="af2">
    <w:name w:val="endnote text"/>
    <w:basedOn w:val="a3"/>
    <w:semiHidden/>
  </w:style>
  <w:style w:type="paragraph" w:styleId="41">
    <w:name w:val="toc 4"/>
    <w:basedOn w:val="a3"/>
    <w:next w:val="a3"/>
    <w:autoRedefine/>
    <w:semiHidden/>
    <w:pPr>
      <w:ind w:left="600"/>
    </w:pPr>
  </w:style>
  <w:style w:type="paragraph" w:styleId="50">
    <w:name w:val="toc 5"/>
    <w:basedOn w:val="a3"/>
    <w:next w:val="a3"/>
    <w:autoRedefine/>
    <w:semiHidden/>
    <w:pPr>
      <w:ind w:left="800"/>
    </w:pPr>
  </w:style>
  <w:style w:type="paragraph" w:styleId="60">
    <w:name w:val="toc 6"/>
    <w:basedOn w:val="a3"/>
    <w:next w:val="a3"/>
    <w:autoRedefine/>
    <w:semiHidden/>
    <w:pPr>
      <w:ind w:left="1000"/>
    </w:pPr>
  </w:style>
  <w:style w:type="paragraph" w:styleId="70">
    <w:name w:val="toc 7"/>
    <w:basedOn w:val="a3"/>
    <w:next w:val="a3"/>
    <w:autoRedefine/>
    <w:semiHidden/>
    <w:pPr>
      <w:ind w:left="1200"/>
    </w:pPr>
  </w:style>
  <w:style w:type="paragraph" w:styleId="80">
    <w:name w:val="toc 8"/>
    <w:basedOn w:val="a3"/>
    <w:next w:val="a3"/>
    <w:autoRedefine/>
    <w:semiHidden/>
    <w:pPr>
      <w:ind w:left="1400"/>
    </w:pPr>
  </w:style>
  <w:style w:type="paragraph" w:styleId="90">
    <w:name w:val="toc 9"/>
    <w:basedOn w:val="a3"/>
    <w:next w:val="a3"/>
    <w:autoRedefine/>
    <w:semiHidden/>
    <w:pPr>
      <w:ind w:left="1600"/>
    </w:pPr>
  </w:style>
  <w:style w:type="character" w:styleId="af3">
    <w:name w:val="footnote reference"/>
    <w:rPr>
      <w:vertAlign w:val="superscript"/>
    </w:rPr>
  </w:style>
  <w:style w:type="paragraph" w:customStyle="1" w:styleId="uchet">
    <w:name w:val="uchet"/>
    <w:basedOn w:val="a3"/>
    <w:pPr>
      <w:ind w:firstLine="720"/>
      <w:jc w:val="both"/>
    </w:pPr>
    <w:rPr>
      <w:sz w:val="22"/>
    </w:rPr>
  </w:style>
  <w:style w:type="paragraph" w:styleId="af4">
    <w:name w:val="Plain Text"/>
    <w:basedOn w:val="a3"/>
    <w:semiHidden/>
    <w:rPr>
      <w:rFonts w:ascii="Courier New" w:hAnsi="Courier New"/>
    </w:rPr>
  </w:style>
  <w:style w:type="paragraph" w:styleId="af5">
    <w:name w:val="Block Text"/>
    <w:basedOn w:val="a3"/>
    <w:semiHidden/>
    <w:pPr>
      <w:ind w:left="360" w:right="282"/>
      <w:jc w:val="both"/>
    </w:pPr>
    <w:rPr>
      <w:sz w:val="24"/>
    </w:rPr>
  </w:style>
  <w:style w:type="paragraph" w:styleId="af6">
    <w:name w:val="Balloon Text"/>
    <w:basedOn w:val="a3"/>
    <w:uiPriority w:val="99"/>
    <w:semiHidden/>
    <w:rPr>
      <w:rFonts w:ascii="Tahoma" w:hAnsi="Tahoma" w:cs="Tahoma"/>
      <w:sz w:val="16"/>
      <w:szCs w:val="16"/>
    </w:rPr>
  </w:style>
  <w:style w:type="paragraph" w:customStyle="1" w:styleId="13">
    <w:name w:val="Обычный1"/>
    <w:rPr>
      <w:snapToGrid w:val="0"/>
    </w:rPr>
  </w:style>
  <w:style w:type="character" w:styleId="af7">
    <w:name w:val="annotation reference"/>
    <w:uiPriority w:val="99"/>
    <w:rsid w:val="0033140A"/>
    <w:rPr>
      <w:sz w:val="16"/>
      <w:szCs w:val="16"/>
    </w:rPr>
  </w:style>
  <w:style w:type="paragraph" w:styleId="af8">
    <w:name w:val="annotation text"/>
    <w:basedOn w:val="a3"/>
    <w:uiPriority w:val="99"/>
  </w:style>
  <w:style w:type="paragraph" w:styleId="af9">
    <w:name w:val="annotation subject"/>
    <w:basedOn w:val="af8"/>
    <w:next w:val="af8"/>
    <w:link w:val="afa"/>
    <w:uiPriority w:val="99"/>
    <w:semiHidden/>
    <w:rPr>
      <w:b/>
      <w:bCs/>
    </w:rPr>
  </w:style>
  <w:style w:type="character" w:customStyle="1" w:styleId="81">
    <w:name w:val="Основной текст (8)"/>
    <w:rPr>
      <w:sz w:val="24"/>
      <w:szCs w:val="24"/>
      <w:shd w:val="clear" w:color="auto" w:fill="FFFFFF"/>
      <w:lang w:bidi="ar-SA"/>
    </w:rPr>
  </w:style>
  <w:style w:type="paragraph" w:customStyle="1" w:styleId="810">
    <w:name w:val="Основной текст (8)1"/>
    <w:basedOn w:val="a3"/>
    <w:pPr>
      <w:shd w:val="clear" w:color="auto" w:fill="FFFFFF"/>
      <w:spacing w:before="180" w:line="250" w:lineRule="exact"/>
    </w:pPr>
    <w:rPr>
      <w:sz w:val="24"/>
      <w:szCs w:val="24"/>
      <w:shd w:val="clear" w:color="auto" w:fill="FFFFFF"/>
    </w:rPr>
  </w:style>
  <w:style w:type="character" w:customStyle="1" w:styleId="afb">
    <w:name w:val="Гипертекстовая ссылка"/>
    <w:uiPriority w:val="99"/>
    <w:rsid w:val="0071229B"/>
    <w:rPr>
      <w:rFonts w:cs="Times New Roman"/>
      <w:b w:val="0"/>
      <w:color w:val="008000"/>
    </w:rPr>
  </w:style>
  <w:style w:type="character" w:customStyle="1" w:styleId="20">
    <w:name w:val="Заголовок 2 Знак"/>
    <w:aliases w:val="Sub heading Знак"/>
    <w:link w:val="2"/>
    <w:rsid w:val="00FD50B5"/>
    <w:rPr>
      <w:rFonts w:ascii="Arial" w:hAnsi="Arial"/>
      <w:b/>
      <w:i/>
      <w:sz w:val="24"/>
    </w:rPr>
  </w:style>
  <w:style w:type="character" w:customStyle="1" w:styleId="61">
    <w:name w:val="Заголовок 6 Знак"/>
    <w:rPr>
      <w:b/>
      <w:sz w:val="24"/>
    </w:rPr>
  </w:style>
  <w:style w:type="character" w:customStyle="1" w:styleId="91">
    <w:name w:val="Заголовок 9 Знак"/>
    <w:rPr>
      <w:i/>
      <w:sz w:val="24"/>
    </w:rPr>
  </w:style>
  <w:style w:type="character" w:customStyle="1" w:styleId="afc">
    <w:name w:val="Верхний колонтитул Знак"/>
    <w:rPr>
      <w:rFonts w:ascii="TimesDL" w:hAnsi="TimesDL"/>
      <w:sz w:val="24"/>
      <w:lang w:val="en-GB"/>
    </w:rPr>
  </w:style>
  <w:style w:type="character" w:customStyle="1" w:styleId="35">
    <w:name w:val="Основной текст 3 Знак"/>
    <w:rPr>
      <w:b/>
      <w:sz w:val="24"/>
    </w:rPr>
  </w:style>
  <w:style w:type="character" w:customStyle="1" w:styleId="71">
    <w:name w:val="Заголовок 7 Знак"/>
    <w:rPr>
      <w:sz w:val="24"/>
    </w:rPr>
  </w:style>
  <w:style w:type="character" w:customStyle="1" w:styleId="afd">
    <w:name w:val="Основной текст Знак"/>
    <w:rPr>
      <w:sz w:val="22"/>
    </w:rPr>
  </w:style>
  <w:style w:type="character" w:styleId="afe">
    <w:name w:val="Hyperlink"/>
    <w:rPr>
      <w:color w:val="0000FF"/>
      <w:u w:val="none"/>
    </w:rPr>
  </w:style>
  <w:style w:type="character" w:customStyle="1" w:styleId="aff">
    <w:name w:val="Текст примечания Знак"/>
    <w:uiPriority w:val="99"/>
  </w:style>
  <w:style w:type="paragraph" w:customStyle="1" w:styleId="310">
    <w:name w:val="Основной текст с отступом 31"/>
    <w:basedOn w:val="a3"/>
    <w:pPr>
      <w:widowControl w:val="0"/>
      <w:ind w:left="1140"/>
      <w:jc w:val="both"/>
    </w:pPr>
    <w:rPr>
      <w:sz w:val="24"/>
    </w:rPr>
  </w:style>
  <w:style w:type="character" w:customStyle="1" w:styleId="aff0">
    <w:name w:val="Текст выноски Знак"/>
    <w:uiPriority w:val="99"/>
    <w:semiHidden/>
    <w:rPr>
      <w:rFonts w:ascii="Tahoma" w:hAnsi="Tahoma" w:cs="Tahoma"/>
      <w:sz w:val="16"/>
      <w:szCs w:val="16"/>
    </w:rPr>
  </w:style>
  <w:style w:type="character" w:customStyle="1" w:styleId="aff1">
    <w:name w:val="Нижний колонтитул Знак"/>
    <w:uiPriority w:val="99"/>
    <w:rPr>
      <w:rFonts w:ascii="TimesDL" w:hAnsi="TimesDL"/>
      <w:sz w:val="24"/>
      <w:lang w:val="en-GB"/>
    </w:rPr>
  </w:style>
  <w:style w:type="character" w:customStyle="1" w:styleId="aff2">
    <w:name w:val="Название Знак"/>
    <w:rPr>
      <w:rFonts w:ascii="Arial" w:hAnsi="Arial"/>
      <w:sz w:val="24"/>
    </w:rPr>
  </w:style>
  <w:style w:type="character" w:customStyle="1" w:styleId="14">
    <w:name w:val="Заголовок 1 Знак"/>
    <w:rPr>
      <w:b/>
      <w:kern w:val="28"/>
      <w:sz w:val="24"/>
    </w:rPr>
  </w:style>
  <w:style w:type="table" w:styleId="a7">
    <w:name w:val="Table Grid"/>
    <w:basedOn w:val="a5"/>
    <w:uiPriority w:val="59"/>
    <w:rsid w:val="00A0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3"/>
    <w:next w:val="a3"/>
    <w:link w:val="aff4"/>
    <w:uiPriority w:val="11"/>
    <w:qFormat/>
    <w:rsid w:val="00413DC4"/>
    <w:pPr>
      <w:spacing w:after="60"/>
      <w:jc w:val="center"/>
      <w:outlineLvl w:val="1"/>
    </w:pPr>
    <w:rPr>
      <w:rFonts w:ascii="Cambria" w:hAnsi="Cambria"/>
      <w:sz w:val="24"/>
      <w:szCs w:val="24"/>
    </w:rPr>
  </w:style>
  <w:style w:type="character" w:customStyle="1" w:styleId="aff4">
    <w:name w:val="Подзаголовок Знак"/>
    <w:link w:val="aff3"/>
    <w:uiPriority w:val="11"/>
    <w:rsid w:val="00413DC4"/>
    <w:rPr>
      <w:rFonts w:ascii="Cambria" w:eastAsia="Times New Roman" w:hAnsi="Cambria" w:cs="Times New Roman"/>
      <w:sz w:val="24"/>
      <w:szCs w:val="24"/>
    </w:rPr>
  </w:style>
  <w:style w:type="numbering" w:customStyle="1" w:styleId="15">
    <w:name w:val="Нет списка1"/>
    <w:next w:val="a6"/>
    <w:uiPriority w:val="99"/>
    <w:semiHidden/>
    <w:unhideWhenUsed/>
    <w:rsid w:val="00AA5836"/>
  </w:style>
  <w:style w:type="numbering" w:customStyle="1" w:styleId="110">
    <w:name w:val="Нет списка11"/>
    <w:next w:val="a6"/>
    <w:uiPriority w:val="99"/>
    <w:semiHidden/>
    <w:unhideWhenUsed/>
    <w:rsid w:val="00AA5836"/>
  </w:style>
  <w:style w:type="paragraph" w:customStyle="1" w:styleId="16">
    <w:name w:val="Абзац списка1"/>
    <w:basedOn w:val="a3"/>
    <w:rsid w:val="00AA5836"/>
    <w:pPr>
      <w:suppressAutoHyphens/>
      <w:ind w:left="720"/>
    </w:pPr>
    <w:rPr>
      <w:rFonts w:eastAsia="SimSun" w:cs="Mangal"/>
      <w:kern w:val="1"/>
      <w:sz w:val="24"/>
      <w:szCs w:val="24"/>
      <w:lang w:eastAsia="hi-IN" w:bidi="hi-IN"/>
    </w:rPr>
  </w:style>
  <w:style w:type="paragraph" w:customStyle="1" w:styleId="aff5">
    <w:name w:val="Таблица (форматы)"/>
    <w:basedOn w:val="a3"/>
    <w:rsid w:val="00AA5836"/>
    <w:pPr>
      <w:suppressAutoHyphens/>
      <w:spacing w:before="20" w:after="20" w:line="100" w:lineRule="atLeast"/>
    </w:pPr>
    <w:rPr>
      <w:rFonts w:ascii="TimesET" w:hAnsi="TimesET"/>
      <w:kern w:val="1"/>
      <w:lang w:eastAsia="hi-IN" w:bidi="hi-IN"/>
    </w:rPr>
  </w:style>
  <w:style w:type="character" w:customStyle="1" w:styleId="aa">
    <w:name w:val="Основной текст с отступом Знак"/>
    <w:link w:val="a9"/>
    <w:rsid w:val="00AA5836"/>
    <w:rPr>
      <w:sz w:val="24"/>
    </w:rPr>
  </w:style>
  <w:style w:type="paragraph" w:customStyle="1" w:styleId="aff6">
    <w:name w:val="поле"/>
    <w:basedOn w:val="a9"/>
    <w:rsid w:val="00AA5836"/>
    <w:pPr>
      <w:keepNext/>
      <w:suppressAutoHyphens/>
      <w:spacing w:before="240" w:line="100" w:lineRule="atLeast"/>
      <w:ind w:left="283" w:firstLine="709"/>
      <w:jc w:val="both"/>
    </w:pPr>
    <w:rPr>
      <w:b/>
      <w:bCs/>
      <w:kern w:val="1"/>
      <w:szCs w:val="24"/>
      <w:lang w:eastAsia="hi-IN" w:bidi="hi-IN"/>
    </w:rPr>
  </w:style>
  <w:style w:type="paragraph" w:customStyle="1" w:styleId="aff7">
    <w:name w:val="???????"/>
    <w:basedOn w:val="a3"/>
    <w:rsid w:val="00AA5836"/>
    <w:pPr>
      <w:suppressAutoHyphens/>
      <w:spacing w:before="20" w:after="20" w:line="100" w:lineRule="atLeast"/>
    </w:pPr>
    <w:rPr>
      <w:rFonts w:ascii="TimesET" w:hAnsi="TimesET"/>
      <w:kern w:val="1"/>
      <w:lang w:eastAsia="hi-IN" w:bidi="hi-IN"/>
    </w:rPr>
  </w:style>
  <w:style w:type="paragraph" w:styleId="aff8">
    <w:name w:val="TOC Heading"/>
    <w:basedOn w:val="1"/>
    <w:uiPriority w:val="39"/>
    <w:qFormat/>
    <w:rsid w:val="00AA5836"/>
    <w:pPr>
      <w:keepLines/>
      <w:suppressLineNumbers/>
      <w:tabs>
        <w:tab w:val="clear" w:pos="360"/>
      </w:tabs>
      <w:suppressAutoHyphens/>
      <w:spacing w:before="480" w:after="0"/>
      <w:jc w:val="left"/>
    </w:pPr>
    <w:rPr>
      <w:rFonts w:ascii="Cambria" w:eastAsia="SimSun" w:hAnsi="Cambria" w:cs="font291"/>
      <w:bCs/>
      <w:color w:val="365F91"/>
      <w:kern w:val="1"/>
      <w:sz w:val="32"/>
      <w:szCs w:val="32"/>
      <w:lang w:eastAsia="hi-IN" w:bidi="hi-IN"/>
    </w:rPr>
  </w:style>
  <w:style w:type="paragraph" w:customStyle="1" w:styleId="aff9">
    <w:name w:val="Îáû÷íûé"/>
    <w:rsid w:val="00AA5836"/>
    <w:pPr>
      <w:widowControl w:val="0"/>
      <w:suppressAutoHyphens/>
      <w:spacing w:line="100" w:lineRule="atLeast"/>
    </w:pPr>
    <w:rPr>
      <w:kern w:val="1"/>
      <w:lang w:eastAsia="hi-IN" w:bidi="hi-IN"/>
    </w:rPr>
  </w:style>
  <w:style w:type="character" w:styleId="affa">
    <w:name w:val="FollowedHyperlink"/>
    <w:uiPriority w:val="99"/>
    <w:semiHidden/>
    <w:unhideWhenUsed/>
    <w:rsid w:val="00AA5836"/>
    <w:rPr>
      <w:color w:val="800080"/>
      <w:u w:val="single"/>
    </w:rPr>
  </w:style>
  <w:style w:type="paragraph" w:styleId="affb">
    <w:name w:val="List Paragraph"/>
    <w:aliases w:val="Абзац списка 1,Содержание. 2 уровень,Bullet List,FooterText,numbered,List Paragraph"/>
    <w:basedOn w:val="a3"/>
    <w:link w:val="affc"/>
    <w:uiPriority w:val="34"/>
    <w:qFormat/>
    <w:rsid w:val="00AA5836"/>
    <w:pPr>
      <w:spacing w:after="200" w:line="276" w:lineRule="auto"/>
      <w:ind w:left="720"/>
      <w:contextualSpacing/>
    </w:pPr>
    <w:rPr>
      <w:rFonts w:ascii="Calibri" w:eastAsia="Calibri" w:hAnsi="Calibri"/>
      <w:sz w:val="22"/>
      <w:szCs w:val="22"/>
      <w:lang w:eastAsia="en-US"/>
    </w:rPr>
  </w:style>
  <w:style w:type="character" w:customStyle="1" w:styleId="afa">
    <w:name w:val="Тема примечания Знак"/>
    <w:link w:val="af9"/>
    <w:uiPriority w:val="99"/>
    <w:semiHidden/>
    <w:rsid w:val="00AA5836"/>
    <w:rPr>
      <w:b/>
      <w:bCs/>
    </w:rPr>
  </w:style>
  <w:style w:type="paragraph" w:styleId="affd">
    <w:name w:val="Revision"/>
    <w:hidden/>
    <w:uiPriority w:val="99"/>
    <w:semiHidden/>
    <w:rsid w:val="00AA5836"/>
    <w:rPr>
      <w:rFonts w:ascii="Calibri" w:eastAsia="Calibri" w:hAnsi="Calibri"/>
      <w:sz w:val="22"/>
      <w:szCs w:val="22"/>
      <w:lang w:eastAsia="en-US"/>
    </w:rPr>
  </w:style>
  <w:style w:type="character" w:customStyle="1" w:styleId="40">
    <w:name w:val="Заголовок 4 Знак"/>
    <w:link w:val="4"/>
    <w:uiPriority w:val="9"/>
    <w:rsid w:val="00AA5836"/>
    <w:rPr>
      <w:sz w:val="24"/>
      <w:lang w:val="en-US"/>
    </w:rPr>
  </w:style>
  <w:style w:type="character" w:customStyle="1" w:styleId="30">
    <w:name w:val="Заголовок 3 Знак"/>
    <w:link w:val="3"/>
    <w:uiPriority w:val="9"/>
    <w:rsid w:val="00AA5836"/>
    <w:rPr>
      <w:sz w:val="24"/>
    </w:rPr>
  </w:style>
  <w:style w:type="table" w:customStyle="1" w:styleId="17">
    <w:name w:val="Сетка таблицы1"/>
    <w:basedOn w:val="a5"/>
    <w:next w:val="a7"/>
    <w:uiPriority w:val="59"/>
    <w:rsid w:val="00AA58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A5836"/>
  </w:style>
  <w:style w:type="character" w:customStyle="1" w:styleId="pre">
    <w:name w:val="pre"/>
    <w:rsid w:val="00AA5836"/>
  </w:style>
  <w:style w:type="table" w:customStyle="1" w:styleId="25">
    <w:name w:val="Сетка таблицы2"/>
    <w:basedOn w:val="a5"/>
    <w:next w:val="a7"/>
    <w:uiPriority w:val="59"/>
    <w:rsid w:val="00356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Знак"/>
    <w:link w:val="22"/>
    <w:semiHidden/>
    <w:rsid w:val="00CC0CFA"/>
    <w:rPr>
      <w:sz w:val="24"/>
    </w:rPr>
  </w:style>
  <w:style w:type="paragraph" w:customStyle="1" w:styleId="affe">
    <w:name w:val="Раздел"/>
    <w:basedOn w:val="34"/>
    <w:qFormat/>
    <w:rsid w:val="004F30F8"/>
    <w:pPr>
      <w:keepNext/>
      <w:pageBreakBefore/>
      <w:overflowPunct w:val="0"/>
      <w:autoSpaceDE w:val="0"/>
      <w:autoSpaceDN w:val="0"/>
      <w:adjustRightInd w:val="0"/>
      <w:spacing w:before="360"/>
      <w:ind w:left="0"/>
      <w:textAlignment w:val="baseline"/>
    </w:pPr>
    <w:rPr>
      <w:b/>
    </w:rPr>
  </w:style>
  <w:style w:type="paragraph" w:customStyle="1" w:styleId="afff">
    <w:name w:val="Текст таб"/>
    <w:basedOn w:val="a3"/>
    <w:qFormat/>
    <w:rsid w:val="004F30F8"/>
    <w:pPr>
      <w:overflowPunct w:val="0"/>
      <w:autoSpaceDE w:val="0"/>
      <w:autoSpaceDN w:val="0"/>
      <w:adjustRightInd w:val="0"/>
      <w:spacing w:before="120"/>
      <w:ind w:left="851"/>
      <w:jc w:val="both"/>
      <w:textAlignment w:val="baseline"/>
    </w:pPr>
    <w:rPr>
      <w:sz w:val="24"/>
    </w:rPr>
  </w:style>
  <w:style w:type="paragraph" w:customStyle="1" w:styleId="afff0">
    <w:name w:val="Пункт"/>
    <w:basedOn w:val="a3"/>
    <w:qFormat/>
    <w:rsid w:val="004F30F8"/>
    <w:pPr>
      <w:overflowPunct w:val="0"/>
      <w:autoSpaceDE w:val="0"/>
      <w:autoSpaceDN w:val="0"/>
      <w:adjustRightInd w:val="0"/>
      <w:spacing w:before="240"/>
      <w:jc w:val="both"/>
      <w:textAlignment w:val="baseline"/>
      <w:outlineLvl w:val="0"/>
    </w:pPr>
    <w:rPr>
      <w:bCs/>
      <w:sz w:val="24"/>
    </w:rPr>
  </w:style>
  <w:style w:type="paragraph" w:customStyle="1" w:styleId="afff1">
    <w:name w:val="Подпункт"/>
    <w:basedOn w:val="a3"/>
    <w:qFormat/>
    <w:rsid w:val="004F30F8"/>
    <w:pPr>
      <w:overflowPunct w:val="0"/>
      <w:autoSpaceDE w:val="0"/>
      <w:autoSpaceDN w:val="0"/>
      <w:adjustRightInd w:val="0"/>
      <w:spacing w:before="120"/>
      <w:jc w:val="both"/>
      <w:textAlignment w:val="baseline"/>
    </w:pPr>
    <w:rPr>
      <w:sz w:val="24"/>
    </w:rPr>
  </w:style>
  <w:style w:type="paragraph" w:customStyle="1" w:styleId="-">
    <w:name w:val="Пункт -"/>
    <w:basedOn w:val="a3"/>
    <w:qFormat/>
    <w:rsid w:val="004F30F8"/>
    <w:pPr>
      <w:numPr>
        <w:ilvl w:val="3"/>
        <w:numId w:val="3"/>
      </w:numPr>
      <w:tabs>
        <w:tab w:val="clear" w:pos="360"/>
        <w:tab w:val="num" w:pos="1418"/>
      </w:tabs>
      <w:overflowPunct w:val="0"/>
      <w:autoSpaceDE w:val="0"/>
      <w:autoSpaceDN w:val="0"/>
      <w:adjustRightInd w:val="0"/>
      <w:spacing w:before="60"/>
      <w:ind w:left="1418" w:hanging="567"/>
      <w:jc w:val="both"/>
      <w:textAlignment w:val="baseline"/>
    </w:pPr>
    <w:rPr>
      <w:sz w:val="24"/>
    </w:rPr>
  </w:style>
  <w:style w:type="paragraph" w:customStyle="1" w:styleId="afff2">
    <w:name w:val="Подподпункт"/>
    <w:basedOn w:val="a8"/>
    <w:qFormat/>
    <w:rsid w:val="004F30F8"/>
    <w:pPr>
      <w:overflowPunct w:val="0"/>
      <w:autoSpaceDE w:val="0"/>
      <w:autoSpaceDN w:val="0"/>
      <w:adjustRightInd w:val="0"/>
      <w:spacing w:before="120"/>
      <w:jc w:val="both"/>
      <w:textAlignment w:val="baseline"/>
    </w:pPr>
    <w:rPr>
      <w:sz w:val="24"/>
    </w:rPr>
  </w:style>
  <w:style w:type="paragraph" w:customStyle="1" w:styleId="Texttab">
    <w:name w:val="Text tab"/>
    <w:basedOn w:val="a3"/>
    <w:link w:val="Texttab0"/>
    <w:qFormat/>
    <w:rsid w:val="004F30F8"/>
    <w:pPr>
      <w:tabs>
        <w:tab w:val="right" w:pos="851"/>
      </w:tabs>
      <w:spacing w:before="60"/>
      <w:ind w:left="851"/>
      <w:jc w:val="both"/>
    </w:pPr>
    <w:rPr>
      <w:iCs/>
      <w:noProof/>
      <w:sz w:val="24"/>
      <w:szCs w:val="24"/>
    </w:rPr>
  </w:style>
  <w:style w:type="character" w:customStyle="1" w:styleId="msoins0">
    <w:name w:val="msoins"/>
    <w:rsid w:val="004F30F8"/>
  </w:style>
  <w:style w:type="paragraph" w:customStyle="1" w:styleId="Pointnum">
    <w:name w:val="Point (num)"/>
    <w:qFormat/>
    <w:rsid w:val="004F30F8"/>
    <w:pPr>
      <w:numPr>
        <w:numId w:val="2"/>
      </w:numPr>
      <w:tabs>
        <w:tab w:val="left" w:pos="1418"/>
      </w:tabs>
      <w:spacing w:before="60"/>
      <w:ind w:left="1418" w:hanging="567"/>
      <w:jc w:val="both"/>
    </w:pPr>
    <w:rPr>
      <w:rFonts w:cs="Arial"/>
      <w:sz w:val="24"/>
      <w:lang w:eastAsia="en-US"/>
    </w:rPr>
  </w:style>
  <w:style w:type="paragraph" w:customStyle="1" w:styleId="afff3">
    <w:name w:val="Статья_"/>
    <w:basedOn w:val="afff0"/>
    <w:qFormat/>
    <w:rsid w:val="004F30F8"/>
    <w:pPr>
      <w:keepNext/>
      <w:spacing w:before="360"/>
    </w:pPr>
    <w:rPr>
      <w:b/>
    </w:rPr>
  </w:style>
  <w:style w:type="paragraph" w:customStyle="1" w:styleId="Texttabtab">
    <w:name w:val="Text tab tab"/>
    <w:basedOn w:val="Texttab"/>
    <w:qFormat/>
    <w:rsid w:val="004F30F8"/>
    <w:pPr>
      <w:widowControl w:val="0"/>
      <w:tabs>
        <w:tab w:val="clear" w:pos="851"/>
      </w:tabs>
      <w:adjustRightInd w:val="0"/>
      <w:ind w:left="1418"/>
      <w:textAlignment w:val="baseline"/>
    </w:pPr>
  </w:style>
  <w:style w:type="paragraph" w:customStyle="1" w:styleId="a2">
    <w:name w:val="Пункт с отметкой"/>
    <w:basedOn w:val="a3"/>
    <w:qFormat/>
    <w:rsid w:val="004F30F8"/>
    <w:pPr>
      <w:numPr>
        <w:numId w:val="4"/>
      </w:numPr>
      <w:tabs>
        <w:tab w:val="clear" w:pos="1070"/>
        <w:tab w:val="num" w:pos="1985"/>
      </w:tabs>
      <w:spacing w:before="60"/>
      <w:ind w:left="1985" w:hanging="567"/>
      <w:jc w:val="both"/>
    </w:pPr>
    <w:rPr>
      <w:color w:val="000000"/>
      <w:sz w:val="24"/>
      <w:lang w:eastAsia="en-US"/>
    </w:rPr>
  </w:style>
  <w:style w:type="character" w:customStyle="1" w:styleId="Texttab0">
    <w:name w:val="Text tab Знак"/>
    <w:link w:val="Texttab"/>
    <w:rsid w:val="004F30F8"/>
    <w:rPr>
      <w:iCs/>
      <w:noProof/>
      <w:sz w:val="24"/>
      <w:szCs w:val="24"/>
    </w:rPr>
  </w:style>
  <w:style w:type="paragraph" w:customStyle="1" w:styleId="afff4">
    <w:name w:val="Пункт приложения"/>
    <w:basedOn w:val="a3"/>
    <w:rsid w:val="00543D41"/>
    <w:pPr>
      <w:spacing w:before="120"/>
      <w:ind w:left="851" w:right="96" w:hanging="851"/>
      <w:jc w:val="both"/>
    </w:pPr>
    <w:rPr>
      <w:rFonts w:eastAsia="Calibri"/>
      <w:sz w:val="24"/>
      <w:szCs w:val="24"/>
    </w:rPr>
  </w:style>
  <w:style w:type="paragraph" w:styleId="18">
    <w:name w:val="toc 1"/>
    <w:basedOn w:val="a3"/>
    <w:next w:val="a3"/>
    <w:autoRedefine/>
    <w:uiPriority w:val="39"/>
    <w:unhideWhenUsed/>
    <w:rsid w:val="002C2C3F"/>
    <w:pPr>
      <w:tabs>
        <w:tab w:val="left" w:pos="567"/>
        <w:tab w:val="right" w:leader="dot" w:pos="10065"/>
      </w:tabs>
      <w:spacing w:before="120"/>
    </w:pPr>
    <w:rPr>
      <w:b/>
    </w:rPr>
  </w:style>
  <w:style w:type="character" w:customStyle="1" w:styleId="afff5">
    <w:name w:val="Цветовое выделение"/>
    <w:uiPriority w:val="99"/>
    <w:rsid w:val="00E25530"/>
    <w:rPr>
      <w:b/>
      <w:color w:val="26282F"/>
    </w:rPr>
  </w:style>
  <w:style w:type="paragraph" w:customStyle="1" w:styleId="afff6">
    <w:name w:val="Таблицы (моноширинный)"/>
    <w:basedOn w:val="a3"/>
    <w:next w:val="a3"/>
    <w:uiPriority w:val="99"/>
    <w:rsid w:val="00E25530"/>
    <w:pPr>
      <w:widowControl w:val="0"/>
      <w:autoSpaceDE w:val="0"/>
      <w:autoSpaceDN w:val="0"/>
      <w:adjustRightInd w:val="0"/>
    </w:pPr>
    <w:rPr>
      <w:rFonts w:ascii="Courier New" w:hAnsi="Courier New" w:cs="Courier New"/>
      <w:sz w:val="24"/>
      <w:szCs w:val="24"/>
    </w:rPr>
  </w:style>
  <w:style w:type="character" w:customStyle="1" w:styleId="ad">
    <w:name w:val="Текст сноски Знак"/>
    <w:link w:val="ac"/>
    <w:uiPriority w:val="99"/>
    <w:semiHidden/>
    <w:rsid w:val="009753D9"/>
    <w:rPr>
      <w:sz w:val="24"/>
    </w:rPr>
  </w:style>
  <w:style w:type="paragraph" w:customStyle="1" w:styleId="afff7">
    <w:name w:val="Статья"/>
    <w:basedOn w:val="a3"/>
    <w:qFormat/>
    <w:rsid w:val="00711892"/>
    <w:pPr>
      <w:tabs>
        <w:tab w:val="num" w:pos="1986"/>
      </w:tabs>
      <w:spacing w:before="240"/>
      <w:ind w:left="1986" w:right="96" w:hanging="851"/>
      <w:jc w:val="both"/>
    </w:pPr>
    <w:rPr>
      <w:sz w:val="24"/>
      <w:szCs w:val="24"/>
      <w:u w:val="single"/>
    </w:rPr>
  </w:style>
  <w:style w:type="paragraph" w:customStyle="1" w:styleId="afff8">
    <w:name w:val="Пукнт с буквой"/>
    <w:basedOn w:val="a3"/>
    <w:qFormat/>
    <w:rsid w:val="00711892"/>
    <w:pPr>
      <w:tabs>
        <w:tab w:val="num" w:pos="993"/>
      </w:tabs>
      <w:spacing w:before="60"/>
      <w:ind w:left="993" w:right="96" w:hanging="567"/>
      <w:jc w:val="both"/>
    </w:pPr>
    <w:rPr>
      <w:sz w:val="24"/>
      <w:szCs w:val="24"/>
    </w:rPr>
  </w:style>
  <w:style w:type="paragraph" w:customStyle="1" w:styleId="afff9">
    <w:name w:val="Подраздел"/>
    <w:basedOn w:val="afff3"/>
    <w:qFormat/>
    <w:rsid w:val="00446966"/>
    <w:pPr>
      <w:pageBreakBefore/>
      <w:tabs>
        <w:tab w:val="num" w:pos="2268"/>
      </w:tabs>
      <w:spacing w:before="240"/>
      <w:ind w:left="2268" w:hanging="2268"/>
    </w:pPr>
  </w:style>
  <w:style w:type="paragraph" w:customStyle="1" w:styleId="Pointnumber">
    <w:name w:val="Point_number"/>
    <w:basedOn w:val="Pointnum"/>
    <w:qFormat/>
    <w:rsid w:val="00176BA4"/>
    <w:pPr>
      <w:widowControl w:val="0"/>
      <w:numPr>
        <w:numId w:val="5"/>
      </w:numPr>
      <w:adjustRightInd w:val="0"/>
      <w:textAlignment w:val="baseline"/>
    </w:pPr>
  </w:style>
  <w:style w:type="paragraph" w:customStyle="1" w:styleId="Text">
    <w:name w:val="Text"/>
    <w:basedOn w:val="a3"/>
    <w:rsid w:val="0008052D"/>
    <w:pPr>
      <w:spacing w:after="240"/>
    </w:pPr>
    <w:rPr>
      <w:sz w:val="24"/>
      <w:lang w:val="en-US" w:eastAsia="en-US"/>
    </w:rPr>
  </w:style>
  <w:style w:type="paragraph" w:customStyle="1" w:styleId="19">
    <w:name w:val="1"/>
    <w:basedOn w:val="a3"/>
    <w:next w:val="10"/>
    <w:qFormat/>
    <w:rsid w:val="003B480F"/>
    <w:pPr>
      <w:ind w:firstLine="720"/>
      <w:jc w:val="center"/>
    </w:pPr>
    <w:rPr>
      <w:rFonts w:ascii="Arial" w:hAnsi="Arial"/>
      <w:sz w:val="24"/>
    </w:rPr>
  </w:style>
  <w:style w:type="paragraph" w:styleId="afffa">
    <w:name w:val="Normal (Web)"/>
    <w:basedOn w:val="a3"/>
    <w:uiPriority w:val="99"/>
    <w:unhideWhenUsed/>
    <w:rsid w:val="000E560D"/>
    <w:pPr>
      <w:spacing w:after="188"/>
    </w:pPr>
    <w:rPr>
      <w:sz w:val="24"/>
      <w:szCs w:val="24"/>
    </w:rPr>
  </w:style>
  <w:style w:type="character" w:styleId="afffb">
    <w:name w:val="Emphasis"/>
    <w:basedOn w:val="a4"/>
    <w:uiPriority w:val="20"/>
    <w:qFormat/>
    <w:rsid w:val="000E560D"/>
    <w:rPr>
      <w:i/>
      <w:iCs/>
    </w:rPr>
  </w:style>
  <w:style w:type="paragraph" w:customStyle="1" w:styleId="ConsPlusNormal">
    <w:name w:val="ConsPlusNormal"/>
    <w:rsid w:val="00591FFD"/>
    <w:pPr>
      <w:widowControl w:val="0"/>
      <w:autoSpaceDE w:val="0"/>
      <w:autoSpaceDN w:val="0"/>
      <w:adjustRightInd w:val="0"/>
    </w:pPr>
    <w:rPr>
      <w:rFonts w:eastAsiaTheme="minorEastAsia"/>
      <w:sz w:val="24"/>
      <w:szCs w:val="24"/>
    </w:rPr>
  </w:style>
  <w:style w:type="paragraph" w:styleId="a">
    <w:name w:val="List Bullet"/>
    <w:basedOn w:val="a3"/>
    <w:uiPriority w:val="99"/>
    <w:unhideWhenUsed/>
    <w:rsid w:val="002C3C39"/>
    <w:pPr>
      <w:numPr>
        <w:numId w:val="6"/>
      </w:numPr>
      <w:contextualSpacing/>
      <w:jc w:val="both"/>
    </w:pPr>
  </w:style>
  <w:style w:type="character" w:customStyle="1" w:styleId="affc">
    <w:name w:val="Абзац списка Знак"/>
    <w:aliases w:val="Абзац списка 1 Знак,Содержание. 2 уровень Знак,Bullet List Знак,FooterText Знак,numbered Знак,List Paragraph Знак"/>
    <w:link w:val="affb"/>
    <w:uiPriority w:val="34"/>
    <w:locked/>
    <w:rsid w:val="004362F5"/>
    <w:rPr>
      <w:rFonts w:ascii="Calibri" w:eastAsia="Calibri" w:hAnsi="Calibri"/>
      <w:sz w:val="22"/>
      <w:szCs w:val="22"/>
      <w:lang w:eastAsia="en-US"/>
    </w:rPr>
  </w:style>
  <w:style w:type="paragraph" w:customStyle="1" w:styleId="a0">
    <w:name w:val="Правила"/>
    <w:basedOn w:val="a3"/>
    <w:rsid w:val="007D3AFC"/>
    <w:pPr>
      <w:numPr>
        <w:ilvl w:val="1"/>
        <w:numId w:val="7"/>
      </w:numPr>
      <w:overflowPunct w:val="0"/>
      <w:autoSpaceDE w:val="0"/>
      <w:autoSpaceDN w:val="0"/>
      <w:adjustRightInd w:val="0"/>
      <w:textAlignment w:val="baseline"/>
    </w:pPr>
    <w:rPr>
      <w:rFonts w:ascii="Baltica" w:hAnsi="Baltica"/>
      <w:sz w:val="24"/>
    </w:rPr>
  </w:style>
  <w:style w:type="paragraph" w:customStyle="1" w:styleId="a1">
    <w:name w:val="многоуровневый"/>
    <w:basedOn w:val="a3"/>
    <w:rsid w:val="007D3AFC"/>
    <w:pPr>
      <w:numPr>
        <w:ilvl w:val="2"/>
        <w:numId w:val="7"/>
      </w:numPr>
      <w:overflowPunct w:val="0"/>
      <w:autoSpaceDE w:val="0"/>
      <w:autoSpaceDN w:val="0"/>
      <w:adjustRightInd w:val="0"/>
      <w:textAlignment w:val="baseline"/>
    </w:pPr>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025">
      <w:bodyDiv w:val="1"/>
      <w:marLeft w:val="0"/>
      <w:marRight w:val="0"/>
      <w:marTop w:val="0"/>
      <w:marBottom w:val="0"/>
      <w:divBdr>
        <w:top w:val="none" w:sz="0" w:space="0" w:color="auto"/>
        <w:left w:val="none" w:sz="0" w:space="0" w:color="auto"/>
        <w:bottom w:val="none" w:sz="0" w:space="0" w:color="auto"/>
        <w:right w:val="none" w:sz="0" w:space="0" w:color="auto"/>
      </w:divBdr>
    </w:div>
    <w:div w:id="20203305">
      <w:bodyDiv w:val="1"/>
      <w:marLeft w:val="0"/>
      <w:marRight w:val="0"/>
      <w:marTop w:val="0"/>
      <w:marBottom w:val="0"/>
      <w:divBdr>
        <w:top w:val="none" w:sz="0" w:space="0" w:color="auto"/>
        <w:left w:val="none" w:sz="0" w:space="0" w:color="auto"/>
        <w:bottom w:val="none" w:sz="0" w:space="0" w:color="auto"/>
        <w:right w:val="none" w:sz="0" w:space="0" w:color="auto"/>
      </w:divBdr>
    </w:div>
    <w:div w:id="29116086">
      <w:bodyDiv w:val="1"/>
      <w:marLeft w:val="0"/>
      <w:marRight w:val="0"/>
      <w:marTop w:val="0"/>
      <w:marBottom w:val="0"/>
      <w:divBdr>
        <w:top w:val="none" w:sz="0" w:space="0" w:color="auto"/>
        <w:left w:val="none" w:sz="0" w:space="0" w:color="auto"/>
        <w:bottom w:val="none" w:sz="0" w:space="0" w:color="auto"/>
        <w:right w:val="none" w:sz="0" w:space="0" w:color="auto"/>
      </w:divBdr>
    </w:div>
    <w:div w:id="53086480">
      <w:bodyDiv w:val="1"/>
      <w:marLeft w:val="0"/>
      <w:marRight w:val="0"/>
      <w:marTop w:val="0"/>
      <w:marBottom w:val="0"/>
      <w:divBdr>
        <w:top w:val="none" w:sz="0" w:space="0" w:color="auto"/>
        <w:left w:val="none" w:sz="0" w:space="0" w:color="auto"/>
        <w:bottom w:val="none" w:sz="0" w:space="0" w:color="auto"/>
        <w:right w:val="none" w:sz="0" w:space="0" w:color="auto"/>
      </w:divBdr>
    </w:div>
    <w:div w:id="126053958">
      <w:bodyDiv w:val="1"/>
      <w:marLeft w:val="0"/>
      <w:marRight w:val="0"/>
      <w:marTop w:val="0"/>
      <w:marBottom w:val="0"/>
      <w:divBdr>
        <w:top w:val="none" w:sz="0" w:space="0" w:color="auto"/>
        <w:left w:val="none" w:sz="0" w:space="0" w:color="auto"/>
        <w:bottom w:val="none" w:sz="0" w:space="0" w:color="auto"/>
        <w:right w:val="none" w:sz="0" w:space="0" w:color="auto"/>
      </w:divBdr>
    </w:div>
    <w:div w:id="128213020">
      <w:bodyDiv w:val="1"/>
      <w:marLeft w:val="0"/>
      <w:marRight w:val="0"/>
      <w:marTop w:val="0"/>
      <w:marBottom w:val="0"/>
      <w:divBdr>
        <w:top w:val="none" w:sz="0" w:space="0" w:color="auto"/>
        <w:left w:val="none" w:sz="0" w:space="0" w:color="auto"/>
        <w:bottom w:val="none" w:sz="0" w:space="0" w:color="auto"/>
        <w:right w:val="none" w:sz="0" w:space="0" w:color="auto"/>
      </w:divBdr>
    </w:div>
    <w:div w:id="173301196">
      <w:bodyDiv w:val="1"/>
      <w:marLeft w:val="0"/>
      <w:marRight w:val="0"/>
      <w:marTop w:val="0"/>
      <w:marBottom w:val="0"/>
      <w:divBdr>
        <w:top w:val="none" w:sz="0" w:space="0" w:color="auto"/>
        <w:left w:val="none" w:sz="0" w:space="0" w:color="auto"/>
        <w:bottom w:val="none" w:sz="0" w:space="0" w:color="auto"/>
        <w:right w:val="none" w:sz="0" w:space="0" w:color="auto"/>
      </w:divBdr>
    </w:div>
    <w:div w:id="187723740">
      <w:bodyDiv w:val="1"/>
      <w:marLeft w:val="0"/>
      <w:marRight w:val="0"/>
      <w:marTop w:val="0"/>
      <w:marBottom w:val="0"/>
      <w:divBdr>
        <w:top w:val="none" w:sz="0" w:space="0" w:color="auto"/>
        <w:left w:val="none" w:sz="0" w:space="0" w:color="auto"/>
        <w:bottom w:val="none" w:sz="0" w:space="0" w:color="auto"/>
        <w:right w:val="none" w:sz="0" w:space="0" w:color="auto"/>
      </w:divBdr>
    </w:div>
    <w:div w:id="227959223">
      <w:bodyDiv w:val="1"/>
      <w:marLeft w:val="0"/>
      <w:marRight w:val="0"/>
      <w:marTop w:val="0"/>
      <w:marBottom w:val="0"/>
      <w:divBdr>
        <w:top w:val="none" w:sz="0" w:space="0" w:color="auto"/>
        <w:left w:val="none" w:sz="0" w:space="0" w:color="auto"/>
        <w:bottom w:val="none" w:sz="0" w:space="0" w:color="auto"/>
        <w:right w:val="none" w:sz="0" w:space="0" w:color="auto"/>
      </w:divBdr>
    </w:div>
    <w:div w:id="312416979">
      <w:bodyDiv w:val="1"/>
      <w:marLeft w:val="0"/>
      <w:marRight w:val="0"/>
      <w:marTop w:val="0"/>
      <w:marBottom w:val="0"/>
      <w:divBdr>
        <w:top w:val="none" w:sz="0" w:space="0" w:color="auto"/>
        <w:left w:val="none" w:sz="0" w:space="0" w:color="auto"/>
        <w:bottom w:val="none" w:sz="0" w:space="0" w:color="auto"/>
        <w:right w:val="none" w:sz="0" w:space="0" w:color="auto"/>
      </w:divBdr>
    </w:div>
    <w:div w:id="358776635">
      <w:bodyDiv w:val="1"/>
      <w:marLeft w:val="0"/>
      <w:marRight w:val="0"/>
      <w:marTop w:val="0"/>
      <w:marBottom w:val="0"/>
      <w:divBdr>
        <w:top w:val="none" w:sz="0" w:space="0" w:color="auto"/>
        <w:left w:val="none" w:sz="0" w:space="0" w:color="auto"/>
        <w:bottom w:val="none" w:sz="0" w:space="0" w:color="auto"/>
        <w:right w:val="none" w:sz="0" w:space="0" w:color="auto"/>
      </w:divBdr>
    </w:div>
    <w:div w:id="406610869">
      <w:bodyDiv w:val="1"/>
      <w:marLeft w:val="0"/>
      <w:marRight w:val="0"/>
      <w:marTop w:val="0"/>
      <w:marBottom w:val="0"/>
      <w:divBdr>
        <w:top w:val="none" w:sz="0" w:space="0" w:color="auto"/>
        <w:left w:val="none" w:sz="0" w:space="0" w:color="auto"/>
        <w:bottom w:val="none" w:sz="0" w:space="0" w:color="auto"/>
        <w:right w:val="none" w:sz="0" w:space="0" w:color="auto"/>
      </w:divBdr>
    </w:div>
    <w:div w:id="464928324">
      <w:bodyDiv w:val="1"/>
      <w:marLeft w:val="0"/>
      <w:marRight w:val="0"/>
      <w:marTop w:val="0"/>
      <w:marBottom w:val="0"/>
      <w:divBdr>
        <w:top w:val="none" w:sz="0" w:space="0" w:color="auto"/>
        <w:left w:val="none" w:sz="0" w:space="0" w:color="auto"/>
        <w:bottom w:val="none" w:sz="0" w:space="0" w:color="auto"/>
        <w:right w:val="none" w:sz="0" w:space="0" w:color="auto"/>
      </w:divBdr>
    </w:div>
    <w:div w:id="469633925">
      <w:bodyDiv w:val="1"/>
      <w:marLeft w:val="0"/>
      <w:marRight w:val="0"/>
      <w:marTop w:val="0"/>
      <w:marBottom w:val="0"/>
      <w:divBdr>
        <w:top w:val="none" w:sz="0" w:space="0" w:color="auto"/>
        <w:left w:val="none" w:sz="0" w:space="0" w:color="auto"/>
        <w:bottom w:val="none" w:sz="0" w:space="0" w:color="auto"/>
        <w:right w:val="none" w:sz="0" w:space="0" w:color="auto"/>
      </w:divBdr>
    </w:div>
    <w:div w:id="494612026">
      <w:bodyDiv w:val="1"/>
      <w:marLeft w:val="0"/>
      <w:marRight w:val="0"/>
      <w:marTop w:val="0"/>
      <w:marBottom w:val="0"/>
      <w:divBdr>
        <w:top w:val="none" w:sz="0" w:space="0" w:color="auto"/>
        <w:left w:val="none" w:sz="0" w:space="0" w:color="auto"/>
        <w:bottom w:val="none" w:sz="0" w:space="0" w:color="auto"/>
        <w:right w:val="none" w:sz="0" w:space="0" w:color="auto"/>
      </w:divBdr>
    </w:div>
    <w:div w:id="511846703">
      <w:bodyDiv w:val="1"/>
      <w:marLeft w:val="0"/>
      <w:marRight w:val="0"/>
      <w:marTop w:val="0"/>
      <w:marBottom w:val="0"/>
      <w:divBdr>
        <w:top w:val="none" w:sz="0" w:space="0" w:color="auto"/>
        <w:left w:val="none" w:sz="0" w:space="0" w:color="auto"/>
        <w:bottom w:val="none" w:sz="0" w:space="0" w:color="auto"/>
        <w:right w:val="none" w:sz="0" w:space="0" w:color="auto"/>
      </w:divBdr>
    </w:div>
    <w:div w:id="562569144">
      <w:bodyDiv w:val="1"/>
      <w:marLeft w:val="0"/>
      <w:marRight w:val="0"/>
      <w:marTop w:val="0"/>
      <w:marBottom w:val="0"/>
      <w:divBdr>
        <w:top w:val="none" w:sz="0" w:space="0" w:color="auto"/>
        <w:left w:val="none" w:sz="0" w:space="0" w:color="auto"/>
        <w:bottom w:val="none" w:sz="0" w:space="0" w:color="auto"/>
        <w:right w:val="none" w:sz="0" w:space="0" w:color="auto"/>
      </w:divBdr>
    </w:div>
    <w:div w:id="617682212">
      <w:bodyDiv w:val="1"/>
      <w:marLeft w:val="0"/>
      <w:marRight w:val="0"/>
      <w:marTop w:val="0"/>
      <w:marBottom w:val="0"/>
      <w:divBdr>
        <w:top w:val="none" w:sz="0" w:space="0" w:color="auto"/>
        <w:left w:val="none" w:sz="0" w:space="0" w:color="auto"/>
        <w:bottom w:val="none" w:sz="0" w:space="0" w:color="auto"/>
        <w:right w:val="none" w:sz="0" w:space="0" w:color="auto"/>
      </w:divBdr>
    </w:div>
    <w:div w:id="627124640">
      <w:bodyDiv w:val="1"/>
      <w:marLeft w:val="0"/>
      <w:marRight w:val="0"/>
      <w:marTop w:val="0"/>
      <w:marBottom w:val="0"/>
      <w:divBdr>
        <w:top w:val="none" w:sz="0" w:space="0" w:color="auto"/>
        <w:left w:val="none" w:sz="0" w:space="0" w:color="auto"/>
        <w:bottom w:val="none" w:sz="0" w:space="0" w:color="auto"/>
        <w:right w:val="none" w:sz="0" w:space="0" w:color="auto"/>
      </w:divBdr>
      <w:divsChild>
        <w:div w:id="638849289">
          <w:marLeft w:val="0"/>
          <w:marRight w:val="0"/>
          <w:marTop w:val="0"/>
          <w:marBottom w:val="0"/>
          <w:divBdr>
            <w:top w:val="none" w:sz="0" w:space="0" w:color="auto"/>
            <w:left w:val="none" w:sz="0" w:space="0" w:color="auto"/>
            <w:bottom w:val="none" w:sz="0" w:space="0" w:color="auto"/>
            <w:right w:val="none" w:sz="0" w:space="0" w:color="auto"/>
          </w:divBdr>
          <w:divsChild>
            <w:div w:id="1773361383">
              <w:marLeft w:val="0"/>
              <w:marRight w:val="0"/>
              <w:marTop w:val="0"/>
              <w:marBottom w:val="0"/>
              <w:divBdr>
                <w:top w:val="none" w:sz="0" w:space="0" w:color="auto"/>
                <w:left w:val="none" w:sz="0" w:space="0" w:color="auto"/>
                <w:bottom w:val="none" w:sz="0" w:space="0" w:color="auto"/>
                <w:right w:val="none" w:sz="0" w:space="0" w:color="auto"/>
              </w:divBdr>
              <w:divsChild>
                <w:div w:id="1643458606">
                  <w:marLeft w:val="0"/>
                  <w:marRight w:val="0"/>
                  <w:marTop w:val="0"/>
                  <w:marBottom w:val="0"/>
                  <w:divBdr>
                    <w:top w:val="none" w:sz="0" w:space="0" w:color="auto"/>
                    <w:left w:val="none" w:sz="0" w:space="0" w:color="auto"/>
                    <w:bottom w:val="none" w:sz="0" w:space="0" w:color="auto"/>
                    <w:right w:val="none" w:sz="0" w:space="0" w:color="auto"/>
                  </w:divBdr>
                  <w:divsChild>
                    <w:div w:id="199637402">
                      <w:marLeft w:val="-450"/>
                      <w:marRight w:val="-450"/>
                      <w:marTop w:val="0"/>
                      <w:marBottom w:val="0"/>
                      <w:divBdr>
                        <w:top w:val="none" w:sz="0" w:space="0" w:color="auto"/>
                        <w:left w:val="none" w:sz="0" w:space="0" w:color="auto"/>
                        <w:bottom w:val="none" w:sz="0" w:space="0" w:color="auto"/>
                        <w:right w:val="none" w:sz="0" w:space="0" w:color="auto"/>
                      </w:divBdr>
                      <w:divsChild>
                        <w:div w:id="19726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28781">
      <w:bodyDiv w:val="1"/>
      <w:marLeft w:val="0"/>
      <w:marRight w:val="0"/>
      <w:marTop w:val="0"/>
      <w:marBottom w:val="0"/>
      <w:divBdr>
        <w:top w:val="none" w:sz="0" w:space="0" w:color="auto"/>
        <w:left w:val="none" w:sz="0" w:space="0" w:color="auto"/>
        <w:bottom w:val="none" w:sz="0" w:space="0" w:color="auto"/>
        <w:right w:val="none" w:sz="0" w:space="0" w:color="auto"/>
      </w:divBdr>
    </w:div>
    <w:div w:id="652955158">
      <w:bodyDiv w:val="1"/>
      <w:marLeft w:val="0"/>
      <w:marRight w:val="0"/>
      <w:marTop w:val="0"/>
      <w:marBottom w:val="0"/>
      <w:divBdr>
        <w:top w:val="none" w:sz="0" w:space="0" w:color="auto"/>
        <w:left w:val="none" w:sz="0" w:space="0" w:color="auto"/>
        <w:bottom w:val="none" w:sz="0" w:space="0" w:color="auto"/>
        <w:right w:val="none" w:sz="0" w:space="0" w:color="auto"/>
      </w:divBdr>
    </w:div>
    <w:div w:id="666321199">
      <w:bodyDiv w:val="1"/>
      <w:marLeft w:val="0"/>
      <w:marRight w:val="0"/>
      <w:marTop w:val="0"/>
      <w:marBottom w:val="0"/>
      <w:divBdr>
        <w:top w:val="none" w:sz="0" w:space="0" w:color="auto"/>
        <w:left w:val="none" w:sz="0" w:space="0" w:color="auto"/>
        <w:bottom w:val="none" w:sz="0" w:space="0" w:color="auto"/>
        <w:right w:val="none" w:sz="0" w:space="0" w:color="auto"/>
      </w:divBdr>
    </w:div>
    <w:div w:id="805047203">
      <w:bodyDiv w:val="1"/>
      <w:marLeft w:val="0"/>
      <w:marRight w:val="0"/>
      <w:marTop w:val="0"/>
      <w:marBottom w:val="0"/>
      <w:divBdr>
        <w:top w:val="none" w:sz="0" w:space="0" w:color="auto"/>
        <w:left w:val="none" w:sz="0" w:space="0" w:color="auto"/>
        <w:bottom w:val="none" w:sz="0" w:space="0" w:color="auto"/>
        <w:right w:val="none" w:sz="0" w:space="0" w:color="auto"/>
      </w:divBdr>
    </w:div>
    <w:div w:id="808549311">
      <w:bodyDiv w:val="1"/>
      <w:marLeft w:val="0"/>
      <w:marRight w:val="0"/>
      <w:marTop w:val="0"/>
      <w:marBottom w:val="0"/>
      <w:divBdr>
        <w:top w:val="none" w:sz="0" w:space="0" w:color="auto"/>
        <w:left w:val="none" w:sz="0" w:space="0" w:color="auto"/>
        <w:bottom w:val="none" w:sz="0" w:space="0" w:color="auto"/>
        <w:right w:val="none" w:sz="0" w:space="0" w:color="auto"/>
      </w:divBdr>
      <w:divsChild>
        <w:div w:id="1574437979">
          <w:marLeft w:val="0"/>
          <w:marRight w:val="0"/>
          <w:marTop w:val="0"/>
          <w:marBottom w:val="0"/>
          <w:divBdr>
            <w:top w:val="none" w:sz="0" w:space="0" w:color="auto"/>
            <w:left w:val="none" w:sz="0" w:space="0" w:color="auto"/>
            <w:bottom w:val="none" w:sz="0" w:space="0" w:color="auto"/>
            <w:right w:val="none" w:sz="0" w:space="0" w:color="auto"/>
          </w:divBdr>
          <w:divsChild>
            <w:div w:id="1316446257">
              <w:marLeft w:val="0"/>
              <w:marRight w:val="0"/>
              <w:marTop w:val="0"/>
              <w:marBottom w:val="0"/>
              <w:divBdr>
                <w:top w:val="none" w:sz="0" w:space="0" w:color="auto"/>
                <w:left w:val="none" w:sz="0" w:space="0" w:color="auto"/>
                <w:bottom w:val="none" w:sz="0" w:space="0" w:color="auto"/>
                <w:right w:val="none" w:sz="0" w:space="0" w:color="auto"/>
              </w:divBdr>
              <w:divsChild>
                <w:div w:id="2059736991">
                  <w:marLeft w:val="0"/>
                  <w:marRight w:val="0"/>
                  <w:marTop w:val="0"/>
                  <w:marBottom w:val="0"/>
                  <w:divBdr>
                    <w:top w:val="none" w:sz="0" w:space="0" w:color="auto"/>
                    <w:left w:val="none" w:sz="0" w:space="0" w:color="auto"/>
                    <w:bottom w:val="none" w:sz="0" w:space="0" w:color="auto"/>
                    <w:right w:val="none" w:sz="0" w:space="0" w:color="auto"/>
                  </w:divBdr>
                  <w:divsChild>
                    <w:div w:id="854806326">
                      <w:marLeft w:val="-450"/>
                      <w:marRight w:val="-450"/>
                      <w:marTop w:val="0"/>
                      <w:marBottom w:val="0"/>
                      <w:divBdr>
                        <w:top w:val="none" w:sz="0" w:space="0" w:color="auto"/>
                        <w:left w:val="none" w:sz="0" w:space="0" w:color="auto"/>
                        <w:bottom w:val="none" w:sz="0" w:space="0" w:color="auto"/>
                        <w:right w:val="none" w:sz="0" w:space="0" w:color="auto"/>
                      </w:divBdr>
                      <w:divsChild>
                        <w:div w:id="497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8883">
      <w:bodyDiv w:val="1"/>
      <w:marLeft w:val="0"/>
      <w:marRight w:val="0"/>
      <w:marTop w:val="0"/>
      <w:marBottom w:val="0"/>
      <w:divBdr>
        <w:top w:val="none" w:sz="0" w:space="0" w:color="auto"/>
        <w:left w:val="none" w:sz="0" w:space="0" w:color="auto"/>
        <w:bottom w:val="none" w:sz="0" w:space="0" w:color="auto"/>
        <w:right w:val="none" w:sz="0" w:space="0" w:color="auto"/>
      </w:divBdr>
    </w:div>
    <w:div w:id="828790856">
      <w:bodyDiv w:val="1"/>
      <w:marLeft w:val="0"/>
      <w:marRight w:val="0"/>
      <w:marTop w:val="0"/>
      <w:marBottom w:val="0"/>
      <w:divBdr>
        <w:top w:val="none" w:sz="0" w:space="0" w:color="auto"/>
        <w:left w:val="none" w:sz="0" w:space="0" w:color="auto"/>
        <w:bottom w:val="none" w:sz="0" w:space="0" w:color="auto"/>
        <w:right w:val="none" w:sz="0" w:space="0" w:color="auto"/>
      </w:divBdr>
    </w:div>
    <w:div w:id="846865350">
      <w:bodyDiv w:val="1"/>
      <w:marLeft w:val="0"/>
      <w:marRight w:val="0"/>
      <w:marTop w:val="0"/>
      <w:marBottom w:val="0"/>
      <w:divBdr>
        <w:top w:val="none" w:sz="0" w:space="0" w:color="auto"/>
        <w:left w:val="none" w:sz="0" w:space="0" w:color="auto"/>
        <w:bottom w:val="none" w:sz="0" w:space="0" w:color="auto"/>
        <w:right w:val="none" w:sz="0" w:space="0" w:color="auto"/>
      </w:divBdr>
    </w:div>
    <w:div w:id="867526520">
      <w:bodyDiv w:val="1"/>
      <w:marLeft w:val="0"/>
      <w:marRight w:val="0"/>
      <w:marTop w:val="0"/>
      <w:marBottom w:val="0"/>
      <w:divBdr>
        <w:top w:val="none" w:sz="0" w:space="0" w:color="auto"/>
        <w:left w:val="none" w:sz="0" w:space="0" w:color="auto"/>
        <w:bottom w:val="none" w:sz="0" w:space="0" w:color="auto"/>
        <w:right w:val="none" w:sz="0" w:space="0" w:color="auto"/>
      </w:divBdr>
    </w:div>
    <w:div w:id="922180346">
      <w:bodyDiv w:val="1"/>
      <w:marLeft w:val="0"/>
      <w:marRight w:val="0"/>
      <w:marTop w:val="0"/>
      <w:marBottom w:val="0"/>
      <w:divBdr>
        <w:top w:val="none" w:sz="0" w:space="0" w:color="auto"/>
        <w:left w:val="none" w:sz="0" w:space="0" w:color="auto"/>
        <w:bottom w:val="none" w:sz="0" w:space="0" w:color="auto"/>
        <w:right w:val="none" w:sz="0" w:space="0" w:color="auto"/>
      </w:divBdr>
    </w:div>
    <w:div w:id="954217107">
      <w:bodyDiv w:val="1"/>
      <w:marLeft w:val="0"/>
      <w:marRight w:val="0"/>
      <w:marTop w:val="0"/>
      <w:marBottom w:val="0"/>
      <w:divBdr>
        <w:top w:val="none" w:sz="0" w:space="0" w:color="auto"/>
        <w:left w:val="none" w:sz="0" w:space="0" w:color="auto"/>
        <w:bottom w:val="none" w:sz="0" w:space="0" w:color="auto"/>
        <w:right w:val="none" w:sz="0" w:space="0" w:color="auto"/>
      </w:divBdr>
    </w:div>
    <w:div w:id="995838987">
      <w:bodyDiv w:val="1"/>
      <w:marLeft w:val="0"/>
      <w:marRight w:val="0"/>
      <w:marTop w:val="0"/>
      <w:marBottom w:val="0"/>
      <w:divBdr>
        <w:top w:val="none" w:sz="0" w:space="0" w:color="auto"/>
        <w:left w:val="none" w:sz="0" w:space="0" w:color="auto"/>
        <w:bottom w:val="none" w:sz="0" w:space="0" w:color="auto"/>
        <w:right w:val="none" w:sz="0" w:space="0" w:color="auto"/>
      </w:divBdr>
    </w:div>
    <w:div w:id="999501041">
      <w:bodyDiv w:val="1"/>
      <w:marLeft w:val="0"/>
      <w:marRight w:val="0"/>
      <w:marTop w:val="0"/>
      <w:marBottom w:val="0"/>
      <w:divBdr>
        <w:top w:val="none" w:sz="0" w:space="0" w:color="auto"/>
        <w:left w:val="none" w:sz="0" w:space="0" w:color="auto"/>
        <w:bottom w:val="none" w:sz="0" w:space="0" w:color="auto"/>
        <w:right w:val="none" w:sz="0" w:space="0" w:color="auto"/>
      </w:divBdr>
    </w:div>
    <w:div w:id="1002971992">
      <w:bodyDiv w:val="1"/>
      <w:marLeft w:val="0"/>
      <w:marRight w:val="0"/>
      <w:marTop w:val="0"/>
      <w:marBottom w:val="0"/>
      <w:divBdr>
        <w:top w:val="none" w:sz="0" w:space="0" w:color="auto"/>
        <w:left w:val="none" w:sz="0" w:space="0" w:color="auto"/>
        <w:bottom w:val="none" w:sz="0" w:space="0" w:color="auto"/>
        <w:right w:val="none" w:sz="0" w:space="0" w:color="auto"/>
      </w:divBdr>
    </w:div>
    <w:div w:id="1004822961">
      <w:bodyDiv w:val="1"/>
      <w:marLeft w:val="0"/>
      <w:marRight w:val="0"/>
      <w:marTop w:val="0"/>
      <w:marBottom w:val="0"/>
      <w:divBdr>
        <w:top w:val="none" w:sz="0" w:space="0" w:color="auto"/>
        <w:left w:val="none" w:sz="0" w:space="0" w:color="auto"/>
        <w:bottom w:val="none" w:sz="0" w:space="0" w:color="auto"/>
        <w:right w:val="none" w:sz="0" w:space="0" w:color="auto"/>
      </w:divBdr>
    </w:div>
    <w:div w:id="1114057776">
      <w:bodyDiv w:val="1"/>
      <w:marLeft w:val="0"/>
      <w:marRight w:val="0"/>
      <w:marTop w:val="0"/>
      <w:marBottom w:val="0"/>
      <w:divBdr>
        <w:top w:val="none" w:sz="0" w:space="0" w:color="auto"/>
        <w:left w:val="none" w:sz="0" w:space="0" w:color="auto"/>
        <w:bottom w:val="none" w:sz="0" w:space="0" w:color="auto"/>
        <w:right w:val="none" w:sz="0" w:space="0" w:color="auto"/>
      </w:divBdr>
    </w:div>
    <w:div w:id="1133866208">
      <w:bodyDiv w:val="1"/>
      <w:marLeft w:val="0"/>
      <w:marRight w:val="0"/>
      <w:marTop w:val="0"/>
      <w:marBottom w:val="0"/>
      <w:divBdr>
        <w:top w:val="none" w:sz="0" w:space="0" w:color="auto"/>
        <w:left w:val="none" w:sz="0" w:space="0" w:color="auto"/>
        <w:bottom w:val="none" w:sz="0" w:space="0" w:color="auto"/>
        <w:right w:val="none" w:sz="0" w:space="0" w:color="auto"/>
      </w:divBdr>
    </w:div>
    <w:div w:id="1137337182">
      <w:bodyDiv w:val="1"/>
      <w:marLeft w:val="0"/>
      <w:marRight w:val="0"/>
      <w:marTop w:val="0"/>
      <w:marBottom w:val="0"/>
      <w:divBdr>
        <w:top w:val="none" w:sz="0" w:space="0" w:color="auto"/>
        <w:left w:val="none" w:sz="0" w:space="0" w:color="auto"/>
        <w:bottom w:val="none" w:sz="0" w:space="0" w:color="auto"/>
        <w:right w:val="none" w:sz="0" w:space="0" w:color="auto"/>
      </w:divBdr>
    </w:div>
    <w:div w:id="1148322474">
      <w:bodyDiv w:val="1"/>
      <w:marLeft w:val="0"/>
      <w:marRight w:val="0"/>
      <w:marTop w:val="0"/>
      <w:marBottom w:val="0"/>
      <w:divBdr>
        <w:top w:val="none" w:sz="0" w:space="0" w:color="auto"/>
        <w:left w:val="none" w:sz="0" w:space="0" w:color="auto"/>
        <w:bottom w:val="none" w:sz="0" w:space="0" w:color="auto"/>
        <w:right w:val="none" w:sz="0" w:space="0" w:color="auto"/>
      </w:divBdr>
    </w:div>
    <w:div w:id="1149860478">
      <w:bodyDiv w:val="1"/>
      <w:marLeft w:val="0"/>
      <w:marRight w:val="0"/>
      <w:marTop w:val="0"/>
      <w:marBottom w:val="0"/>
      <w:divBdr>
        <w:top w:val="none" w:sz="0" w:space="0" w:color="auto"/>
        <w:left w:val="none" w:sz="0" w:space="0" w:color="auto"/>
        <w:bottom w:val="none" w:sz="0" w:space="0" w:color="auto"/>
        <w:right w:val="none" w:sz="0" w:space="0" w:color="auto"/>
      </w:divBdr>
    </w:div>
    <w:div w:id="1165124689">
      <w:bodyDiv w:val="1"/>
      <w:marLeft w:val="0"/>
      <w:marRight w:val="0"/>
      <w:marTop w:val="0"/>
      <w:marBottom w:val="0"/>
      <w:divBdr>
        <w:top w:val="none" w:sz="0" w:space="0" w:color="auto"/>
        <w:left w:val="none" w:sz="0" w:space="0" w:color="auto"/>
        <w:bottom w:val="none" w:sz="0" w:space="0" w:color="auto"/>
        <w:right w:val="none" w:sz="0" w:space="0" w:color="auto"/>
      </w:divBdr>
    </w:div>
    <w:div w:id="1189560452">
      <w:bodyDiv w:val="1"/>
      <w:marLeft w:val="0"/>
      <w:marRight w:val="0"/>
      <w:marTop w:val="0"/>
      <w:marBottom w:val="0"/>
      <w:divBdr>
        <w:top w:val="none" w:sz="0" w:space="0" w:color="auto"/>
        <w:left w:val="none" w:sz="0" w:space="0" w:color="auto"/>
        <w:bottom w:val="none" w:sz="0" w:space="0" w:color="auto"/>
        <w:right w:val="none" w:sz="0" w:space="0" w:color="auto"/>
      </w:divBdr>
    </w:div>
    <w:div w:id="1195926166">
      <w:bodyDiv w:val="1"/>
      <w:marLeft w:val="0"/>
      <w:marRight w:val="0"/>
      <w:marTop w:val="0"/>
      <w:marBottom w:val="0"/>
      <w:divBdr>
        <w:top w:val="none" w:sz="0" w:space="0" w:color="auto"/>
        <w:left w:val="none" w:sz="0" w:space="0" w:color="auto"/>
        <w:bottom w:val="none" w:sz="0" w:space="0" w:color="auto"/>
        <w:right w:val="none" w:sz="0" w:space="0" w:color="auto"/>
      </w:divBdr>
    </w:div>
    <w:div w:id="1212426869">
      <w:bodyDiv w:val="1"/>
      <w:marLeft w:val="0"/>
      <w:marRight w:val="0"/>
      <w:marTop w:val="0"/>
      <w:marBottom w:val="0"/>
      <w:divBdr>
        <w:top w:val="none" w:sz="0" w:space="0" w:color="auto"/>
        <w:left w:val="none" w:sz="0" w:space="0" w:color="auto"/>
        <w:bottom w:val="none" w:sz="0" w:space="0" w:color="auto"/>
        <w:right w:val="none" w:sz="0" w:space="0" w:color="auto"/>
      </w:divBdr>
    </w:div>
    <w:div w:id="1225070249">
      <w:bodyDiv w:val="1"/>
      <w:marLeft w:val="0"/>
      <w:marRight w:val="0"/>
      <w:marTop w:val="0"/>
      <w:marBottom w:val="0"/>
      <w:divBdr>
        <w:top w:val="none" w:sz="0" w:space="0" w:color="auto"/>
        <w:left w:val="none" w:sz="0" w:space="0" w:color="auto"/>
        <w:bottom w:val="none" w:sz="0" w:space="0" w:color="auto"/>
        <w:right w:val="none" w:sz="0" w:space="0" w:color="auto"/>
      </w:divBdr>
    </w:div>
    <w:div w:id="1236471277">
      <w:bodyDiv w:val="1"/>
      <w:marLeft w:val="0"/>
      <w:marRight w:val="0"/>
      <w:marTop w:val="0"/>
      <w:marBottom w:val="0"/>
      <w:divBdr>
        <w:top w:val="none" w:sz="0" w:space="0" w:color="auto"/>
        <w:left w:val="none" w:sz="0" w:space="0" w:color="auto"/>
        <w:bottom w:val="none" w:sz="0" w:space="0" w:color="auto"/>
        <w:right w:val="none" w:sz="0" w:space="0" w:color="auto"/>
      </w:divBdr>
    </w:div>
    <w:div w:id="1239435829">
      <w:bodyDiv w:val="1"/>
      <w:marLeft w:val="0"/>
      <w:marRight w:val="0"/>
      <w:marTop w:val="0"/>
      <w:marBottom w:val="0"/>
      <w:divBdr>
        <w:top w:val="none" w:sz="0" w:space="0" w:color="auto"/>
        <w:left w:val="none" w:sz="0" w:space="0" w:color="auto"/>
        <w:bottom w:val="none" w:sz="0" w:space="0" w:color="auto"/>
        <w:right w:val="none" w:sz="0" w:space="0" w:color="auto"/>
      </w:divBdr>
    </w:div>
    <w:div w:id="1277449095">
      <w:bodyDiv w:val="1"/>
      <w:marLeft w:val="0"/>
      <w:marRight w:val="0"/>
      <w:marTop w:val="0"/>
      <w:marBottom w:val="0"/>
      <w:divBdr>
        <w:top w:val="none" w:sz="0" w:space="0" w:color="auto"/>
        <w:left w:val="none" w:sz="0" w:space="0" w:color="auto"/>
        <w:bottom w:val="none" w:sz="0" w:space="0" w:color="auto"/>
        <w:right w:val="none" w:sz="0" w:space="0" w:color="auto"/>
      </w:divBdr>
    </w:div>
    <w:div w:id="1280070047">
      <w:bodyDiv w:val="1"/>
      <w:marLeft w:val="0"/>
      <w:marRight w:val="0"/>
      <w:marTop w:val="0"/>
      <w:marBottom w:val="0"/>
      <w:divBdr>
        <w:top w:val="none" w:sz="0" w:space="0" w:color="auto"/>
        <w:left w:val="none" w:sz="0" w:space="0" w:color="auto"/>
        <w:bottom w:val="none" w:sz="0" w:space="0" w:color="auto"/>
        <w:right w:val="none" w:sz="0" w:space="0" w:color="auto"/>
      </w:divBdr>
    </w:div>
    <w:div w:id="1288076418">
      <w:bodyDiv w:val="1"/>
      <w:marLeft w:val="0"/>
      <w:marRight w:val="0"/>
      <w:marTop w:val="0"/>
      <w:marBottom w:val="0"/>
      <w:divBdr>
        <w:top w:val="none" w:sz="0" w:space="0" w:color="auto"/>
        <w:left w:val="none" w:sz="0" w:space="0" w:color="auto"/>
        <w:bottom w:val="none" w:sz="0" w:space="0" w:color="auto"/>
        <w:right w:val="none" w:sz="0" w:space="0" w:color="auto"/>
      </w:divBdr>
    </w:div>
    <w:div w:id="1303461279">
      <w:bodyDiv w:val="1"/>
      <w:marLeft w:val="0"/>
      <w:marRight w:val="0"/>
      <w:marTop w:val="0"/>
      <w:marBottom w:val="0"/>
      <w:divBdr>
        <w:top w:val="none" w:sz="0" w:space="0" w:color="auto"/>
        <w:left w:val="none" w:sz="0" w:space="0" w:color="auto"/>
        <w:bottom w:val="none" w:sz="0" w:space="0" w:color="auto"/>
        <w:right w:val="none" w:sz="0" w:space="0" w:color="auto"/>
      </w:divBdr>
    </w:div>
    <w:div w:id="1306935978">
      <w:bodyDiv w:val="1"/>
      <w:marLeft w:val="0"/>
      <w:marRight w:val="0"/>
      <w:marTop w:val="0"/>
      <w:marBottom w:val="0"/>
      <w:divBdr>
        <w:top w:val="none" w:sz="0" w:space="0" w:color="auto"/>
        <w:left w:val="none" w:sz="0" w:space="0" w:color="auto"/>
        <w:bottom w:val="none" w:sz="0" w:space="0" w:color="auto"/>
        <w:right w:val="none" w:sz="0" w:space="0" w:color="auto"/>
      </w:divBdr>
      <w:divsChild>
        <w:div w:id="1949120121">
          <w:marLeft w:val="0"/>
          <w:marRight w:val="0"/>
          <w:marTop w:val="0"/>
          <w:marBottom w:val="0"/>
          <w:divBdr>
            <w:top w:val="none" w:sz="0" w:space="0" w:color="auto"/>
            <w:left w:val="none" w:sz="0" w:space="0" w:color="auto"/>
            <w:bottom w:val="none" w:sz="0" w:space="0" w:color="auto"/>
            <w:right w:val="none" w:sz="0" w:space="0" w:color="auto"/>
          </w:divBdr>
          <w:divsChild>
            <w:div w:id="629288923">
              <w:marLeft w:val="0"/>
              <w:marRight w:val="0"/>
              <w:marTop w:val="0"/>
              <w:marBottom w:val="0"/>
              <w:divBdr>
                <w:top w:val="none" w:sz="0" w:space="0" w:color="auto"/>
                <w:left w:val="none" w:sz="0" w:space="0" w:color="auto"/>
                <w:bottom w:val="none" w:sz="0" w:space="0" w:color="auto"/>
                <w:right w:val="none" w:sz="0" w:space="0" w:color="auto"/>
              </w:divBdr>
              <w:divsChild>
                <w:div w:id="1162772266">
                  <w:marLeft w:val="0"/>
                  <w:marRight w:val="0"/>
                  <w:marTop w:val="0"/>
                  <w:marBottom w:val="0"/>
                  <w:divBdr>
                    <w:top w:val="none" w:sz="0" w:space="0" w:color="auto"/>
                    <w:left w:val="none" w:sz="0" w:space="0" w:color="auto"/>
                    <w:bottom w:val="none" w:sz="0" w:space="0" w:color="auto"/>
                    <w:right w:val="none" w:sz="0" w:space="0" w:color="auto"/>
                  </w:divBdr>
                  <w:divsChild>
                    <w:div w:id="628166685">
                      <w:marLeft w:val="-450"/>
                      <w:marRight w:val="-450"/>
                      <w:marTop w:val="0"/>
                      <w:marBottom w:val="0"/>
                      <w:divBdr>
                        <w:top w:val="none" w:sz="0" w:space="0" w:color="auto"/>
                        <w:left w:val="none" w:sz="0" w:space="0" w:color="auto"/>
                        <w:bottom w:val="none" w:sz="0" w:space="0" w:color="auto"/>
                        <w:right w:val="none" w:sz="0" w:space="0" w:color="auto"/>
                      </w:divBdr>
                      <w:divsChild>
                        <w:div w:id="12681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12434">
      <w:bodyDiv w:val="1"/>
      <w:marLeft w:val="0"/>
      <w:marRight w:val="0"/>
      <w:marTop w:val="0"/>
      <w:marBottom w:val="0"/>
      <w:divBdr>
        <w:top w:val="none" w:sz="0" w:space="0" w:color="auto"/>
        <w:left w:val="none" w:sz="0" w:space="0" w:color="auto"/>
        <w:bottom w:val="none" w:sz="0" w:space="0" w:color="auto"/>
        <w:right w:val="none" w:sz="0" w:space="0" w:color="auto"/>
      </w:divBdr>
    </w:div>
    <w:div w:id="1349213546">
      <w:bodyDiv w:val="1"/>
      <w:marLeft w:val="0"/>
      <w:marRight w:val="0"/>
      <w:marTop w:val="0"/>
      <w:marBottom w:val="0"/>
      <w:divBdr>
        <w:top w:val="none" w:sz="0" w:space="0" w:color="auto"/>
        <w:left w:val="none" w:sz="0" w:space="0" w:color="auto"/>
        <w:bottom w:val="none" w:sz="0" w:space="0" w:color="auto"/>
        <w:right w:val="none" w:sz="0" w:space="0" w:color="auto"/>
      </w:divBdr>
    </w:div>
    <w:div w:id="1385910105">
      <w:bodyDiv w:val="1"/>
      <w:marLeft w:val="0"/>
      <w:marRight w:val="0"/>
      <w:marTop w:val="0"/>
      <w:marBottom w:val="0"/>
      <w:divBdr>
        <w:top w:val="none" w:sz="0" w:space="0" w:color="auto"/>
        <w:left w:val="none" w:sz="0" w:space="0" w:color="auto"/>
        <w:bottom w:val="none" w:sz="0" w:space="0" w:color="auto"/>
        <w:right w:val="none" w:sz="0" w:space="0" w:color="auto"/>
      </w:divBdr>
    </w:div>
    <w:div w:id="1406492717">
      <w:bodyDiv w:val="1"/>
      <w:marLeft w:val="0"/>
      <w:marRight w:val="0"/>
      <w:marTop w:val="0"/>
      <w:marBottom w:val="0"/>
      <w:divBdr>
        <w:top w:val="none" w:sz="0" w:space="0" w:color="auto"/>
        <w:left w:val="none" w:sz="0" w:space="0" w:color="auto"/>
        <w:bottom w:val="none" w:sz="0" w:space="0" w:color="auto"/>
        <w:right w:val="none" w:sz="0" w:space="0" w:color="auto"/>
      </w:divBdr>
    </w:div>
    <w:div w:id="1413117744">
      <w:bodyDiv w:val="1"/>
      <w:marLeft w:val="0"/>
      <w:marRight w:val="0"/>
      <w:marTop w:val="0"/>
      <w:marBottom w:val="0"/>
      <w:divBdr>
        <w:top w:val="none" w:sz="0" w:space="0" w:color="auto"/>
        <w:left w:val="none" w:sz="0" w:space="0" w:color="auto"/>
        <w:bottom w:val="none" w:sz="0" w:space="0" w:color="auto"/>
        <w:right w:val="none" w:sz="0" w:space="0" w:color="auto"/>
      </w:divBdr>
    </w:div>
    <w:div w:id="1422753791">
      <w:bodyDiv w:val="1"/>
      <w:marLeft w:val="0"/>
      <w:marRight w:val="0"/>
      <w:marTop w:val="0"/>
      <w:marBottom w:val="0"/>
      <w:divBdr>
        <w:top w:val="none" w:sz="0" w:space="0" w:color="auto"/>
        <w:left w:val="none" w:sz="0" w:space="0" w:color="auto"/>
        <w:bottom w:val="none" w:sz="0" w:space="0" w:color="auto"/>
        <w:right w:val="none" w:sz="0" w:space="0" w:color="auto"/>
      </w:divBdr>
    </w:div>
    <w:div w:id="1422991484">
      <w:bodyDiv w:val="1"/>
      <w:marLeft w:val="0"/>
      <w:marRight w:val="0"/>
      <w:marTop w:val="0"/>
      <w:marBottom w:val="0"/>
      <w:divBdr>
        <w:top w:val="none" w:sz="0" w:space="0" w:color="auto"/>
        <w:left w:val="none" w:sz="0" w:space="0" w:color="auto"/>
        <w:bottom w:val="none" w:sz="0" w:space="0" w:color="auto"/>
        <w:right w:val="none" w:sz="0" w:space="0" w:color="auto"/>
      </w:divBdr>
    </w:div>
    <w:div w:id="1460219297">
      <w:bodyDiv w:val="1"/>
      <w:marLeft w:val="0"/>
      <w:marRight w:val="0"/>
      <w:marTop w:val="0"/>
      <w:marBottom w:val="0"/>
      <w:divBdr>
        <w:top w:val="none" w:sz="0" w:space="0" w:color="auto"/>
        <w:left w:val="none" w:sz="0" w:space="0" w:color="auto"/>
        <w:bottom w:val="none" w:sz="0" w:space="0" w:color="auto"/>
        <w:right w:val="none" w:sz="0" w:space="0" w:color="auto"/>
      </w:divBdr>
    </w:div>
    <w:div w:id="1472016150">
      <w:bodyDiv w:val="1"/>
      <w:marLeft w:val="0"/>
      <w:marRight w:val="0"/>
      <w:marTop w:val="0"/>
      <w:marBottom w:val="0"/>
      <w:divBdr>
        <w:top w:val="none" w:sz="0" w:space="0" w:color="auto"/>
        <w:left w:val="none" w:sz="0" w:space="0" w:color="auto"/>
        <w:bottom w:val="none" w:sz="0" w:space="0" w:color="auto"/>
        <w:right w:val="none" w:sz="0" w:space="0" w:color="auto"/>
      </w:divBdr>
    </w:div>
    <w:div w:id="1491601238">
      <w:bodyDiv w:val="1"/>
      <w:marLeft w:val="0"/>
      <w:marRight w:val="0"/>
      <w:marTop w:val="0"/>
      <w:marBottom w:val="0"/>
      <w:divBdr>
        <w:top w:val="none" w:sz="0" w:space="0" w:color="auto"/>
        <w:left w:val="none" w:sz="0" w:space="0" w:color="auto"/>
        <w:bottom w:val="none" w:sz="0" w:space="0" w:color="auto"/>
        <w:right w:val="none" w:sz="0" w:space="0" w:color="auto"/>
      </w:divBdr>
    </w:div>
    <w:div w:id="1497453247">
      <w:bodyDiv w:val="1"/>
      <w:marLeft w:val="0"/>
      <w:marRight w:val="0"/>
      <w:marTop w:val="0"/>
      <w:marBottom w:val="0"/>
      <w:divBdr>
        <w:top w:val="none" w:sz="0" w:space="0" w:color="auto"/>
        <w:left w:val="none" w:sz="0" w:space="0" w:color="auto"/>
        <w:bottom w:val="none" w:sz="0" w:space="0" w:color="auto"/>
        <w:right w:val="none" w:sz="0" w:space="0" w:color="auto"/>
      </w:divBdr>
    </w:div>
    <w:div w:id="1517963422">
      <w:bodyDiv w:val="1"/>
      <w:marLeft w:val="0"/>
      <w:marRight w:val="0"/>
      <w:marTop w:val="0"/>
      <w:marBottom w:val="0"/>
      <w:divBdr>
        <w:top w:val="none" w:sz="0" w:space="0" w:color="auto"/>
        <w:left w:val="none" w:sz="0" w:space="0" w:color="auto"/>
        <w:bottom w:val="none" w:sz="0" w:space="0" w:color="auto"/>
        <w:right w:val="none" w:sz="0" w:space="0" w:color="auto"/>
      </w:divBdr>
    </w:div>
    <w:div w:id="1531990281">
      <w:bodyDiv w:val="1"/>
      <w:marLeft w:val="0"/>
      <w:marRight w:val="0"/>
      <w:marTop w:val="0"/>
      <w:marBottom w:val="0"/>
      <w:divBdr>
        <w:top w:val="none" w:sz="0" w:space="0" w:color="auto"/>
        <w:left w:val="none" w:sz="0" w:space="0" w:color="auto"/>
        <w:bottom w:val="none" w:sz="0" w:space="0" w:color="auto"/>
        <w:right w:val="none" w:sz="0" w:space="0" w:color="auto"/>
      </w:divBdr>
    </w:div>
    <w:div w:id="1557012986">
      <w:bodyDiv w:val="1"/>
      <w:marLeft w:val="0"/>
      <w:marRight w:val="0"/>
      <w:marTop w:val="0"/>
      <w:marBottom w:val="0"/>
      <w:divBdr>
        <w:top w:val="none" w:sz="0" w:space="0" w:color="auto"/>
        <w:left w:val="none" w:sz="0" w:space="0" w:color="auto"/>
        <w:bottom w:val="none" w:sz="0" w:space="0" w:color="auto"/>
        <w:right w:val="none" w:sz="0" w:space="0" w:color="auto"/>
      </w:divBdr>
    </w:div>
    <w:div w:id="1616714417">
      <w:bodyDiv w:val="1"/>
      <w:marLeft w:val="0"/>
      <w:marRight w:val="0"/>
      <w:marTop w:val="0"/>
      <w:marBottom w:val="0"/>
      <w:divBdr>
        <w:top w:val="none" w:sz="0" w:space="0" w:color="auto"/>
        <w:left w:val="none" w:sz="0" w:space="0" w:color="auto"/>
        <w:bottom w:val="none" w:sz="0" w:space="0" w:color="auto"/>
        <w:right w:val="none" w:sz="0" w:space="0" w:color="auto"/>
      </w:divBdr>
    </w:div>
    <w:div w:id="1628005755">
      <w:bodyDiv w:val="1"/>
      <w:marLeft w:val="0"/>
      <w:marRight w:val="0"/>
      <w:marTop w:val="0"/>
      <w:marBottom w:val="0"/>
      <w:divBdr>
        <w:top w:val="none" w:sz="0" w:space="0" w:color="auto"/>
        <w:left w:val="none" w:sz="0" w:space="0" w:color="auto"/>
        <w:bottom w:val="none" w:sz="0" w:space="0" w:color="auto"/>
        <w:right w:val="none" w:sz="0" w:space="0" w:color="auto"/>
      </w:divBdr>
    </w:div>
    <w:div w:id="1656835429">
      <w:bodyDiv w:val="1"/>
      <w:marLeft w:val="0"/>
      <w:marRight w:val="0"/>
      <w:marTop w:val="0"/>
      <w:marBottom w:val="0"/>
      <w:divBdr>
        <w:top w:val="none" w:sz="0" w:space="0" w:color="auto"/>
        <w:left w:val="none" w:sz="0" w:space="0" w:color="auto"/>
        <w:bottom w:val="none" w:sz="0" w:space="0" w:color="auto"/>
        <w:right w:val="none" w:sz="0" w:space="0" w:color="auto"/>
      </w:divBdr>
    </w:div>
    <w:div w:id="1670055430">
      <w:bodyDiv w:val="1"/>
      <w:marLeft w:val="0"/>
      <w:marRight w:val="0"/>
      <w:marTop w:val="0"/>
      <w:marBottom w:val="0"/>
      <w:divBdr>
        <w:top w:val="none" w:sz="0" w:space="0" w:color="auto"/>
        <w:left w:val="none" w:sz="0" w:space="0" w:color="auto"/>
        <w:bottom w:val="none" w:sz="0" w:space="0" w:color="auto"/>
        <w:right w:val="none" w:sz="0" w:space="0" w:color="auto"/>
      </w:divBdr>
    </w:div>
    <w:div w:id="1670905894">
      <w:bodyDiv w:val="1"/>
      <w:marLeft w:val="0"/>
      <w:marRight w:val="0"/>
      <w:marTop w:val="0"/>
      <w:marBottom w:val="0"/>
      <w:divBdr>
        <w:top w:val="none" w:sz="0" w:space="0" w:color="auto"/>
        <w:left w:val="none" w:sz="0" w:space="0" w:color="auto"/>
        <w:bottom w:val="none" w:sz="0" w:space="0" w:color="auto"/>
        <w:right w:val="none" w:sz="0" w:space="0" w:color="auto"/>
      </w:divBdr>
    </w:div>
    <w:div w:id="1680422856">
      <w:bodyDiv w:val="1"/>
      <w:marLeft w:val="0"/>
      <w:marRight w:val="0"/>
      <w:marTop w:val="0"/>
      <w:marBottom w:val="0"/>
      <w:divBdr>
        <w:top w:val="none" w:sz="0" w:space="0" w:color="auto"/>
        <w:left w:val="none" w:sz="0" w:space="0" w:color="auto"/>
        <w:bottom w:val="none" w:sz="0" w:space="0" w:color="auto"/>
        <w:right w:val="none" w:sz="0" w:space="0" w:color="auto"/>
      </w:divBdr>
    </w:div>
    <w:div w:id="1699038857">
      <w:bodyDiv w:val="1"/>
      <w:marLeft w:val="0"/>
      <w:marRight w:val="0"/>
      <w:marTop w:val="0"/>
      <w:marBottom w:val="0"/>
      <w:divBdr>
        <w:top w:val="none" w:sz="0" w:space="0" w:color="auto"/>
        <w:left w:val="none" w:sz="0" w:space="0" w:color="auto"/>
        <w:bottom w:val="none" w:sz="0" w:space="0" w:color="auto"/>
        <w:right w:val="none" w:sz="0" w:space="0" w:color="auto"/>
      </w:divBdr>
    </w:div>
    <w:div w:id="1740010910">
      <w:bodyDiv w:val="1"/>
      <w:marLeft w:val="0"/>
      <w:marRight w:val="0"/>
      <w:marTop w:val="0"/>
      <w:marBottom w:val="0"/>
      <w:divBdr>
        <w:top w:val="none" w:sz="0" w:space="0" w:color="auto"/>
        <w:left w:val="none" w:sz="0" w:space="0" w:color="auto"/>
        <w:bottom w:val="none" w:sz="0" w:space="0" w:color="auto"/>
        <w:right w:val="none" w:sz="0" w:space="0" w:color="auto"/>
      </w:divBdr>
    </w:div>
    <w:div w:id="1755515825">
      <w:bodyDiv w:val="1"/>
      <w:marLeft w:val="0"/>
      <w:marRight w:val="0"/>
      <w:marTop w:val="0"/>
      <w:marBottom w:val="0"/>
      <w:divBdr>
        <w:top w:val="none" w:sz="0" w:space="0" w:color="auto"/>
        <w:left w:val="none" w:sz="0" w:space="0" w:color="auto"/>
        <w:bottom w:val="none" w:sz="0" w:space="0" w:color="auto"/>
        <w:right w:val="none" w:sz="0" w:space="0" w:color="auto"/>
      </w:divBdr>
    </w:div>
    <w:div w:id="1838307532">
      <w:bodyDiv w:val="1"/>
      <w:marLeft w:val="0"/>
      <w:marRight w:val="0"/>
      <w:marTop w:val="0"/>
      <w:marBottom w:val="0"/>
      <w:divBdr>
        <w:top w:val="none" w:sz="0" w:space="0" w:color="auto"/>
        <w:left w:val="none" w:sz="0" w:space="0" w:color="auto"/>
        <w:bottom w:val="none" w:sz="0" w:space="0" w:color="auto"/>
        <w:right w:val="none" w:sz="0" w:space="0" w:color="auto"/>
      </w:divBdr>
    </w:div>
    <w:div w:id="1870293596">
      <w:bodyDiv w:val="1"/>
      <w:marLeft w:val="0"/>
      <w:marRight w:val="0"/>
      <w:marTop w:val="0"/>
      <w:marBottom w:val="0"/>
      <w:divBdr>
        <w:top w:val="none" w:sz="0" w:space="0" w:color="auto"/>
        <w:left w:val="none" w:sz="0" w:space="0" w:color="auto"/>
        <w:bottom w:val="none" w:sz="0" w:space="0" w:color="auto"/>
        <w:right w:val="none" w:sz="0" w:space="0" w:color="auto"/>
      </w:divBdr>
    </w:div>
    <w:div w:id="1873178709">
      <w:bodyDiv w:val="1"/>
      <w:marLeft w:val="0"/>
      <w:marRight w:val="0"/>
      <w:marTop w:val="0"/>
      <w:marBottom w:val="0"/>
      <w:divBdr>
        <w:top w:val="none" w:sz="0" w:space="0" w:color="auto"/>
        <w:left w:val="none" w:sz="0" w:space="0" w:color="auto"/>
        <w:bottom w:val="none" w:sz="0" w:space="0" w:color="auto"/>
        <w:right w:val="none" w:sz="0" w:space="0" w:color="auto"/>
      </w:divBdr>
    </w:div>
    <w:div w:id="1904215581">
      <w:bodyDiv w:val="1"/>
      <w:marLeft w:val="0"/>
      <w:marRight w:val="0"/>
      <w:marTop w:val="0"/>
      <w:marBottom w:val="0"/>
      <w:divBdr>
        <w:top w:val="none" w:sz="0" w:space="0" w:color="auto"/>
        <w:left w:val="none" w:sz="0" w:space="0" w:color="auto"/>
        <w:bottom w:val="none" w:sz="0" w:space="0" w:color="auto"/>
        <w:right w:val="none" w:sz="0" w:space="0" w:color="auto"/>
      </w:divBdr>
    </w:div>
    <w:div w:id="1908763344">
      <w:bodyDiv w:val="1"/>
      <w:marLeft w:val="0"/>
      <w:marRight w:val="0"/>
      <w:marTop w:val="0"/>
      <w:marBottom w:val="0"/>
      <w:divBdr>
        <w:top w:val="none" w:sz="0" w:space="0" w:color="auto"/>
        <w:left w:val="none" w:sz="0" w:space="0" w:color="auto"/>
        <w:bottom w:val="none" w:sz="0" w:space="0" w:color="auto"/>
        <w:right w:val="none" w:sz="0" w:space="0" w:color="auto"/>
      </w:divBdr>
    </w:div>
    <w:div w:id="1942955387">
      <w:bodyDiv w:val="1"/>
      <w:marLeft w:val="0"/>
      <w:marRight w:val="0"/>
      <w:marTop w:val="0"/>
      <w:marBottom w:val="0"/>
      <w:divBdr>
        <w:top w:val="none" w:sz="0" w:space="0" w:color="auto"/>
        <w:left w:val="none" w:sz="0" w:space="0" w:color="auto"/>
        <w:bottom w:val="none" w:sz="0" w:space="0" w:color="auto"/>
        <w:right w:val="none" w:sz="0" w:space="0" w:color="auto"/>
      </w:divBdr>
    </w:div>
    <w:div w:id="1963537380">
      <w:bodyDiv w:val="1"/>
      <w:marLeft w:val="0"/>
      <w:marRight w:val="0"/>
      <w:marTop w:val="0"/>
      <w:marBottom w:val="0"/>
      <w:divBdr>
        <w:top w:val="none" w:sz="0" w:space="0" w:color="auto"/>
        <w:left w:val="none" w:sz="0" w:space="0" w:color="auto"/>
        <w:bottom w:val="none" w:sz="0" w:space="0" w:color="auto"/>
        <w:right w:val="none" w:sz="0" w:space="0" w:color="auto"/>
      </w:divBdr>
    </w:div>
    <w:div w:id="2025938704">
      <w:bodyDiv w:val="1"/>
      <w:marLeft w:val="0"/>
      <w:marRight w:val="0"/>
      <w:marTop w:val="0"/>
      <w:marBottom w:val="0"/>
      <w:divBdr>
        <w:top w:val="none" w:sz="0" w:space="0" w:color="auto"/>
        <w:left w:val="none" w:sz="0" w:space="0" w:color="auto"/>
        <w:bottom w:val="none" w:sz="0" w:space="0" w:color="auto"/>
        <w:right w:val="none" w:sz="0" w:space="0" w:color="auto"/>
      </w:divBdr>
    </w:div>
    <w:div w:id="2038894128">
      <w:bodyDiv w:val="1"/>
      <w:marLeft w:val="0"/>
      <w:marRight w:val="0"/>
      <w:marTop w:val="0"/>
      <w:marBottom w:val="0"/>
      <w:divBdr>
        <w:top w:val="none" w:sz="0" w:space="0" w:color="auto"/>
        <w:left w:val="none" w:sz="0" w:space="0" w:color="auto"/>
        <w:bottom w:val="none" w:sz="0" w:space="0" w:color="auto"/>
        <w:right w:val="none" w:sz="0" w:space="0" w:color="auto"/>
      </w:divBdr>
    </w:div>
    <w:div w:id="2058891328">
      <w:bodyDiv w:val="1"/>
      <w:marLeft w:val="0"/>
      <w:marRight w:val="0"/>
      <w:marTop w:val="0"/>
      <w:marBottom w:val="0"/>
      <w:divBdr>
        <w:top w:val="none" w:sz="0" w:space="0" w:color="auto"/>
        <w:left w:val="none" w:sz="0" w:space="0" w:color="auto"/>
        <w:bottom w:val="none" w:sz="0" w:space="0" w:color="auto"/>
        <w:right w:val="none" w:sz="0" w:space="0" w:color="auto"/>
      </w:divBdr>
    </w:div>
    <w:div w:id="2066297050">
      <w:bodyDiv w:val="1"/>
      <w:marLeft w:val="0"/>
      <w:marRight w:val="0"/>
      <w:marTop w:val="0"/>
      <w:marBottom w:val="0"/>
      <w:divBdr>
        <w:top w:val="none" w:sz="0" w:space="0" w:color="auto"/>
        <w:left w:val="none" w:sz="0" w:space="0" w:color="auto"/>
        <w:bottom w:val="none" w:sz="0" w:space="0" w:color="auto"/>
        <w:right w:val="none" w:sz="0" w:space="0" w:color="auto"/>
      </w:divBdr>
    </w:div>
    <w:div w:id="2071804151">
      <w:bodyDiv w:val="1"/>
      <w:marLeft w:val="0"/>
      <w:marRight w:val="0"/>
      <w:marTop w:val="0"/>
      <w:marBottom w:val="0"/>
      <w:divBdr>
        <w:top w:val="none" w:sz="0" w:space="0" w:color="auto"/>
        <w:left w:val="none" w:sz="0" w:space="0" w:color="auto"/>
        <w:bottom w:val="none" w:sz="0" w:space="0" w:color="auto"/>
        <w:right w:val="none" w:sz="0" w:space="0" w:color="auto"/>
      </w:divBdr>
    </w:div>
    <w:div w:id="2094661956">
      <w:bodyDiv w:val="1"/>
      <w:marLeft w:val="0"/>
      <w:marRight w:val="0"/>
      <w:marTop w:val="0"/>
      <w:marBottom w:val="0"/>
      <w:divBdr>
        <w:top w:val="none" w:sz="0" w:space="0" w:color="auto"/>
        <w:left w:val="none" w:sz="0" w:space="0" w:color="auto"/>
        <w:bottom w:val="none" w:sz="0" w:space="0" w:color="auto"/>
        <w:right w:val="none" w:sz="0" w:space="0" w:color="auto"/>
      </w:divBdr>
      <w:divsChild>
        <w:div w:id="419330096">
          <w:marLeft w:val="0"/>
          <w:marRight w:val="0"/>
          <w:marTop w:val="0"/>
          <w:marBottom w:val="0"/>
          <w:divBdr>
            <w:top w:val="none" w:sz="0" w:space="0" w:color="auto"/>
            <w:left w:val="none" w:sz="0" w:space="0" w:color="auto"/>
            <w:bottom w:val="none" w:sz="0" w:space="0" w:color="auto"/>
            <w:right w:val="none" w:sz="0" w:space="0" w:color="auto"/>
          </w:divBdr>
          <w:divsChild>
            <w:div w:id="23294201">
              <w:marLeft w:val="0"/>
              <w:marRight w:val="0"/>
              <w:marTop w:val="0"/>
              <w:marBottom w:val="0"/>
              <w:divBdr>
                <w:top w:val="none" w:sz="0" w:space="0" w:color="auto"/>
                <w:left w:val="none" w:sz="0" w:space="0" w:color="auto"/>
                <w:bottom w:val="none" w:sz="0" w:space="0" w:color="auto"/>
                <w:right w:val="none" w:sz="0" w:space="0" w:color="auto"/>
              </w:divBdr>
              <w:divsChild>
                <w:div w:id="484981133">
                  <w:marLeft w:val="0"/>
                  <w:marRight w:val="0"/>
                  <w:marTop w:val="0"/>
                  <w:marBottom w:val="0"/>
                  <w:divBdr>
                    <w:top w:val="none" w:sz="0" w:space="0" w:color="auto"/>
                    <w:left w:val="none" w:sz="0" w:space="0" w:color="auto"/>
                    <w:bottom w:val="none" w:sz="0" w:space="0" w:color="auto"/>
                    <w:right w:val="none" w:sz="0" w:space="0" w:color="auto"/>
                  </w:divBdr>
                  <w:divsChild>
                    <w:div w:id="270746483">
                      <w:marLeft w:val="-450"/>
                      <w:marRight w:val="-450"/>
                      <w:marTop w:val="0"/>
                      <w:marBottom w:val="0"/>
                      <w:divBdr>
                        <w:top w:val="none" w:sz="0" w:space="0" w:color="auto"/>
                        <w:left w:val="none" w:sz="0" w:space="0" w:color="auto"/>
                        <w:bottom w:val="none" w:sz="0" w:space="0" w:color="auto"/>
                        <w:right w:val="none" w:sz="0" w:space="0" w:color="auto"/>
                      </w:divBdr>
                      <w:divsChild>
                        <w:div w:id="9320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48551">
      <w:bodyDiv w:val="1"/>
      <w:marLeft w:val="0"/>
      <w:marRight w:val="0"/>
      <w:marTop w:val="0"/>
      <w:marBottom w:val="0"/>
      <w:divBdr>
        <w:top w:val="none" w:sz="0" w:space="0" w:color="auto"/>
        <w:left w:val="none" w:sz="0" w:space="0" w:color="auto"/>
        <w:bottom w:val="none" w:sz="0" w:space="0" w:color="auto"/>
        <w:right w:val="none" w:sz="0" w:space="0" w:color="auto"/>
      </w:divBdr>
    </w:div>
    <w:div w:id="2101677940">
      <w:bodyDiv w:val="1"/>
      <w:marLeft w:val="0"/>
      <w:marRight w:val="0"/>
      <w:marTop w:val="0"/>
      <w:marBottom w:val="0"/>
      <w:divBdr>
        <w:top w:val="none" w:sz="0" w:space="0" w:color="auto"/>
        <w:left w:val="none" w:sz="0" w:space="0" w:color="auto"/>
        <w:bottom w:val="none" w:sz="0" w:space="0" w:color="auto"/>
        <w:right w:val="none" w:sz="0" w:space="0" w:color="auto"/>
      </w:divBdr>
    </w:div>
    <w:div w:id="2105609368">
      <w:bodyDiv w:val="1"/>
      <w:marLeft w:val="0"/>
      <w:marRight w:val="0"/>
      <w:marTop w:val="0"/>
      <w:marBottom w:val="0"/>
      <w:divBdr>
        <w:top w:val="none" w:sz="0" w:space="0" w:color="auto"/>
        <w:left w:val="none" w:sz="0" w:space="0" w:color="auto"/>
        <w:bottom w:val="none" w:sz="0" w:space="0" w:color="auto"/>
        <w:right w:val="none" w:sz="0" w:space="0" w:color="auto"/>
      </w:divBdr>
    </w:div>
    <w:div w:id="21440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sd.ru/documents/cl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F93F-625B-4925-9044-AE8C8692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38872</Words>
  <Characters>221571</Characters>
  <Application>Microsoft Office Word</Application>
  <DocSecurity>0</DocSecurity>
  <Lines>1846</Lines>
  <Paragraphs>519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NDC</Company>
  <LinksUpToDate>false</LinksUpToDate>
  <CharactersWithSpaces>259924</CharactersWithSpaces>
  <SharedDoc>false</SharedDoc>
  <HLinks>
    <vt:vector size="90" baseType="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ariant>
        <vt:i4>8126584</vt:i4>
      </vt:variant>
      <vt:variant>
        <vt:i4>186</vt:i4>
      </vt:variant>
      <vt:variant>
        <vt:i4>0</vt:i4>
      </vt:variant>
      <vt:variant>
        <vt:i4>5</vt:i4>
      </vt:variant>
      <vt:variant>
        <vt:lpwstr>http://www.nsd.ru/</vt:lpwstr>
      </vt:variant>
      <vt:variant>
        <vt:lpwstr/>
      </vt:variant>
      <vt:variant>
        <vt:i4>8126584</vt:i4>
      </vt:variant>
      <vt:variant>
        <vt:i4>183</vt:i4>
      </vt:variant>
      <vt:variant>
        <vt:i4>0</vt:i4>
      </vt:variant>
      <vt:variant>
        <vt:i4>5</vt:i4>
      </vt:variant>
      <vt:variant>
        <vt:lpwstr>http://www.nsd.ru/</vt:lpwstr>
      </vt:variant>
      <vt:variant>
        <vt:lpwstr/>
      </vt:variant>
      <vt:variant>
        <vt:i4>8126584</vt:i4>
      </vt:variant>
      <vt:variant>
        <vt:i4>180</vt:i4>
      </vt:variant>
      <vt:variant>
        <vt:i4>0</vt:i4>
      </vt:variant>
      <vt:variant>
        <vt:i4>5</vt:i4>
      </vt:variant>
      <vt:variant>
        <vt:lpwstr>http://www.nsd.ru/</vt:lpwstr>
      </vt:variant>
      <vt:variant>
        <vt:lpwstr/>
      </vt:variant>
      <vt:variant>
        <vt:i4>8126584</vt:i4>
      </vt:variant>
      <vt:variant>
        <vt:i4>177</vt:i4>
      </vt:variant>
      <vt:variant>
        <vt:i4>0</vt:i4>
      </vt:variant>
      <vt:variant>
        <vt:i4>5</vt:i4>
      </vt:variant>
      <vt:variant>
        <vt:lpwstr>http://www.nsd.ru/</vt:lpwstr>
      </vt:variant>
      <vt:variant>
        <vt:lpwstr/>
      </vt:variant>
      <vt:variant>
        <vt:i4>8126584</vt:i4>
      </vt:variant>
      <vt:variant>
        <vt:i4>174</vt:i4>
      </vt:variant>
      <vt:variant>
        <vt:i4>0</vt:i4>
      </vt:variant>
      <vt:variant>
        <vt:i4>5</vt:i4>
      </vt:variant>
      <vt:variant>
        <vt:lpwstr>http://www.nsd.ru/</vt:lpwstr>
      </vt:variant>
      <vt:variant>
        <vt:lpwstr/>
      </vt:variant>
      <vt:variant>
        <vt:i4>8126584</vt:i4>
      </vt:variant>
      <vt:variant>
        <vt:i4>171</vt:i4>
      </vt:variant>
      <vt:variant>
        <vt:i4>0</vt:i4>
      </vt:variant>
      <vt:variant>
        <vt:i4>5</vt:i4>
      </vt:variant>
      <vt:variant>
        <vt:lpwstr>http://www.nsd.ru/</vt:lpwstr>
      </vt:variant>
      <vt:variant>
        <vt:lpwstr/>
      </vt:variant>
      <vt:variant>
        <vt:i4>8126584</vt:i4>
      </vt:variant>
      <vt:variant>
        <vt:i4>168</vt:i4>
      </vt:variant>
      <vt:variant>
        <vt:i4>0</vt:i4>
      </vt:variant>
      <vt:variant>
        <vt:i4>5</vt:i4>
      </vt:variant>
      <vt:variant>
        <vt:lpwstr>http://www.nsd.ru/</vt:lpwstr>
      </vt:variant>
      <vt:variant>
        <vt:lpwstr/>
      </vt:variant>
      <vt:variant>
        <vt:i4>2686995</vt:i4>
      </vt:variant>
      <vt:variant>
        <vt:i4>165</vt:i4>
      </vt:variant>
      <vt:variant>
        <vt:i4>0</vt:i4>
      </vt:variant>
      <vt:variant>
        <vt:i4>5</vt:i4>
      </vt:variant>
      <vt:variant>
        <vt:lpwstr/>
      </vt:variant>
      <vt:variant>
        <vt:lpwstr>sub_2003</vt:lpwstr>
      </vt:variant>
      <vt:variant>
        <vt:i4>8126584</vt:i4>
      </vt:variant>
      <vt:variant>
        <vt:i4>162</vt:i4>
      </vt:variant>
      <vt:variant>
        <vt:i4>0</vt:i4>
      </vt:variant>
      <vt:variant>
        <vt:i4>5</vt:i4>
      </vt:variant>
      <vt:variant>
        <vt:lpwstr>http://www.nsd.ru/</vt:lpwstr>
      </vt:variant>
      <vt:variant>
        <vt:lpwstr/>
      </vt:variant>
      <vt:variant>
        <vt:i4>8126584</vt:i4>
      </vt:variant>
      <vt:variant>
        <vt:i4>159</vt:i4>
      </vt:variant>
      <vt:variant>
        <vt:i4>0</vt:i4>
      </vt:variant>
      <vt:variant>
        <vt:i4>5</vt:i4>
      </vt:variant>
      <vt:variant>
        <vt:lpwstr>http://www.nsd.ru/</vt:lpwstr>
      </vt:variant>
      <vt:variant>
        <vt:lpwstr/>
      </vt:variant>
      <vt:variant>
        <vt:i4>1245216</vt:i4>
      </vt:variant>
      <vt:variant>
        <vt:i4>156</vt:i4>
      </vt:variant>
      <vt:variant>
        <vt:i4>0</vt:i4>
      </vt:variant>
      <vt:variant>
        <vt:i4>5</vt:i4>
      </vt:variant>
      <vt:variant>
        <vt:lpwstr/>
      </vt:variant>
      <vt:variant>
        <vt:lpwstr>sub_19</vt:lpwstr>
      </vt:variant>
      <vt:variant>
        <vt:i4>1245216</vt:i4>
      </vt:variant>
      <vt:variant>
        <vt:i4>153</vt:i4>
      </vt:variant>
      <vt:variant>
        <vt:i4>0</vt:i4>
      </vt:variant>
      <vt:variant>
        <vt:i4>5</vt:i4>
      </vt:variant>
      <vt:variant>
        <vt:lpwstr/>
      </vt:variant>
      <vt:variant>
        <vt:lpwstr>sub_19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Pustovalova</dc:creator>
  <cp:keywords/>
  <cp:lastModifiedBy>Глебова Анастасия Александровна</cp:lastModifiedBy>
  <cp:revision>2</cp:revision>
  <cp:lastPrinted>2024-09-17T09:42:00Z</cp:lastPrinted>
  <dcterms:created xsi:type="dcterms:W3CDTF">2024-10-07T11:40:00Z</dcterms:created>
  <dcterms:modified xsi:type="dcterms:W3CDTF">2024-10-07T11:40:00Z</dcterms:modified>
  <cp:contentStatus>Окончательное</cp:contentStatus>
</cp:coreProperties>
</file>